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4E" w:rsidRDefault="00AC7E4E" w:rsidP="004163F9">
      <w:pPr>
        <w:pStyle w:val="Betarp"/>
        <w:jc w:val="center"/>
        <w:rPr>
          <w:rFonts w:ascii="Times New Roman" w:hAnsi="Times New Roman" w:cs="Times New Roman"/>
          <w:sz w:val="24"/>
          <w:szCs w:val="24"/>
        </w:rPr>
      </w:pPr>
      <w:bookmarkStart w:id="0" w:name="_GoBack"/>
      <w:bookmarkEnd w:id="0"/>
    </w:p>
    <w:p w:rsidR="00AC7E4E" w:rsidRDefault="00AC7E4E" w:rsidP="004163F9">
      <w:pPr>
        <w:pStyle w:val="Betarp"/>
        <w:jc w:val="center"/>
        <w:rPr>
          <w:rFonts w:ascii="Times New Roman" w:hAnsi="Times New Roman" w:cs="Times New Roman"/>
          <w:sz w:val="24"/>
          <w:szCs w:val="24"/>
        </w:rPr>
      </w:pPr>
    </w:p>
    <w:p w:rsidR="00AC7E4E" w:rsidRPr="00AC7E4E" w:rsidRDefault="00AC7E4E" w:rsidP="004163F9">
      <w:pPr>
        <w:pStyle w:val="Betarp"/>
        <w:jc w:val="center"/>
        <w:rPr>
          <w:rFonts w:ascii="Times New Roman" w:hAnsi="Times New Roman" w:cs="Times New Roman"/>
          <w:b/>
          <w:sz w:val="24"/>
          <w:szCs w:val="24"/>
        </w:rPr>
      </w:pPr>
      <w:r w:rsidRPr="00AC7E4E">
        <w:rPr>
          <w:rFonts w:ascii="Times New Roman" w:hAnsi="Times New Roman" w:cs="Times New Roman"/>
          <w:b/>
          <w:sz w:val="24"/>
          <w:szCs w:val="24"/>
        </w:rPr>
        <w:t xml:space="preserve">ŠVENČIONIŲ R. ŠVENČIONĖLIŲ MINDAUGO GIMNAZIJOS </w:t>
      </w:r>
    </w:p>
    <w:p w:rsidR="0034512F" w:rsidRPr="00AC7E4E" w:rsidRDefault="00AC7E4E" w:rsidP="004163F9">
      <w:pPr>
        <w:pStyle w:val="Betarp"/>
        <w:jc w:val="center"/>
        <w:rPr>
          <w:rFonts w:ascii="Times New Roman" w:hAnsi="Times New Roman" w:cs="Times New Roman"/>
          <w:b/>
          <w:sz w:val="24"/>
          <w:szCs w:val="24"/>
        </w:rPr>
      </w:pPr>
      <w:r w:rsidRPr="00AC7E4E">
        <w:rPr>
          <w:rFonts w:ascii="Times New Roman" w:hAnsi="Times New Roman" w:cs="Times New Roman"/>
          <w:b/>
          <w:sz w:val="24"/>
          <w:szCs w:val="24"/>
        </w:rPr>
        <w:t xml:space="preserve">STRATEGINIS VEIKLOS PLANAS 2017-2019 M. </w:t>
      </w:r>
    </w:p>
    <w:p w:rsidR="00AC7E4E" w:rsidRDefault="00AC7E4E" w:rsidP="004163F9">
      <w:pPr>
        <w:pStyle w:val="Betarp"/>
        <w:jc w:val="center"/>
        <w:rPr>
          <w:rFonts w:ascii="Times New Roman" w:hAnsi="Times New Roman" w:cs="Times New Roman"/>
          <w:sz w:val="24"/>
          <w:szCs w:val="24"/>
        </w:rPr>
      </w:pPr>
    </w:p>
    <w:p w:rsidR="0034512F" w:rsidRPr="00AC7E4E" w:rsidRDefault="0034512F" w:rsidP="004163F9">
      <w:pPr>
        <w:pStyle w:val="Betarp"/>
        <w:jc w:val="center"/>
        <w:rPr>
          <w:rFonts w:ascii="Times New Roman" w:hAnsi="Times New Roman" w:cs="Times New Roman"/>
          <w:b/>
          <w:sz w:val="24"/>
          <w:szCs w:val="24"/>
        </w:rPr>
      </w:pPr>
      <w:r w:rsidRPr="00AC7E4E">
        <w:rPr>
          <w:rFonts w:ascii="Times New Roman" w:hAnsi="Times New Roman" w:cs="Times New Roman"/>
          <w:b/>
          <w:sz w:val="24"/>
          <w:szCs w:val="24"/>
        </w:rPr>
        <w:t>I. GIMNAZIJOS PRISTATYMAS</w:t>
      </w:r>
    </w:p>
    <w:p w:rsidR="0034512F" w:rsidRPr="00D53E87" w:rsidRDefault="0034512F" w:rsidP="004163F9">
      <w:pPr>
        <w:pStyle w:val="Betarp"/>
        <w:jc w:val="center"/>
        <w:rPr>
          <w:rFonts w:ascii="Times New Roman" w:hAnsi="Times New Roman" w:cs="Times New Roman"/>
          <w:sz w:val="24"/>
          <w:szCs w:val="24"/>
        </w:rPr>
      </w:pP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 xml:space="preserve">1. Gimnazijos oficialusis pavadinimas – Švenčionių r. Švenčionėlių Mindaugo gimnazija, trumpasis pavadinimas – Švenčionėlių Mindaugo gimnazija.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 xml:space="preserve">2. Gimnazija įregistruota Juridinių asmenų registre, kodas 195007355. Gimnazijos įsteigimo data – 2000 m. liepos 1 d.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 xml:space="preserve">3. Gimnazijos pavadinimas: Švenčionių r. Švenčionėlių gimnazija į Švenčionių r. Švenčionėlių Mindaugo gimnaziją pakeista 2010 m. rugsėjo 1 d.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 xml:space="preserve">4. Gimnazijos teisinė forma – biudžetinė įstaiga, priklausomybė – savivaldybės.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5. Gimnazijos savininkas – Švenčionių rajono savivaldybė, kodas 1111082</w:t>
      </w:r>
      <w:r w:rsidR="00C67363" w:rsidRPr="00D53E87">
        <w:rPr>
          <w:rFonts w:ascii="Times New Roman" w:hAnsi="Times New Roman" w:cs="Times New Roman"/>
          <w:sz w:val="24"/>
          <w:szCs w:val="24"/>
        </w:rPr>
        <w:t xml:space="preserve">84, adresas: Vilniaus g. 19, </w:t>
      </w:r>
      <w:r w:rsidRPr="00D53E87">
        <w:rPr>
          <w:rFonts w:ascii="Times New Roman" w:hAnsi="Times New Roman" w:cs="Times New Roman"/>
          <w:sz w:val="24"/>
          <w:szCs w:val="24"/>
        </w:rPr>
        <w:t xml:space="preserve">18116 Švenčionys.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6. Gimnazijos buveinė – Vil</w:t>
      </w:r>
      <w:r w:rsidR="00C67363" w:rsidRPr="00D53E87">
        <w:rPr>
          <w:rFonts w:ascii="Times New Roman" w:hAnsi="Times New Roman" w:cs="Times New Roman"/>
          <w:sz w:val="24"/>
          <w:szCs w:val="24"/>
        </w:rPr>
        <w:t xml:space="preserve">niaus g. 124, Švenčionėliai, </w:t>
      </w:r>
      <w:r w:rsidRPr="00D53E87">
        <w:rPr>
          <w:rFonts w:ascii="Times New Roman" w:hAnsi="Times New Roman" w:cs="Times New Roman"/>
          <w:sz w:val="24"/>
          <w:szCs w:val="24"/>
        </w:rPr>
        <w:t xml:space="preserve">18222 Švenčionių r. sav., Lietuvos Respublika.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 xml:space="preserve">7. Gimnazijos grupė – bendrojo ugdymo mokykla. Tipas – gimnazija. Pagrindinė paskirtis – gimnazijos tipo gimnazija. </w:t>
      </w:r>
      <w:r w:rsidR="00C67363" w:rsidRPr="00D53E87">
        <w:rPr>
          <w:rFonts w:ascii="Times New Roman" w:hAnsi="Times New Roman" w:cs="Times New Roman"/>
          <w:sz w:val="24"/>
          <w:szCs w:val="24"/>
        </w:rPr>
        <w:t xml:space="preserve">Kitos paskirtys – gimnazijos tipo suaugusiųjų gimnazija, pagrindinės mokyklos tipo specialioji mokykla intelekto sutrikimą turintiems mokiniams, pagrindinės mokyklos tipo suaugusiųjų mokykla, pagrindinės mokyklos tipo jaunimo mokykla. </w:t>
      </w:r>
      <w:r w:rsidRPr="00D53E87">
        <w:rPr>
          <w:rFonts w:ascii="Times New Roman" w:hAnsi="Times New Roman" w:cs="Times New Roman"/>
          <w:sz w:val="24"/>
          <w:szCs w:val="24"/>
        </w:rPr>
        <w:t>Mokymo kalba – lietuvių. Mokymosi formos: grupinio mokymos</w:t>
      </w:r>
      <w:r w:rsidR="00C67363" w:rsidRPr="00D53E87">
        <w:rPr>
          <w:rFonts w:ascii="Times New Roman" w:hAnsi="Times New Roman" w:cs="Times New Roman"/>
          <w:sz w:val="24"/>
          <w:szCs w:val="24"/>
        </w:rPr>
        <w:t>i forma</w:t>
      </w:r>
      <w:r w:rsidRPr="00D53E87">
        <w:rPr>
          <w:rFonts w:ascii="Times New Roman" w:hAnsi="Times New Roman" w:cs="Times New Roman"/>
          <w:sz w:val="24"/>
          <w:szCs w:val="24"/>
        </w:rPr>
        <w:t xml:space="preserve">, pavienio mokymosi forma. Grupinio mokymosi forma įgyvendinama kasdieniu </w:t>
      </w:r>
      <w:r w:rsidR="00C67363" w:rsidRPr="00D53E87">
        <w:rPr>
          <w:rFonts w:ascii="Times New Roman" w:hAnsi="Times New Roman" w:cs="Times New Roman"/>
          <w:sz w:val="24"/>
          <w:szCs w:val="24"/>
        </w:rPr>
        <w:t xml:space="preserve">mokymo proceso organizavimo </w:t>
      </w:r>
      <w:r w:rsidRPr="00D53E87">
        <w:rPr>
          <w:rFonts w:ascii="Times New Roman" w:hAnsi="Times New Roman" w:cs="Times New Roman"/>
          <w:sz w:val="24"/>
          <w:szCs w:val="24"/>
        </w:rPr>
        <w:t>būdu, pavienio mokymosi f</w:t>
      </w:r>
      <w:r w:rsidR="00C67363" w:rsidRPr="00D53E87">
        <w:rPr>
          <w:rFonts w:ascii="Times New Roman" w:hAnsi="Times New Roman" w:cs="Times New Roman"/>
          <w:sz w:val="24"/>
          <w:szCs w:val="24"/>
        </w:rPr>
        <w:t xml:space="preserve">orma – savarankiško mokymo proceso organizavimo </w:t>
      </w:r>
      <w:r w:rsidRPr="00D53E87">
        <w:rPr>
          <w:rFonts w:ascii="Times New Roman" w:hAnsi="Times New Roman" w:cs="Times New Roman"/>
          <w:sz w:val="24"/>
          <w:szCs w:val="24"/>
        </w:rPr>
        <w:t>būdu. Vykdoma vidurinio ugdymo</w:t>
      </w:r>
      <w:r w:rsidR="00C67363" w:rsidRPr="00D53E87">
        <w:rPr>
          <w:rFonts w:ascii="Times New Roman" w:hAnsi="Times New Roman" w:cs="Times New Roman"/>
          <w:sz w:val="24"/>
          <w:szCs w:val="24"/>
        </w:rPr>
        <w:t xml:space="preserve">, socialinių įgūdžių ugdymo programos, </w:t>
      </w:r>
      <w:r w:rsidRPr="00D53E87">
        <w:rPr>
          <w:rFonts w:ascii="Times New Roman" w:hAnsi="Times New Roman" w:cs="Times New Roman"/>
          <w:sz w:val="24"/>
          <w:szCs w:val="24"/>
        </w:rPr>
        <w:t xml:space="preserve">pagrindinio ugdymo programos </w:t>
      </w:r>
      <w:r w:rsidR="00C67363" w:rsidRPr="00D53E87">
        <w:rPr>
          <w:rFonts w:ascii="Times New Roman" w:hAnsi="Times New Roman" w:cs="Times New Roman"/>
          <w:sz w:val="24"/>
          <w:szCs w:val="24"/>
        </w:rPr>
        <w:t xml:space="preserve">ir pagrindinio individualizuoto ugdymo programų </w:t>
      </w:r>
      <w:r w:rsidRPr="00D53E87">
        <w:rPr>
          <w:rFonts w:ascii="Times New Roman" w:hAnsi="Times New Roman" w:cs="Times New Roman"/>
          <w:sz w:val="24"/>
          <w:szCs w:val="24"/>
        </w:rPr>
        <w:t xml:space="preserve">antroji dalis. Išduodami mokymosi pasiekimus bei išsilavinimą įteisinantys dokumentai: mokymosi pasiekimų pažymėjimas, </w:t>
      </w:r>
      <w:r w:rsidR="00C67363" w:rsidRPr="00D53E87">
        <w:rPr>
          <w:rFonts w:ascii="Times New Roman" w:hAnsi="Times New Roman" w:cs="Times New Roman"/>
          <w:sz w:val="24"/>
          <w:szCs w:val="24"/>
        </w:rPr>
        <w:t xml:space="preserve">pradinio ugdymo pasiekimų pažymėjimas, pradinio išsilavinimo pažymėjimas, pažymėjimas (baigus pagrindinio ugdymo programos pirmą dalį), </w:t>
      </w:r>
      <w:r w:rsidRPr="00D53E87">
        <w:rPr>
          <w:rFonts w:ascii="Times New Roman" w:hAnsi="Times New Roman" w:cs="Times New Roman"/>
          <w:sz w:val="24"/>
          <w:szCs w:val="24"/>
        </w:rPr>
        <w:t xml:space="preserve">pagrindinio ugdymo pasiekimų pažymėjimas, pagrindinio išsilavinimo pažymėjimas, vidurinio ugdymo pasiekimų pažymėjimas, brandos atestatas.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 xml:space="preserve">8. Gimnazija yra viešasis juridinis asmuo, turintis antspaudus su valstybės herbu ir Gimnazijos pavadinimu, atsiskaitomąją ir kitas sąskaitas Lietuvos Respublikos įregistruotuose bankuose, atributiką. Savo veiklą grindžia Lietuvos Respublikos Konstitucija, Lietuvos Respublikos įstatymais, Lietuvos Respublikos Vyriausybės nutarimais, Lietuvos Respublikos švietimo ir mokslo ministro įsakymais, Švenčionių rajono savivaldybės tarybos sprendimais, savivaldybės mero potvarkiais, savivaldybės administracijos direktoriaus įsakymais, savivaldybės administracijos Kultūros, švietimo, jaunimo ir sporto skyriaus vedėjo įsakymais, kitais teisės aktais ir šiais nuostatais. </w:t>
      </w:r>
    </w:p>
    <w:p w:rsidR="00D46FF1" w:rsidRPr="00D53E87" w:rsidRDefault="00D46FF1"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9. Gimnazijos skyrius – Švenčionėlių Mindaugo gimnazijos suaugusiųjų ir jaunimo ugdymo skyrius:</w:t>
      </w:r>
    </w:p>
    <w:p w:rsidR="00D46FF1" w:rsidRPr="00D53E87" w:rsidRDefault="00D46FF1"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9.1. įsteigimo data – 2016 m. rugsėjo 1d.;</w:t>
      </w:r>
    </w:p>
    <w:p w:rsidR="00D46FF1" w:rsidRPr="00D53E87" w:rsidRDefault="00D46FF1"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9.2. buveinė – Vilniaus g. 124, 18222 Švenčionėliai, Švenčionių r. sav., Lietuvos Respublika;</w:t>
      </w:r>
    </w:p>
    <w:p w:rsidR="00D46FF1" w:rsidRPr="00D53E87" w:rsidRDefault="00D46FF1"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9.3. mokymosi formos: grupinio mokymosi forma, pavienio mokymosi forma. Vykdomos pagrindinio ugdymo, pagrindinio individualizuoto ugdymo, suaugusiųjų pradinio ugdymo,  suaugusiųjų pagrindinio ir vidurinio ugdymo programos.</w:t>
      </w:r>
    </w:p>
    <w:p w:rsidR="0034512F" w:rsidRPr="00D53E87" w:rsidRDefault="00A65D8A"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10.</w:t>
      </w:r>
      <w:r w:rsidR="0034512F" w:rsidRPr="00D53E87">
        <w:rPr>
          <w:rFonts w:ascii="Times New Roman" w:hAnsi="Times New Roman" w:cs="Times New Roman"/>
          <w:sz w:val="24"/>
          <w:szCs w:val="24"/>
        </w:rPr>
        <w:t xml:space="preserve"> Gimnazijos veiklos sritis – švietimas, kodas 85.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1</w:t>
      </w:r>
      <w:r w:rsidR="00A65D8A" w:rsidRPr="00D53E87">
        <w:rPr>
          <w:rFonts w:ascii="Times New Roman" w:hAnsi="Times New Roman" w:cs="Times New Roman"/>
          <w:sz w:val="24"/>
          <w:szCs w:val="24"/>
        </w:rPr>
        <w:t>1</w:t>
      </w:r>
      <w:r w:rsidRPr="00D53E87">
        <w:rPr>
          <w:rFonts w:ascii="Times New Roman" w:hAnsi="Times New Roman" w:cs="Times New Roman"/>
          <w:sz w:val="24"/>
          <w:szCs w:val="24"/>
        </w:rPr>
        <w:t xml:space="preserve">. Veiklos rūšys: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1</w:t>
      </w:r>
      <w:r w:rsidR="00A65D8A" w:rsidRPr="00D53E87">
        <w:rPr>
          <w:rFonts w:ascii="Times New Roman" w:hAnsi="Times New Roman" w:cs="Times New Roman"/>
          <w:sz w:val="24"/>
          <w:szCs w:val="24"/>
        </w:rPr>
        <w:t>1</w:t>
      </w:r>
      <w:r w:rsidRPr="00D53E87">
        <w:rPr>
          <w:rFonts w:ascii="Times New Roman" w:hAnsi="Times New Roman" w:cs="Times New Roman"/>
          <w:sz w:val="24"/>
          <w:szCs w:val="24"/>
        </w:rPr>
        <w:t xml:space="preserve">.1. pagrindinė veiklos rūšis – vidurinis ugdymas, kodas 85.31.20;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1</w:t>
      </w:r>
      <w:r w:rsidR="00A65D8A" w:rsidRPr="00D53E87">
        <w:rPr>
          <w:rFonts w:ascii="Times New Roman" w:hAnsi="Times New Roman" w:cs="Times New Roman"/>
          <w:sz w:val="24"/>
          <w:szCs w:val="24"/>
        </w:rPr>
        <w:t>1</w:t>
      </w:r>
      <w:r w:rsidRPr="00D53E87">
        <w:rPr>
          <w:rFonts w:ascii="Times New Roman" w:hAnsi="Times New Roman" w:cs="Times New Roman"/>
          <w:sz w:val="24"/>
          <w:szCs w:val="24"/>
        </w:rPr>
        <w:t>.2. kit</w:t>
      </w:r>
      <w:r w:rsidR="00A65D8A" w:rsidRPr="00D53E87">
        <w:rPr>
          <w:rFonts w:ascii="Times New Roman" w:hAnsi="Times New Roman" w:cs="Times New Roman"/>
          <w:sz w:val="24"/>
          <w:szCs w:val="24"/>
        </w:rPr>
        <w:t>os</w:t>
      </w:r>
      <w:r w:rsidRPr="00D53E87">
        <w:rPr>
          <w:rFonts w:ascii="Times New Roman" w:hAnsi="Times New Roman" w:cs="Times New Roman"/>
          <w:sz w:val="24"/>
          <w:szCs w:val="24"/>
        </w:rPr>
        <w:t xml:space="preserve"> švietimo vei</w:t>
      </w:r>
      <w:r w:rsidR="00A65D8A" w:rsidRPr="00D53E87">
        <w:rPr>
          <w:rFonts w:ascii="Times New Roman" w:hAnsi="Times New Roman" w:cs="Times New Roman"/>
          <w:sz w:val="24"/>
          <w:szCs w:val="24"/>
        </w:rPr>
        <w:t>klos rūšy</w:t>
      </w:r>
      <w:r w:rsidRPr="00D53E87">
        <w:rPr>
          <w:rFonts w:ascii="Times New Roman" w:hAnsi="Times New Roman" w:cs="Times New Roman"/>
          <w:sz w:val="24"/>
          <w:szCs w:val="24"/>
        </w:rPr>
        <w:t xml:space="preserve">s – </w:t>
      </w:r>
      <w:r w:rsidR="00A65D8A" w:rsidRPr="00D53E87">
        <w:rPr>
          <w:rFonts w:ascii="Times New Roman" w:hAnsi="Times New Roman" w:cs="Times New Roman"/>
          <w:sz w:val="24"/>
          <w:szCs w:val="24"/>
        </w:rPr>
        <w:t xml:space="preserve">pradinis ugdymas, kodas 85.20, ir </w:t>
      </w:r>
      <w:r w:rsidRPr="00D53E87">
        <w:rPr>
          <w:rFonts w:ascii="Times New Roman" w:hAnsi="Times New Roman" w:cs="Times New Roman"/>
          <w:sz w:val="24"/>
          <w:szCs w:val="24"/>
        </w:rPr>
        <w:t xml:space="preserve">pagrindinis ugdymas, kodas 85.31.10;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1</w:t>
      </w:r>
      <w:r w:rsidR="00A65D8A" w:rsidRPr="00D53E87">
        <w:rPr>
          <w:rFonts w:ascii="Times New Roman" w:hAnsi="Times New Roman" w:cs="Times New Roman"/>
          <w:sz w:val="24"/>
          <w:szCs w:val="24"/>
        </w:rPr>
        <w:t>1</w:t>
      </w:r>
      <w:r w:rsidRPr="00D53E87">
        <w:rPr>
          <w:rFonts w:ascii="Times New Roman" w:hAnsi="Times New Roman" w:cs="Times New Roman"/>
          <w:sz w:val="24"/>
          <w:szCs w:val="24"/>
        </w:rPr>
        <w:t xml:space="preserve">.3. kitos ne švietimo veiklos rūšys: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1</w:t>
      </w:r>
      <w:r w:rsidR="00A65D8A" w:rsidRPr="00D53E87">
        <w:rPr>
          <w:rFonts w:ascii="Times New Roman" w:hAnsi="Times New Roman" w:cs="Times New Roman"/>
          <w:sz w:val="24"/>
          <w:szCs w:val="24"/>
        </w:rPr>
        <w:t>1</w:t>
      </w:r>
      <w:r w:rsidRPr="00D53E87">
        <w:rPr>
          <w:rFonts w:ascii="Times New Roman" w:hAnsi="Times New Roman" w:cs="Times New Roman"/>
          <w:sz w:val="24"/>
          <w:szCs w:val="24"/>
        </w:rPr>
        <w:t xml:space="preserve">.3.1. kitas, niekur kitur nepriskirtas, keleivinis sausumos transportas, kodas 49.39;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lastRenderedPageBreak/>
        <w:t>1</w:t>
      </w:r>
      <w:r w:rsidR="00A65D8A" w:rsidRPr="00D53E87">
        <w:rPr>
          <w:rFonts w:ascii="Times New Roman" w:hAnsi="Times New Roman" w:cs="Times New Roman"/>
          <w:sz w:val="24"/>
          <w:szCs w:val="24"/>
        </w:rPr>
        <w:t>1</w:t>
      </w:r>
      <w:r w:rsidRPr="00D53E87">
        <w:rPr>
          <w:rFonts w:ascii="Times New Roman" w:hAnsi="Times New Roman" w:cs="Times New Roman"/>
          <w:sz w:val="24"/>
          <w:szCs w:val="24"/>
        </w:rPr>
        <w:t xml:space="preserve">.3.2. nuosavo arba nuomojamo nekilnojamojo turto nuoma ir eksploatavimas, kodas 68.20;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1</w:t>
      </w:r>
      <w:r w:rsidR="00A65D8A" w:rsidRPr="00D53E87">
        <w:rPr>
          <w:rFonts w:ascii="Times New Roman" w:hAnsi="Times New Roman" w:cs="Times New Roman"/>
          <w:sz w:val="24"/>
          <w:szCs w:val="24"/>
        </w:rPr>
        <w:t>1</w:t>
      </w:r>
      <w:r w:rsidRPr="00D53E87">
        <w:rPr>
          <w:rFonts w:ascii="Times New Roman" w:hAnsi="Times New Roman" w:cs="Times New Roman"/>
          <w:sz w:val="24"/>
          <w:szCs w:val="24"/>
        </w:rPr>
        <w:t xml:space="preserve">.3.3. kultūrinis švietimas, kodas 85.52; </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1</w:t>
      </w:r>
      <w:r w:rsidR="00A65D8A" w:rsidRPr="00D53E87">
        <w:rPr>
          <w:rFonts w:ascii="Times New Roman" w:hAnsi="Times New Roman" w:cs="Times New Roman"/>
          <w:sz w:val="24"/>
          <w:szCs w:val="24"/>
        </w:rPr>
        <w:t>1</w:t>
      </w:r>
      <w:r w:rsidRPr="00D53E87">
        <w:rPr>
          <w:rFonts w:ascii="Times New Roman" w:hAnsi="Times New Roman" w:cs="Times New Roman"/>
          <w:sz w:val="24"/>
          <w:szCs w:val="24"/>
        </w:rPr>
        <w:t>.3.4. bibliotekų</w:t>
      </w:r>
      <w:r w:rsidR="00A65D8A" w:rsidRPr="00D53E87">
        <w:rPr>
          <w:rFonts w:ascii="Times New Roman" w:hAnsi="Times New Roman" w:cs="Times New Roman"/>
          <w:sz w:val="24"/>
          <w:szCs w:val="24"/>
        </w:rPr>
        <w:t xml:space="preserve"> ir archyvų veikla, kodas 91.01;</w:t>
      </w:r>
      <w:r w:rsidRPr="00D53E87">
        <w:rPr>
          <w:rFonts w:ascii="Times New Roman" w:hAnsi="Times New Roman" w:cs="Times New Roman"/>
          <w:sz w:val="24"/>
          <w:szCs w:val="24"/>
        </w:rPr>
        <w:t xml:space="preserve"> </w:t>
      </w:r>
    </w:p>
    <w:p w:rsidR="00A65D8A" w:rsidRPr="00D53E87" w:rsidRDefault="00A65D8A"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11.3.5. kitų maitinimo paslaugų teikimas, kodas 56.29.</w:t>
      </w:r>
    </w:p>
    <w:p w:rsidR="0034512F" w:rsidRPr="00D53E87" w:rsidRDefault="0034512F"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1</w:t>
      </w:r>
      <w:r w:rsidR="00FA5884" w:rsidRPr="00D53E87">
        <w:rPr>
          <w:rFonts w:ascii="Times New Roman" w:hAnsi="Times New Roman" w:cs="Times New Roman"/>
          <w:sz w:val="24"/>
          <w:szCs w:val="24"/>
        </w:rPr>
        <w:t>2</w:t>
      </w:r>
      <w:r w:rsidRPr="00D53E87">
        <w:rPr>
          <w:rFonts w:ascii="Times New Roman" w:hAnsi="Times New Roman" w:cs="Times New Roman"/>
          <w:sz w:val="24"/>
          <w:szCs w:val="24"/>
        </w:rPr>
        <w:t xml:space="preserve">. Gimnazijos veiklos tikslas – plėtoti dvasines, intelektines ir fizines asmens galias, bendrąsias ir esmines dalykines kompetencijas, būtinas tolesniam mokymuisi, profesinei karjerai ir savarankiškam gyvenimui. </w:t>
      </w:r>
      <w:r w:rsidR="0006149C" w:rsidRPr="00D53E87">
        <w:rPr>
          <w:rFonts w:ascii="Times New Roman" w:hAnsi="Times New Roman" w:cs="Times New Roman"/>
          <w:sz w:val="24"/>
          <w:szCs w:val="24"/>
        </w:rPr>
        <w:t>Sudaryti sąlygas mokytis visą gyvenimą – nuolat tenkinti suaugusiųjų asmenų pažinimo poreikius, atitinkančius šiuolaikinių technologijų, kultūros ir asmeninių gebėjimų lygį, puoselėti vertybines nuostatas, stiprinti naujų žinių, mąstymo ir veiklos kompetencijas.</w:t>
      </w:r>
    </w:p>
    <w:p w:rsidR="0034512F" w:rsidRPr="00D53E87" w:rsidRDefault="0034512F" w:rsidP="0034512F">
      <w:pPr>
        <w:pStyle w:val="Betarp"/>
        <w:jc w:val="both"/>
        <w:rPr>
          <w:rFonts w:ascii="Times New Roman" w:hAnsi="Times New Roman" w:cs="Times New Roman"/>
          <w:sz w:val="24"/>
          <w:szCs w:val="24"/>
        </w:rPr>
      </w:pPr>
    </w:p>
    <w:p w:rsidR="0034512F" w:rsidRPr="00D53E87" w:rsidRDefault="0034512F" w:rsidP="0034512F">
      <w:pPr>
        <w:pStyle w:val="Betarp"/>
        <w:jc w:val="both"/>
        <w:rPr>
          <w:rFonts w:ascii="Times New Roman" w:hAnsi="Times New Roman" w:cs="Times New Roman"/>
          <w:sz w:val="24"/>
          <w:szCs w:val="24"/>
        </w:rPr>
      </w:pPr>
    </w:p>
    <w:p w:rsidR="00E56D02" w:rsidRPr="00A34896" w:rsidRDefault="0034512F" w:rsidP="00FA5884">
      <w:pPr>
        <w:pStyle w:val="Betarp"/>
        <w:ind w:firstLine="567"/>
        <w:jc w:val="center"/>
        <w:rPr>
          <w:rFonts w:ascii="Times New Roman" w:hAnsi="Times New Roman" w:cs="Times New Roman"/>
          <w:b/>
          <w:sz w:val="24"/>
          <w:szCs w:val="24"/>
        </w:rPr>
      </w:pPr>
      <w:r w:rsidRPr="00A34896">
        <w:rPr>
          <w:rFonts w:ascii="Times New Roman" w:hAnsi="Times New Roman" w:cs="Times New Roman"/>
          <w:b/>
          <w:sz w:val="24"/>
          <w:szCs w:val="24"/>
        </w:rPr>
        <w:t xml:space="preserve">II. </w:t>
      </w:r>
      <w:r w:rsidR="004163F9" w:rsidRPr="00A34896">
        <w:rPr>
          <w:rFonts w:ascii="Times New Roman" w:hAnsi="Times New Roman" w:cs="Times New Roman"/>
          <w:b/>
          <w:sz w:val="24"/>
          <w:szCs w:val="24"/>
        </w:rPr>
        <w:t>IŠORĖS APLINKOS ANALIZĖ</w:t>
      </w:r>
    </w:p>
    <w:p w:rsidR="004163F9" w:rsidRPr="00D53E87" w:rsidRDefault="004163F9" w:rsidP="00361C97">
      <w:pPr>
        <w:pStyle w:val="Betarp"/>
        <w:ind w:firstLine="567"/>
        <w:jc w:val="both"/>
        <w:rPr>
          <w:rFonts w:ascii="Times New Roman" w:hAnsi="Times New Roman" w:cs="Times New Roman"/>
          <w:sz w:val="24"/>
          <w:szCs w:val="24"/>
        </w:rPr>
      </w:pPr>
    </w:p>
    <w:p w:rsidR="00F56DC0" w:rsidRPr="00D53E87" w:rsidRDefault="00FA5884" w:rsidP="00361C97">
      <w:pPr>
        <w:tabs>
          <w:tab w:val="left" w:pos="1260"/>
        </w:tabs>
        <w:ind w:firstLine="567"/>
        <w:jc w:val="both"/>
        <w:rPr>
          <w:b/>
        </w:rPr>
      </w:pPr>
      <w:r w:rsidRPr="00D53E87">
        <w:rPr>
          <w:b/>
        </w:rPr>
        <w:t>13</w:t>
      </w:r>
      <w:r w:rsidR="0034512F" w:rsidRPr="00D53E87">
        <w:rPr>
          <w:b/>
        </w:rPr>
        <w:t xml:space="preserve">. </w:t>
      </w:r>
      <w:r w:rsidR="004163F9" w:rsidRPr="00D53E87">
        <w:rPr>
          <w:b/>
        </w:rPr>
        <w:t xml:space="preserve">Politiniai </w:t>
      </w:r>
      <w:r w:rsidR="00F56DC0" w:rsidRPr="00D53E87">
        <w:rPr>
          <w:b/>
        </w:rPr>
        <w:t>ir teisiniai veiksniai</w:t>
      </w:r>
    </w:p>
    <w:p w:rsidR="00F56DC0" w:rsidRPr="00D53E87" w:rsidRDefault="00D53E87" w:rsidP="00361C97">
      <w:pPr>
        <w:tabs>
          <w:tab w:val="left" w:pos="1260"/>
        </w:tabs>
        <w:ind w:firstLine="567"/>
        <w:jc w:val="both"/>
      </w:pPr>
      <w:r>
        <w:rPr>
          <w:i/>
        </w:rPr>
        <w:t>13</w:t>
      </w:r>
      <w:r w:rsidR="00FA5884" w:rsidRPr="00D53E87">
        <w:rPr>
          <w:i/>
        </w:rPr>
        <w:t>.1.</w:t>
      </w:r>
      <w:r w:rsidR="00F56DC0" w:rsidRPr="00D53E87">
        <w:rPr>
          <w:i/>
        </w:rPr>
        <w:t>Valstybės lygmens.</w:t>
      </w:r>
      <w:r w:rsidR="00F56DC0" w:rsidRPr="00D53E87">
        <w:t xml:space="preserve"> </w:t>
      </w:r>
      <w:r w:rsidR="00C67080" w:rsidRPr="00D53E87">
        <w:t>Valstybės pažangos strategijos</w:t>
      </w:r>
      <w:r w:rsidR="00F56DC0" w:rsidRPr="00D53E87">
        <w:t xml:space="preserve"> „Lietuva 2030“</w:t>
      </w:r>
      <w:r w:rsidR="00C67080" w:rsidRPr="00D53E87">
        <w:t xml:space="preserve"> </w:t>
      </w:r>
      <w:r w:rsidR="00F56DC0" w:rsidRPr="00D53E87">
        <w:t xml:space="preserve">prioritetai – sumani visuomenė, sumani ekonomika ir sumanus valdymas. Strategijos siekis sukurti </w:t>
      </w:r>
      <w:proofErr w:type="spellStart"/>
      <w:r w:rsidR="00F56DC0" w:rsidRPr="00D53E87">
        <w:t>savivaldžią</w:t>
      </w:r>
      <w:proofErr w:type="spellEnd"/>
      <w:r w:rsidR="00F56DC0" w:rsidRPr="00D53E87">
        <w:t>, politiškai brandžią, solidarią visuomenę, atvirą kiekvieno piliečio idėjoms, gebančią sukurti lanksčią ir konkurencingą pasaulyje ekonomiką, besiremiančia  žiniomis, inovac</w:t>
      </w:r>
      <w:r w:rsidR="00ED3047" w:rsidRPr="00D53E87">
        <w:t>ijomis, socialiniu atsakingumu ir kompete</w:t>
      </w:r>
      <w:r w:rsidR="00C67080" w:rsidRPr="00D53E87">
        <w:t>n</w:t>
      </w:r>
      <w:r w:rsidR="00ED3047" w:rsidRPr="00D53E87">
        <w:t>tinga, kryptingus strateginius sprendimus priimančia valdžia. Įgyvendinus minėtos strategijos tikslus, tikėtina,  Lietuva bus tarp 10 pažangiausių Europos Sąjungos (toliau – ES) valstybių narių pagal gyvenimo kokybės, laimės, demokratijos, darnios visuomenės, globalizacijos ir pasaulio konkurencingumo indeksus.</w:t>
      </w:r>
    </w:p>
    <w:p w:rsidR="005610BA" w:rsidRPr="00D53E87" w:rsidRDefault="006E5A10" w:rsidP="00361C97">
      <w:pPr>
        <w:tabs>
          <w:tab w:val="left" w:pos="1260"/>
        </w:tabs>
        <w:ind w:firstLine="567"/>
        <w:jc w:val="both"/>
      </w:pPr>
      <w:r w:rsidRPr="00D53E87">
        <w:t xml:space="preserve">Valstybinėje švietimo 2013-2022 m. strategijoje suformuluoti </w:t>
      </w:r>
      <w:r w:rsidR="00A91551" w:rsidRPr="00D53E87">
        <w:t xml:space="preserve">keturi </w:t>
      </w:r>
      <w:r w:rsidRPr="00D53E87">
        <w:t>tikslai:</w:t>
      </w:r>
      <w:r w:rsidR="00A5549B" w:rsidRPr="00D53E87">
        <w:t xml:space="preserve"> </w:t>
      </w:r>
      <w:r w:rsidR="0034512F" w:rsidRPr="00D53E87">
        <w:t>p</w:t>
      </w:r>
      <w:r w:rsidRPr="00D53E87">
        <w:t>asiekti tokį pedagoginių bendruomenių lygį, kai jų kritinę masę sudaro reflektuojantys, nuolat tobulėjantys ir rezultatyviai dirbantys profesionalūs mokytojai ir dėstytojai</w:t>
      </w:r>
      <w:r w:rsidR="00A5549B" w:rsidRPr="00D53E87">
        <w:t xml:space="preserve">; </w:t>
      </w:r>
      <w:r w:rsidR="0034512F" w:rsidRPr="00D53E87">
        <w:t>į</w:t>
      </w:r>
      <w:r w:rsidRPr="00D53E87">
        <w:t>diegti duomenų analize ir įsivertinimu grįstą švietimo kokybės kultūrą, užtikrinančią savivaldos, socialinės partnerystės ir vadovų lyderystės darną</w:t>
      </w:r>
      <w:r w:rsidR="00A5549B" w:rsidRPr="00D53E87">
        <w:t xml:space="preserve">; </w:t>
      </w:r>
      <w:r w:rsidR="0034512F" w:rsidRPr="00D53E87">
        <w:t>u</w:t>
      </w:r>
      <w:r w:rsidRPr="00D53E87">
        <w:t>žtikrinant švietimo prieinamumą ir lygias galimybes, maksimaliai plėtojant vaikų ir jaunimo švietimo aprėptį suteikti mokiniams, studentams ir jaunimui palankiausias galimybes išskleisti individualius gebėjimus ir tenkinti specialiuosius ugdymosi ir studijų poreikius</w:t>
      </w:r>
      <w:r w:rsidR="00A5549B" w:rsidRPr="00D53E87">
        <w:t xml:space="preserve">; </w:t>
      </w:r>
      <w:r w:rsidR="0034512F" w:rsidRPr="00D53E87">
        <w:t>g</w:t>
      </w:r>
      <w:r w:rsidRPr="00D53E87">
        <w:t>arantuojant švietimo sistemos veiksmingumą sukurti paskatų ir vienodų sąlygų mokytis visą gyvenimą sistemą, grįstą veiksminga pagalba atpažįstant save ir renkantis kelią veiklos pasaulyje, derantį su valstybiniu planavimu</w:t>
      </w:r>
      <w:r w:rsidR="00A91551" w:rsidRPr="00D53E87">
        <w:t xml:space="preserve">. </w:t>
      </w:r>
      <w:r w:rsidR="005610BA" w:rsidRPr="00D53E87">
        <w:t xml:space="preserve">Tikimasi, kad minėtos strategijos įgyvendinimas lems teigiamus pokyčius darbo rinkos, socialinio saugumo, lygių galimybių ir kitose srityse. </w:t>
      </w:r>
    </w:p>
    <w:p w:rsidR="00C67080" w:rsidRPr="00D53E87" w:rsidRDefault="00C67080" w:rsidP="00361C97">
      <w:pPr>
        <w:tabs>
          <w:tab w:val="left" w:pos="1260"/>
        </w:tabs>
        <w:ind w:firstLine="567"/>
        <w:jc w:val="both"/>
      </w:pPr>
      <w:r w:rsidRPr="00D53E87">
        <w:t>Lietuvos Respublikos Švietimo įstatymo 3 straipsnis</w:t>
      </w:r>
      <w:r w:rsidR="00D105B5" w:rsidRPr="00D53E87">
        <w:t xml:space="preserve"> reglamentuoja švietimo tikslus, orientuotus į kiekvieno jaunuolio vertybinių orientacijų, socialinės ir kitų kompetencijų ugdymą, kūrybinių gebėjimų nustatymą ir pagalbą įgyjant profesinę kvalifikaciją ir kompetenciją, tautinės ir etninės kultūros pagrindų bei humanistinės kultūros vertybių perdavimą ir puoselėjimą.  </w:t>
      </w:r>
      <w:r w:rsidRPr="00D53E87">
        <w:t xml:space="preserve">Šie tikslai įgyvendinami vadovaujantis lygių galimybių, </w:t>
      </w:r>
      <w:proofErr w:type="spellStart"/>
      <w:r w:rsidRPr="00D53E87">
        <w:t>kontekstualumo</w:t>
      </w:r>
      <w:proofErr w:type="spellEnd"/>
      <w:r w:rsidRPr="00D53E87">
        <w:t>, veiksmingumo ir tęstinumo principais.</w:t>
      </w:r>
    </w:p>
    <w:p w:rsidR="00DD2AE8" w:rsidRPr="00D53E87" w:rsidRDefault="00DD2AE8" w:rsidP="00361C97">
      <w:pPr>
        <w:shd w:val="clear" w:color="auto" w:fill="FFFFFF"/>
        <w:ind w:firstLine="567"/>
        <w:jc w:val="both"/>
      </w:pPr>
      <w:r w:rsidRPr="00D53E87">
        <w:t>2015 m. Lietuvos Respublikos švieti</w:t>
      </w:r>
      <w:r w:rsidR="00717BB5" w:rsidRPr="00D53E87">
        <w:t xml:space="preserve">mo ir mokslo ministro </w:t>
      </w:r>
      <w:r w:rsidRPr="00D53E87">
        <w:t>patvirtintoje</w:t>
      </w:r>
      <w:r w:rsidR="00717BB5" w:rsidRPr="00D53E87">
        <w:t xml:space="preserve"> Geros mokyklos koncepcijoje apibrėžta „Geros mokyklos“ sąvoka („</w:t>
      </w:r>
      <w:r w:rsidRPr="00D53E87">
        <w:t>pamatinėmis humanistinėmis vertybėmis ugdymą grindžianti, prasmės, atradimų ir asmens ugdymo(</w:t>
      </w:r>
      <w:proofErr w:type="spellStart"/>
      <w:r w:rsidRPr="00D53E87">
        <w:t>si</w:t>
      </w:r>
      <w:proofErr w:type="spellEnd"/>
      <w:r w:rsidRPr="00D53E87">
        <w:t>) sėkmės siekianti mokykla, kuri savo veikloje vadovaujasi mokyklos bendru</w:t>
      </w:r>
      <w:r w:rsidR="00717BB5" w:rsidRPr="00D53E87">
        <w:t xml:space="preserve">omenės susitarimais ir mokymusi“) ir sėkmingos mokyklos veiklos požymiu įvardytas </w:t>
      </w:r>
      <w:bookmarkStart w:id="1" w:name="part_71864102a4754019a18616970d5eff75"/>
      <w:bookmarkEnd w:id="1"/>
      <w:r w:rsidR="00717BB5" w:rsidRPr="00D53E87">
        <w:t>„</w:t>
      </w:r>
      <w:r w:rsidRPr="00D53E87">
        <w:t>tinkamas mokyklos misijos įgyvendinimas, t. y. geri (pageidaujami, priimtini) ugdymo(</w:t>
      </w:r>
      <w:proofErr w:type="spellStart"/>
      <w:r w:rsidRPr="00D53E87">
        <w:t>si</w:t>
      </w:r>
      <w:proofErr w:type="spellEnd"/>
      <w:r w:rsidRPr="00D53E87">
        <w:t>) rezultatai ir turtingos, įsimenančios, prasmingos, malonios gyvenimo mokykloje patirtys</w:t>
      </w:r>
      <w:r w:rsidR="00717BB5" w:rsidRPr="00D53E87">
        <w:t>“</w:t>
      </w:r>
      <w:r w:rsidRPr="00D53E87">
        <w:t xml:space="preserve">. </w:t>
      </w:r>
    </w:p>
    <w:p w:rsidR="007E429A" w:rsidRPr="00D53E87" w:rsidRDefault="00FA5884" w:rsidP="00361C97">
      <w:pPr>
        <w:tabs>
          <w:tab w:val="left" w:pos="1260"/>
        </w:tabs>
        <w:ind w:firstLine="567"/>
        <w:jc w:val="both"/>
      </w:pPr>
      <w:r w:rsidRPr="00D53E87">
        <w:rPr>
          <w:i/>
        </w:rPr>
        <w:t xml:space="preserve">13.2. </w:t>
      </w:r>
      <w:r w:rsidR="00DD2AE8" w:rsidRPr="00D53E87">
        <w:rPr>
          <w:i/>
        </w:rPr>
        <w:t>Savivaldybės lygmens.</w:t>
      </w:r>
      <w:r w:rsidR="000516EC" w:rsidRPr="00D53E87">
        <w:rPr>
          <w:i/>
        </w:rPr>
        <w:t xml:space="preserve"> </w:t>
      </w:r>
      <w:r w:rsidR="007E429A" w:rsidRPr="00D53E87">
        <w:t xml:space="preserve">2010 m. Švenčionių rajono savivaldybės tarybos sprendimu Nr. T-172 buvo patvirtintas Švenčionių rajono savivaldybės 2011-2018 metų strateginis plėtros planas, kuriame </w:t>
      </w:r>
      <w:r w:rsidR="0075305C" w:rsidRPr="00D53E87">
        <w:t xml:space="preserve">įvardinti svarbiausi plėtros prioritetai: konkurencinga rajono ekonomika, kokybiška </w:t>
      </w:r>
      <w:r w:rsidR="0034512F" w:rsidRPr="00D53E87">
        <w:t xml:space="preserve">ir patogi gyvenamoji aplinka, </w:t>
      </w:r>
      <w:r w:rsidR="0075305C" w:rsidRPr="00D53E87">
        <w:t>efektyvi rajono savivalda</w:t>
      </w:r>
      <w:r w:rsidR="00C22C01" w:rsidRPr="00D53E87">
        <w:t>, saugi ir aktyvi visuomenė</w:t>
      </w:r>
      <w:r w:rsidR="0075305C" w:rsidRPr="00D53E87">
        <w:t>.</w:t>
      </w:r>
      <w:r w:rsidR="00C22C01" w:rsidRPr="00D53E87">
        <w:t xml:space="preserve"> Pastarojo prioriteto</w:t>
      </w:r>
      <w:r w:rsidR="0075305C" w:rsidRPr="00D53E87">
        <w:t xml:space="preserve"> </w:t>
      </w:r>
      <w:r w:rsidR="00C22C01" w:rsidRPr="00D53E87">
        <w:t xml:space="preserve">tikslas yra kokybiškų, prieinamų ir gyventojų norus atitinkančių švietimo </w:t>
      </w:r>
      <w:r w:rsidR="00C22C01" w:rsidRPr="00D53E87">
        <w:lastRenderedPageBreak/>
        <w:t>paslaugų teikimas apibrėžtas šių uždavinių: modernizuoti švietimo įstaigas, g</w:t>
      </w:r>
      <w:r w:rsidR="000516EC" w:rsidRPr="00D53E87">
        <w:t xml:space="preserve">erinti materialinę bazę, </w:t>
      </w:r>
      <w:r w:rsidR="00C22C01" w:rsidRPr="00D53E87">
        <w:t xml:space="preserve"> ugdymo kokybę ir mokymąsi visą gyvenimą.</w:t>
      </w:r>
      <w:r w:rsidR="000516EC" w:rsidRPr="00D53E87">
        <w:t xml:space="preserve"> Savivaldybės 2015-2017 m. strateginiame veiklos plane vienas iš strateginių tikslų orientuotas į švietimo sritį – didinti savivaldybės teritorijoje teikiamų viešųjų paslaugų kokybę ir prieinamumą, jį įgyvendinat vykdyti švietimo ir sporto programą, kurios pagrindiniai tikslai - įgyvendinti formalųjį ir neformalųjį švietimą; teikti pagalbą mokiniui (pedagoginė, specialioji pedagoginė ir psichologinė), mokytojui ir mokyklai (informacinė, konsultacinė, kvalifikacijos tobulinimo); remti jaunimo organizacijų iniciatyvas; atnaujinti ir modernizuoti švietimo įstaigų ir sporto infrastruktūrą bei kt.</w:t>
      </w:r>
    </w:p>
    <w:p w:rsidR="00775FC2" w:rsidRPr="00D53E87" w:rsidRDefault="00D53E87" w:rsidP="00361C97">
      <w:pPr>
        <w:shd w:val="clear" w:color="auto" w:fill="FFFFFF"/>
        <w:ind w:firstLine="567"/>
        <w:jc w:val="both"/>
        <w:rPr>
          <w:b/>
          <w:bCs/>
        </w:rPr>
      </w:pPr>
      <w:r w:rsidRPr="00D53E87">
        <w:rPr>
          <w:i/>
        </w:rPr>
        <w:t xml:space="preserve">13.3. </w:t>
      </w:r>
      <w:r w:rsidR="00426EB4" w:rsidRPr="00D53E87">
        <w:rPr>
          <w:i/>
        </w:rPr>
        <w:t>Gimnazijos</w:t>
      </w:r>
      <w:r w:rsidR="00426EB4" w:rsidRPr="00D53E87">
        <w:t xml:space="preserve"> bendruomenė, planuodama strateginius tikslus ir uždavinius 201</w:t>
      </w:r>
      <w:r w:rsidR="000516EC" w:rsidRPr="00D53E87">
        <w:t>7</w:t>
      </w:r>
      <w:r w:rsidR="00426EB4" w:rsidRPr="00D53E87">
        <w:t>-201</w:t>
      </w:r>
      <w:r w:rsidR="000516EC" w:rsidRPr="00D53E87">
        <w:t>9</w:t>
      </w:r>
      <w:r w:rsidR="00426EB4" w:rsidRPr="00D53E87">
        <w:t xml:space="preserve"> m.</w:t>
      </w:r>
      <w:r w:rsidR="0075305C" w:rsidRPr="00D53E87">
        <w:t>,</w:t>
      </w:r>
      <w:r w:rsidR="00426EB4" w:rsidRPr="00D53E87">
        <w:t xml:space="preserve"> atsižvelgė į šalies švietimo politikos ir rajono savivaldybės švietimo strategines nuostatas: paversti Lietuvos švietimą tvariu pagrindu valstybės gerovės kėlimui, ugdyti veržlų ir savarankišką žmogų, atsakingai ir solidariai kurian</w:t>
      </w:r>
      <w:r w:rsidR="009F69BE" w:rsidRPr="00D53E87">
        <w:t>tį</w:t>
      </w:r>
      <w:r w:rsidR="00426EB4" w:rsidRPr="00D53E87">
        <w:t xml:space="preserve"> sav</w:t>
      </w:r>
      <w:r w:rsidR="000516EC" w:rsidRPr="00D53E87">
        <w:t>o, Lietuvos ir pasaulio ateitį.</w:t>
      </w:r>
    </w:p>
    <w:p w:rsidR="004163F9" w:rsidRPr="00D53E87" w:rsidRDefault="00FA5884" w:rsidP="00361C97">
      <w:pPr>
        <w:tabs>
          <w:tab w:val="left" w:pos="1260"/>
        </w:tabs>
        <w:ind w:firstLine="567"/>
        <w:jc w:val="both"/>
      </w:pPr>
      <w:r w:rsidRPr="00D53E87">
        <w:rPr>
          <w:b/>
        </w:rPr>
        <w:t xml:space="preserve">14. </w:t>
      </w:r>
      <w:r w:rsidR="004163F9" w:rsidRPr="00D53E87">
        <w:rPr>
          <w:b/>
        </w:rPr>
        <w:t xml:space="preserve">Ekonominiai veiksniai. </w:t>
      </w:r>
      <w:r w:rsidR="000516EC" w:rsidRPr="00D53E87">
        <w:t xml:space="preserve">Gimnazijos </w:t>
      </w:r>
      <w:r w:rsidR="00034046" w:rsidRPr="00D53E87">
        <w:t>ekonominė veikla yra susijusi su šalies ekon</w:t>
      </w:r>
      <w:r w:rsidR="000361FF" w:rsidRPr="00D53E87">
        <w:t xml:space="preserve">omika, nes dalį išlaidų </w:t>
      </w:r>
      <w:r w:rsidR="00034046" w:rsidRPr="00D53E87">
        <w:t>fi</w:t>
      </w:r>
      <w:r w:rsidR="000361FF" w:rsidRPr="00D53E87">
        <w:t xml:space="preserve">nansuoja valstybė, o kitą dalį </w:t>
      </w:r>
      <w:r w:rsidR="00034046" w:rsidRPr="00D53E87">
        <w:t xml:space="preserve">- </w:t>
      </w:r>
      <w:r w:rsidR="000361FF" w:rsidRPr="00D53E87">
        <w:t>s</w:t>
      </w:r>
      <w:r w:rsidR="00034046" w:rsidRPr="00D53E87">
        <w:t>avivaldybė. Švenčionių rajono savivaldybė</w:t>
      </w:r>
      <w:r w:rsidR="000361FF" w:rsidRPr="00D53E87">
        <w:t xml:space="preserve"> 7</w:t>
      </w:r>
      <w:r w:rsidR="00034046" w:rsidRPr="00D53E87">
        <w:t xml:space="preserve"> procentus atitinkamiems metams skirtų mokinio krepšelio lėšų naudoja nustatyta tvarka pedagoginei psichologinei pagalbai teikti, brandos egzaminams organizuoti ir vykdyti, </w:t>
      </w:r>
      <w:r w:rsidR="004000E7" w:rsidRPr="00D53E87">
        <w:t>profesinė</w:t>
      </w:r>
      <w:r w:rsidR="000516EC" w:rsidRPr="00D53E87">
        <w:t>s</w:t>
      </w:r>
      <w:r w:rsidR="004000E7" w:rsidRPr="00D53E87">
        <w:t xml:space="preserve"> veiklos moduliams formalųjį švietimą papildančio ugdymo mokyklose finansuoti, </w:t>
      </w:r>
      <w:r w:rsidR="00034046" w:rsidRPr="00D53E87">
        <w:t xml:space="preserve">neformaliajam švietimui, papildančiam bendrąsias pradinio, pagrindinio ir vidurinio ugdymo programas ir kt. </w:t>
      </w:r>
      <w:r w:rsidR="004000E7" w:rsidRPr="00D53E87">
        <w:t>K</w:t>
      </w:r>
      <w:r w:rsidR="00034046" w:rsidRPr="00D53E87">
        <w:t>itos lėšos</w:t>
      </w:r>
      <w:r w:rsidR="004000E7" w:rsidRPr="00D53E87">
        <w:t>, gaunamos</w:t>
      </w:r>
      <w:r w:rsidR="00034046" w:rsidRPr="00D53E87">
        <w:t xml:space="preserve"> iš gyventojų pajamų mokesčio (2 proc.), rėmėjų ir projektų rengimo</w:t>
      </w:r>
      <w:r w:rsidR="004000E7" w:rsidRPr="00D53E87">
        <w:t>,</w:t>
      </w:r>
      <w:r w:rsidR="00034046" w:rsidRPr="00D53E87">
        <w:t xml:space="preserve"> panaudojamos tikslingai: </w:t>
      </w:r>
      <w:r w:rsidR="000516EC" w:rsidRPr="00D53E87">
        <w:t xml:space="preserve">gabiems mokiniams ugdyti, pažangą padariusius mokinius skatinti, </w:t>
      </w:r>
      <w:r w:rsidR="00034046" w:rsidRPr="00D53E87">
        <w:t>mokyklos interjer</w:t>
      </w:r>
      <w:r w:rsidR="000516EC" w:rsidRPr="00D53E87">
        <w:t>ui atnaujinti, spaudai</w:t>
      </w:r>
      <w:r w:rsidR="00034046" w:rsidRPr="00D53E87">
        <w:t xml:space="preserve"> užsa</w:t>
      </w:r>
      <w:r w:rsidR="000516EC" w:rsidRPr="00D53E87">
        <w:t xml:space="preserve">kyti, inventoriui įsigyti. </w:t>
      </w:r>
      <w:r w:rsidR="00034046" w:rsidRPr="00D53E87">
        <w:t>Nuo 2014 iki 2015 metų aplinkai finansuoti lėšos sumažėjo. Dėl šios priežasties, nors ir buvo imt</w:t>
      </w:r>
      <w:r w:rsidR="004000E7" w:rsidRPr="00D53E87">
        <w:t>asi priemonių išlaidoms mažinti</w:t>
      </w:r>
      <w:r w:rsidR="00034046" w:rsidRPr="00D53E87">
        <w:t xml:space="preserve">, </w:t>
      </w:r>
      <w:r w:rsidR="00F76816" w:rsidRPr="00D53E87">
        <w:t xml:space="preserve">liko </w:t>
      </w:r>
      <w:r w:rsidR="004000E7" w:rsidRPr="00D53E87">
        <w:t>kreditorinis įsiskolinimas.</w:t>
      </w:r>
      <w:r w:rsidR="00034046" w:rsidRPr="00D53E87">
        <w:t xml:space="preserve"> </w:t>
      </w:r>
      <w:r w:rsidR="000516EC" w:rsidRPr="00D53E87">
        <w:t xml:space="preserve">2016 m. baigti be įsiskolinimo. </w:t>
      </w:r>
      <w:r w:rsidR="00034046" w:rsidRPr="00D53E87">
        <w:t>Sudarytos inventorizacijos komisijos, mokyklos savivaldos institucijos dalyvauja lėšų paskirstymo procese, prižiūri, kai</w:t>
      </w:r>
      <w:r w:rsidR="004000E7" w:rsidRPr="00D53E87">
        <w:t>p naudojamas turtas, p</w:t>
      </w:r>
      <w:r w:rsidR="00034046" w:rsidRPr="00D53E87">
        <w:t xml:space="preserve">askirti materialiai atsakingi asmenys ir pasirašytos visiškos materialinės atsakomybės sutartys. Taupiai, saugiai bei racionaliai naudojamas materialinis ir finansinis mokyklos turtas. Viešieji pirkimai atliekami laikantis Lietuvos </w:t>
      </w:r>
      <w:r w:rsidR="000361FF" w:rsidRPr="00D53E87">
        <w:t>R</w:t>
      </w:r>
      <w:r w:rsidR="00034046" w:rsidRPr="00D53E87">
        <w:t>espublikos įstatymų</w:t>
      </w:r>
      <w:r w:rsidR="004000E7" w:rsidRPr="00D53E87">
        <w:t xml:space="preserve">. </w:t>
      </w:r>
      <w:r w:rsidR="00034046" w:rsidRPr="00D53E87">
        <w:t xml:space="preserve"> Bendruomenė dalyvauja svarstant </w:t>
      </w:r>
      <w:r w:rsidR="004000E7" w:rsidRPr="00D53E87">
        <w:t>gimnazijos</w:t>
      </w:r>
      <w:r w:rsidR="00034046" w:rsidRPr="00D53E87">
        <w:t xml:space="preserve"> biudžetą, padeda pritraukti papildomas lėšas, susitaria dėl jų panaudojimo tikslingumo ir veiksmingumo. Rengiamos ataskaitos mokyklos bendruomenei, steigėjui ir valstybės įgaliotoms institucijoms apie finansinių iš</w:t>
      </w:r>
      <w:r w:rsidR="004000E7" w:rsidRPr="00D53E87">
        <w:t>teklių naudojimą ir paskirstymą.</w:t>
      </w:r>
    </w:p>
    <w:p w:rsidR="00601ACF" w:rsidRPr="00D53E87" w:rsidRDefault="00FA5884" w:rsidP="00361C97">
      <w:pPr>
        <w:tabs>
          <w:tab w:val="left" w:pos="1260"/>
        </w:tabs>
        <w:ind w:firstLine="567"/>
        <w:jc w:val="both"/>
      </w:pPr>
      <w:r w:rsidRPr="00D53E87">
        <w:rPr>
          <w:b/>
        </w:rPr>
        <w:t xml:space="preserve">15. </w:t>
      </w:r>
      <w:r w:rsidR="004163F9" w:rsidRPr="00D53E87">
        <w:rPr>
          <w:b/>
        </w:rPr>
        <w:t xml:space="preserve">Socialiniai demografiniai veiksniai. </w:t>
      </w:r>
      <w:r w:rsidR="00601ACF" w:rsidRPr="00D53E87">
        <w:t>201</w:t>
      </w:r>
      <w:r w:rsidR="0003118E" w:rsidRPr="00D53E87">
        <w:t>6</w:t>
      </w:r>
      <w:r w:rsidR="00601ACF" w:rsidRPr="00D53E87">
        <w:t xml:space="preserve"> m. pradžioje Švenčionių r. sav. gyveno 25 </w:t>
      </w:r>
      <w:r w:rsidR="0003118E" w:rsidRPr="00D53E87">
        <w:t>180</w:t>
      </w:r>
      <w:r w:rsidR="00601ACF" w:rsidRPr="00D53E87">
        <w:t xml:space="preserve"> gyventojų, t. y. 5</w:t>
      </w:r>
      <w:r w:rsidR="0003118E" w:rsidRPr="00D53E87">
        <w:t>39 gyventojais</w:t>
      </w:r>
      <w:r w:rsidR="00601ACF" w:rsidRPr="00D53E87">
        <w:t xml:space="preserve"> mažiau nei 201</w:t>
      </w:r>
      <w:r w:rsidR="0003118E" w:rsidRPr="00D53E87">
        <w:t>5</w:t>
      </w:r>
      <w:r w:rsidR="00601ACF" w:rsidRPr="00D53E87">
        <w:t xml:space="preserve"> m. pradžioje.</w:t>
      </w:r>
      <w:r w:rsidR="00EC156D" w:rsidRPr="00D53E87">
        <w:t xml:space="preserve"> 201</w:t>
      </w:r>
      <w:r w:rsidR="0003118E" w:rsidRPr="00D53E87">
        <w:t>5</w:t>
      </w:r>
      <w:r w:rsidR="00EC156D" w:rsidRPr="00D53E87">
        <w:t xml:space="preserve"> m. Švenčionių r. sav. gimė 2</w:t>
      </w:r>
      <w:r w:rsidR="0003118E" w:rsidRPr="00D53E87">
        <w:t>25 vaikai</w:t>
      </w:r>
      <w:r w:rsidR="00EC156D" w:rsidRPr="00D53E87">
        <w:t xml:space="preserve"> – </w:t>
      </w:r>
      <w:r w:rsidR="0003118E" w:rsidRPr="00D53E87">
        <w:t>10 vaikų</w:t>
      </w:r>
      <w:r w:rsidR="00EC156D" w:rsidRPr="00D53E87">
        <w:t xml:space="preserve"> daugiau nei 201</w:t>
      </w:r>
      <w:r w:rsidR="0003118E" w:rsidRPr="00D53E87">
        <w:t>4</w:t>
      </w:r>
      <w:r w:rsidR="00EC156D" w:rsidRPr="00D53E87">
        <w:t xml:space="preserve"> m.</w:t>
      </w:r>
      <w:r w:rsidR="0003118E" w:rsidRPr="00D53E87">
        <w:t>, tačiau n</w:t>
      </w:r>
      <w:r w:rsidR="00EC156D" w:rsidRPr="00D53E87">
        <w:t>atūralus gyve</w:t>
      </w:r>
      <w:r w:rsidR="0003118E" w:rsidRPr="00D53E87">
        <w:t xml:space="preserve">ntojų prieaugis neigiamas. </w:t>
      </w:r>
      <w:r w:rsidR="00EC156D" w:rsidRPr="00D53E87">
        <w:t>2011–</w:t>
      </w:r>
      <w:r w:rsidR="0003118E" w:rsidRPr="00D53E87">
        <w:t xml:space="preserve">2015 m. </w:t>
      </w:r>
      <w:r w:rsidR="00EC156D" w:rsidRPr="00D53E87">
        <w:t xml:space="preserve">bendrojo ugdymo mokyklų mokinių skaičius Švenčionių rajone sumažėjo </w:t>
      </w:r>
      <w:r w:rsidR="0003118E" w:rsidRPr="00D53E87">
        <w:t>26 proc. (nuo 3</w:t>
      </w:r>
      <w:r w:rsidR="00EC156D" w:rsidRPr="00D53E87">
        <w:t xml:space="preserve">627 iki </w:t>
      </w:r>
      <w:r w:rsidR="0003118E" w:rsidRPr="00D53E87">
        <w:t>2872</w:t>
      </w:r>
      <w:r w:rsidR="00EC156D" w:rsidRPr="00D53E87">
        <w:t xml:space="preserve">). </w:t>
      </w:r>
      <w:r w:rsidR="0034512F" w:rsidRPr="00D53E87">
        <w:t>1</w:t>
      </w:r>
      <w:r w:rsidR="00EC156D" w:rsidRPr="00D53E87">
        <w:t xml:space="preserve"> pav. matyti mokinių skaičiaus kaita Švenčionėlių Mindaugo gimnazijoje:</w:t>
      </w:r>
    </w:p>
    <w:p w:rsidR="00361C97" w:rsidRPr="00D53E87" w:rsidRDefault="00361C97" w:rsidP="00361C97">
      <w:pPr>
        <w:tabs>
          <w:tab w:val="left" w:pos="1260"/>
        </w:tabs>
        <w:ind w:firstLine="567"/>
        <w:jc w:val="both"/>
      </w:pPr>
    </w:p>
    <w:p w:rsidR="0034512F" w:rsidRDefault="0034512F" w:rsidP="0034512F">
      <w:pPr>
        <w:tabs>
          <w:tab w:val="left" w:pos="1260"/>
        </w:tabs>
        <w:ind w:firstLine="709"/>
        <w:jc w:val="right"/>
      </w:pPr>
      <w:r w:rsidRPr="00D53E87">
        <w:t>1 pav.</w:t>
      </w:r>
      <w:r w:rsidRPr="00D53E87">
        <w:rPr>
          <w:b/>
        </w:rPr>
        <w:t xml:space="preserve"> </w:t>
      </w:r>
      <w:r w:rsidRPr="00D53E87">
        <w:t>Mokinių skaičiaus gimnazijoje kaita</w:t>
      </w:r>
    </w:p>
    <w:p w:rsidR="00D53E87" w:rsidRPr="00D53E87" w:rsidRDefault="00D53E87" w:rsidP="0034512F">
      <w:pPr>
        <w:tabs>
          <w:tab w:val="left" w:pos="1260"/>
        </w:tabs>
        <w:ind w:firstLine="709"/>
        <w:jc w:val="right"/>
        <w:rPr>
          <w:b/>
        </w:rPr>
      </w:pPr>
    </w:p>
    <w:p w:rsidR="00EC156D" w:rsidRPr="00D53E87" w:rsidRDefault="0003118E" w:rsidP="00E2514B">
      <w:pPr>
        <w:tabs>
          <w:tab w:val="left" w:pos="1260"/>
        </w:tabs>
        <w:jc w:val="center"/>
      </w:pPr>
      <w:r w:rsidRPr="00D53E87">
        <w:rPr>
          <w:noProof/>
        </w:rPr>
        <w:lastRenderedPageBreak/>
        <w:drawing>
          <wp:inline distT="0" distB="0" distL="0" distR="0" wp14:anchorId="57E4F5A1" wp14:editId="4D9F7C4A">
            <wp:extent cx="5869858" cy="2647315"/>
            <wp:effectExtent l="0" t="0" r="17145" b="63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C156D" w:rsidRPr="00D53E87">
        <w:br w:type="textWrapping" w:clear="all"/>
      </w:r>
    </w:p>
    <w:p w:rsidR="00EC156D" w:rsidRPr="00D53E87" w:rsidRDefault="00EC156D" w:rsidP="00361C97">
      <w:pPr>
        <w:tabs>
          <w:tab w:val="left" w:pos="1260"/>
        </w:tabs>
        <w:ind w:firstLine="567"/>
        <w:jc w:val="both"/>
      </w:pPr>
      <w:r w:rsidRPr="00D53E87">
        <w:t xml:space="preserve">Mokinių skaičiaus mažėjimas </w:t>
      </w:r>
      <w:r w:rsidR="0003118E" w:rsidRPr="00D53E87">
        <w:t xml:space="preserve">2011-2015 m. </w:t>
      </w:r>
      <w:r w:rsidRPr="00D53E87">
        <w:t xml:space="preserve">sietinas su bendru gyventojų skaičiaus mažėjimu, neigiamais migracijos ir natūralios gyventojų kaitos rodikliais. </w:t>
      </w:r>
      <w:r w:rsidR="0003118E" w:rsidRPr="00D53E87">
        <w:t xml:space="preserve">2016 m. mokinių skaičių sudarė ir </w:t>
      </w:r>
      <w:r w:rsidR="00741477" w:rsidRPr="00D53E87">
        <w:t xml:space="preserve">po Švenčionėlių suaugusiųjų ir jaunimo mokyklos reorganizacijos prijungimo prie gimnazijos būdu gimnazijos skyriuje mokymąsi tęsiančių </w:t>
      </w:r>
      <w:r w:rsidR="0003118E" w:rsidRPr="00D53E87">
        <w:t>sua</w:t>
      </w:r>
      <w:r w:rsidR="00741477" w:rsidRPr="00D53E87">
        <w:t>u</w:t>
      </w:r>
      <w:r w:rsidR="0003118E" w:rsidRPr="00D53E87">
        <w:t>gusiųjų skaičius</w:t>
      </w:r>
      <w:r w:rsidR="00741477" w:rsidRPr="00D53E87">
        <w:t>. Mokinių skaičiaus pokytis</w:t>
      </w:r>
      <w:r w:rsidR="00BB68A2" w:rsidRPr="00D53E87">
        <w:t xml:space="preserve"> lėmė</w:t>
      </w:r>
      <w:r w:rsidRPr="00D53E87">
        <w:t xml:space="preserve"> klasių komplektų </w:t>
      </w:r>
      <w:r w:rsidR="00BB68A2" w:rsidRPr="00D53E87">
        <w:t xml:space="preserve">ir </w:t>
      </w:r>
      <w:r w:rsidR="00741477" w:rsidRPr="00D53E87">
        <w:t>specialistų</w:t>
      </w:r>
      <w:r w:rsidR="00BB68A2" w:rsidRPr="00D53E87">
        <w:t xml:space="preserve"> skaičių (žr. </w:t>
      </w:r>
      <w:r w:rsidR="0034512F" w:rsidRPr="00D53E87">
        <w:t>1</w:t>
      </w:r>
      <w:r w:rsidR="00BB68A2" w:rsidRPr="00D53E87">
        <w:t xml:space="preserve"> lentelę)</w:t>
      </w:r>
      <w:r w:rsidR="00E1569A" w:rsidRPr="00D53E87">
        <w:t>.</w:t>
      </w:r>
    </w:p>
    <w:p w:rsidR="000E6041" w:rsidRPr="00D53E87" w:rsidRDefault="000E6041" w:rsidP="00361C97">
      <w:pPr>
        <w:pStyle w:val="Betarp"/>
        <w:ind w:firstLine="567"/>
        <w:jc w:val="center"/>
        <w:rPr>
          <w:rFonts w:ascii="Times New Roman" w:hAnsi="Times New Roman" w:cs="Times New Roman"/>
          <w:sz w:val="24"/>
          <w:szCs w:val="24"/>
        </w:rPr>
      </w:pPr>
    </w:p>
    <w:p w:rsidR="00EC156D" w:rsidRPr="00D53E87" w:rsidRDefault="0034512F" w:rsidP="00BB68A2">
      <w:pPr>
        <w:tabs>
          <w:tab w:val="left" w:pos="1260"/>
        </w:tabs>
        <w:ind w:firstLine="709"/>
        <w:jc w:val="right"/>
      </w:pPr>
      <w:r w:rsidRPr="00D53E87">
        <w:t>1</w:t>
      </w:r>
      <w:r w:rsidR="00BB68A2" w:rsidRPr="00D53E87">
        <w:t xml:space="preserve"> lentelė. Klasių komplektų ir mokytojų skaičiaus kaita 201</w:t>
      </w:r>
      <w:r w:rsidR="00741477" w:rsidRPr="00D53E87">
        <w:t>1</w:t>
      </w:r>
      <w:r w:rsidR="00BB68A2" w:rsidRPr="00D53E87">
        <w:t xml:space="preserve"> – 201</w:t>
      </w:r>
      <w:r w:rsidR="00741477" w:rsidRPr="00D53E87">
        <w:t>7</w:t>
      </w:r>
      <w:r w:rsidR="00BB68A2" w:rsidRPr="00D53E87">
        <w:t xml:space="preserve"> m.</w:t>
      </w:r>
    </w:p>
    <w:tbl>
      <w:tblPr>
        <w:tblStyle w:val="Lentelstinklelis"/>
        <w:tblW w:w="9776" w:type="dxa"/>
        <w:tblLook w:val="04A0" w:firstRow="1" w:lastRow="0" w:firstColumn="1" w:lastColumn="0" w:noHBand="0" w:noVBand="1"/>
      </w:tblPr>
      <w:tblGrid>
        <w:gridCol w:w="1696"/>
        <w:gridCol w:w="1361"/>
        <w:gridCol w:w="1361"/>
        <w:gridCol w:w="1361"/>
        <w:gridCol w:w="1275"/>
        <w:gridCol w:w="1361"/>
        <w:gridCol w:w="1361"/>
      </w:tblGrid>
      <w:tr w:rsidR="00A34896" w:rsidRPr="00D53E87" w:rsidTr="00A34896">
        <w:tc>
          <w:tcPr>
            <w:tcW w:w="1696" w:type="dxa"/>
          </w:tcPr>
          <w:p w:rsidR="00741477" w:rsidRPr="00D53E87" w:rsidRDefault="00741477" w:rsidP="00741477">
            <w:pPr>
              <w:pStyle w:val="Betarp"/>
              <w:rPr>
                <w:rFonts w:ascii="Times New Roman" w:hAnsi="Times New Roman" w:cs="Times New Roman"/>
                <w:sz w:val="24"/>
                <w:szCs w:val="24"/>
              </w:rPr>
            </w:pPr>
            <w:r w:rsidRPr="00D53E87">
              <w:rPr>
                <w:rFonts w:ascii="Times New Roman" w:hAnsi="Times New Roman" w:cs="Times New Roman"/>
                <w:sz w:val="24"/>
                <w:szCs w:val="24"/>
              </w:rPr>
              <w:t xml:space="preserve">Metai </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2011-2012</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2012-2013</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2013-2104</w:t>
            </w:r>
          </w:p>
        </w:tc>
        <w:tc>
          <w:tcPr>
            <w:tcW w:w="1275"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2014-2015</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2015-2016</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2016-2017</w:t>
            </w:r>
          </w:p>
        </w:tc>
      </w:tr>
      <w:tr w:rsidR="00D53E87" w:rsidRPr="00D53E87" w:rsidTr="00A34896">
        <w:tc>
          <w:tcPr>
            <w:tcW w:w="1696" w:type="dxa"/>
          </w:tcPr>
          <w:p w:rsidR="00741477" w:rsidRPr="00D53E87" w:rsidRDefault="00741477" w:rsidP="00741477">
            <w:pPr>
              <w:pStyle w:val="Betarp"/>
              <w:rPr>
                <w:rFonts w:ascii="Times New Roman" w:hAnsi="Times New Roman" w:cs="Times New Roman"/>
                <w:sz w:val="24"/>
                <w:szCs w:val="24"/>
              </w:rPr>
            </w:pPr>
            <w:r w:rsidRPr="00D53E87">
              <w:rPr>
                <w:rFonts w:ascii="Times New Roman" w:hAnsi="Times New Roman" w:cs="Times New Roman"/>
                <w:sz w:val="24"/>
                <w:szCs w:val="24"/>
              </w:rPr>
              <w:t>Kl. komplektai</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14</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13</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11</w:t>
            </w:r>
          </w:p>
        </w:tc>
        <w:tc>
          <w:tcPr>
            <w:tcW w:w="1275"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10</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10</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17</w:t>
            </w:r>
          </w:p>
        </w:tc>
      </w:tr>
      <w:tr w:rsidR="00A34896" w:rsidRPr="00D53E87" w:rsidTr="00A34896">
        <w:tc>
          <w:tcPr>
            <w:tcW w:w="1696" w:type="dxa"/>
          </w:tcPr>
          <w:p w:rsidR="00741477" w:rsidRPr="00D53E87" w:rsidRDefault="00741477" w:rsidP="00741477">
            <w:pPr>
              <w:pStyle w:val="Betarp"/>
              <w:rPr>
                <w:rFonts w:ascii="Times New Roman" w:hAnsi="Times New Roman" w:cs="Times New Roman"/>
                <w:sz w:val="24"/>
                <w:szCs w:val="24"/>
              </w:rPr>
            </w:pPr>
            <w:r w:rsidRPr="00D53E87">
              <w:rPr>
                <w:rFonts w:ascii="Times New Roman" w:hAnsi="Times New Roman" w:cs="Times New Roman"/>
                <w:sz w:val="24"/>
                <w:szCs w:val="24"/>
              </w:rPr>
              <w:t>Specialistai</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39</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38</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36</w:t>
            </w:r>
          </w:p>
        </w:tc>
        <w:tc>
          <w:tcPr>
            <w:tcW w:w="1275"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31</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29</w:t>
            </w:r>
          </w:p>
        </w:tc>
        <w:tc>
          <w:tcPr>
            <w:tcW w:w="1361" w:type="dxa"/>
          </w:tcPr>
          <w:p w:rsidR="00741477" w:rsidRPr="00D53E87" w:rsidRDefault="00741477" w:rsidP="00741477">
            <w:pPr>
              <w:pStyle w:val="Betarp"/>
              <w:jc w:val="center"/>
              <w:rPr>
                <w:rFonts w:ascii="Times New Roman" w:hAnsi="Times New Roman" w:cs="Times New Roman"/>
                <w:sz w:val="24"/>
                <w:szCs w:val="24"/>
              </w:rPr>
            </w:pPr>
            <w:r w:rsidRPr="00D53E87">
              <w:rPr>
                <w:rFonts w:ascii="Times New Roman" w:hAnsi="Times New Roman" w:cs="Times New Roman"/>
                <w:sz w:val="24"/>
                <w:szCs w:val="24"/>
              </w:rPr>
              <w:t>47</w:t>
            </w:r>
          </w:p>
        </w:tc>
      </w:tr>
    </w:tbl>
    <w:p w:rsidR="00053826" w:rsidRPr="00D53E87" w:rsidRDefault="00E1569A" w:rsidP="00361C97">
      <w:pPr>
        <w:pStyle w:val="Betarp"/>
        <w:ind w:firstLine="567"/>
        <w:jc w:val="both"/>
        <w:rPr>
          <w:rFonts w:ascii="Times New Roman" w:hAnsi="Times New Roman" w:cs="Times New Roman"/>
          <w:sz w:val="24"/>
          <w:szCs w:val="24"/>
        </w:rPr>
      </w:pPr>
      <w:r w:rsidRPr="00D53E87">
        <w:rPr>
          <w:rFonts w:ascii="Times New Roman" w:hAnsi="Times New Roman" w:cs="Times New Roman"/>
          <w:sz w:val="24"/>
          <w:szCs w:val="24"/>
        </w:rPr>
        <w:t>Planuojama, kad per ateinančius penkerius metus kasmet gimnazijoje mokysis vidutiniškai 2</w:t>
      </w:r>
      <w:r w:rsidR="00741477" w:rsidRPr="00D53E87">
        <w:rPr>
          <w:rFonts w:ascii="Times New Roman" w:hAnsi="Times New Roman" w:cs="Times New Roman"/>
          <w:sz w:val="24"/>
          <w:szCs w:val="24"/>
        </w:rPr>
        <w:t>4</w:t>
      </w:r>
      <w:r w:rsidR="00CD4C37" w:rsidRPr="00D53E87">
        <w:rPr>
          <w:rFonts w:ascii="Times New Roman" w:hAnsi="Times New Roman" w:cs="Times New Roman"/>
          <w:sz w:val="24"/>
          <w:szCs w:val="24"/>
        </w:rPr>
        <w:t>0 mokinių.</w:t>
      </w:r>
      <w:r w:rsidR="00E07AA1" w:rsidRPr="00D53E87">
        <w:rPr>
          <w:rFonts w:ascii="Times New Roman" w:hAnsi="Times New Roman" w:cs="Times New Roman"/>
          <w:sz w:val="24"/>
          <w:szCs w:val="24"/>
        </w:rPr>
        <w:t xml:space="preserve"> Kasmet didėja mokinių, kurių vienas iš tėvų arba abu tėvai dirba užsienyje, procentas</w:t>
      </w:r>
      <w:r w:rsidR="00592778" w:rsidRPr="00D53E87">
        <w:rPr>
          <w:rFonts w:ascii="Times New Roman" w:hAnsi="Times New Roman" w:cs="Times New Roman"/>
          <w:sz w:val="24"/>
          <w:szCs w:val="24"/>
        </w:rPr>
        <w:t xml:space="preserve">, nežymiai mažėja mokinių, gaunančių nemokamą maistą, procentas.  </w:t>
      </w:r>
      <w:r w:rsidR="000E6041" w:rsidRPr="00D53E87">
        <w:rPr>
          <w:rFonts w:ascii="Times New Roman" w:hAnsi="Times New Roman" w:cs="Times New Roman"/>
          <w:sz w:val="24"/>
          <w:szCs w:val="24"/>
        </w:rPr>
        <w:t xml:space="preserve">Socialinės rizikos šeimų vaikų skaičius </w:t>
      </w:r>
      <w:r w:rsidR="00592778" w:rsidRPr="00D53E87">
        <w:rPr>
          <w:rFonts w:ascii="Times New Roman" w:hAnsi="Times New Roman" w:cs="Times New Roman"/>
          <w:sz w:val="24"/>
          <w:szCs w:val="24"/>
        </w:rPr>
        <w:t>gimnazijoje gan stabilus – 4-6 vaikai.</w:t>
      </w:r>
    </w:p>
    <w:p w:rsidR="00CB5140" w:rsidRPr="00D53E87" w:rsidRDefault="00FA5884" w:rsidP="00361C97">
      <w:pPr>
        <w:shd w:val="clear" w:color="auto" w:fill="FFFFFF"/>
        <w:ind w:firstLine="567"/>
        <w:jc w:val="both"/>
        <w:rPr>
          <w:b/>
          <w:bCs/>
        </w:rPr>
      </w:pPr>
      <w:r w:rsidRPr="00D53E87">
        <w:rPr>
          <w:b/>
          <w:bCs/>
        </w:rPr>
        <w:t xml:space="preserve">16. </w:t>
      </w:r>
      <w:r w:rsidR="00CB5140" w:rsidRPr="00D53E87">
        <w:rPr>
          <w:b/>
          <w:bCs/>
        </w:rPr>
        <w:t xml:space="preserve">Technologiniai veiksniai. </w:t>
      </w:r>
      <w:r w:rsidR="00CB5140" w:rsidRPr="00D53E87">
        <w:rPr>
          <w:rFonts w:eastAsiaTheme="minorHAnsi"/>
          <w:lang w:eastAsia="en-US"/>
        </w:rPr>
        <w:t>Aktyvių metodų taikymas, efektyvios ir greitos komunikacijos poreikis reikalauja vis plačiau naudoti moderniąsias technologijas. Sustiprėjo mokinių motyvacija, kūrybiškumo, iniciatyvumo ugdymas, efektyvus bendruomenės narių informavimas. Organizuodama savo veiklą gimnazija naudojasi įvairiomis IKT priemonėmis: Google kalendoriumi</w:t>
      </w:r>
      <w:r w:rsidR="00A2371C" w:rsidRPr="00D53E87">
        <w:rPr>
          <w:rFonts w:eastAsiaTheme="minorHAnsi"/>
          <w:lang w:eastAsia="en-US"/>
        </w:rPr>
        <w:t xml:space="preserve"> ir disku</w:t>
      </w:r>
      <w:r w:rsidR="00CB5140" w:rsidRPr="00D53E87">
        <w:rPr>
          <w:rFonts w:eastAsiaTheme="minorHAnsi"/>
          <w:lang w:eastAsia="en-US"/>
        </w:rPr>
        <w:t>, TAMO elektroniniu dienynu, EDS prisijungimo sistema, elektroninės bibliotekos programa „MOBIS“, kompiuterine tvarkar</w:t>
      </w:r>
      <w:r w:rsidR="00A2371C" w:rsidRPr="00D53E87">
        <w:rPr>
          <w:rFonts w:eastAsiaTheme="minorHAnsi"/>
          <w:lang w:eastAsia="en-US"/>
        </w:rPr>
        <w:t>a</w:t>
      </w:r>
      <w:r w:rsidR="00A34896">
        <w:rPr>
          <w:rFonts w:eastAsiaTheme="minorHAnsi"/>
          <w:lang w:eastAsia="en-US"/>
        </w:rPr>
        <w:t>ščių rengimo programa „</w:t>
      </w:r>
      <w:proofErr w:type="spellStart"/>
      <w:r w:rsidR="00A34896">
        <w:rPr>
          <w:rFonts w:eastAsiaTheme="minorHAnsi"/>
          <w:lang w:eastAsia="en-US"/>
        </w:rPr>
        <w:t>Mimosa</w:t>
      </w:r>
      <w:proofErr w:type="spellEnd"/>
      <w:r w:rsidR="00A34896">
        <w:rPr>
          <w:rFonts w:eastAsiaTheme="minorHAnsi"/>
          <w:lang w:eastAsia="en-US"/>
        </w:rPr>
        <w:t>“,</w:t>
      </w:r>
      <w:r w:rsidR="00A2371C" w:rsidRPr="00D53E87">
        <w:rPr>
          <w:rFonts w:eastAsiaTheme="minorHAnsi"/>
          <w:lang w:eastAsia="en-US"/>
        </w:rPr>
        <w:t xml:space="preserve">virtualiomis mokymosi aplinkomis. </w:t>
      </w:r>
      <w:r w:rsidR="00CB5140" w:rsidRPr="00D53E87">
        <w:rPr>
          <w:rFonts w:eastAsiaTheme="minorHAnsi"/>
          <w:lang w:eastAsia="en-US"/>
        </w:rPr>
        <w:t>Gerėja aprūpinimas informacinėmis technologijomis, gimnazijos bendruomenės narių kompiuterinis raštingumas</w:t>
      </w:r>
      <w:r w:rsidR="00CB5140" w:rsidRPr="00D53E87">
        <w:rPr>
          <w:bCs/>
        </w:rPr>
        <w:t>.</w:t>
      </w:r>
    </w:p>
    <w:p w:rsidR="00CB5140" w:rsidRPr="00D53E87" w:rsidRDefault="00CB5140" w:rsidP="00361C97">
      <w:pPr>
        <w:pStyle w:val="Betarp"/>
        <w:ind w:firstLine="567"/>
        <w:jc w:val="both"/>
        <w:rPr>
          <w:rFonts w:ascii="Times New Roman" w:hAnsi="Times New Roman" w:cs="Times New Roman"/>
          <w:sz w:val="24"/>
          <w:szCs w:val="24"/>
        </w:rPr>
      </w:pPr>
    </w:p>
    <w:p w:rsidR="00CB5140" w:rsidRPr="00D53E87" w:rsidRDefault="0034512F" w:rsidP="00FA5884">
      <w:pPr>
        <w:ind w:firstLine="567"/>
        <w:jc w:val="center"/>
        <w:rPr>
          <w:b/>
        </w:rPr>
      </w:pPr>
      <w:r w:rsidRPr="00D53E87">
        <w:rPr>
          <w:b/>
        </w:rPr>
        <w:t>III. VIDINĖS APLINKOS ANALIZĖ</w:t>
      </w:r>
    </w:p>
    <w:p w:rsidR="00FA5884" w:rsidRPr="00D53E87" w:rsidRDefault="00FA5884" w:rsidP="00FA5884">
      <w:pPr>
        <w:ind w:firstLine="567"/>
        <w:jc w:val="center"/>
        <w:rPr>
          <w:b/>
        </w:rPr>
      </w:pPr>
    </w:p>
    <w:p w:rsidR="00CB5140" w:rsidRPr="00D53E87" w:rsidRDefault="00FA5884" w:rsidP="00361C97">
      <w:pPr>
        <w:ind w:firstLine="567"/>
        <w:jc w:val="both"/>
      </w:pPr>
      <w:r w:rsidRPr="00D53E87">
        <w:rPr>
          <w:b/>
        </w:rPr>
        <w:t xml:space="preserve">17. </w:t>
      </w:r>
      <w:r w:rsidR="00CB5140" w:rsidRPr="00D53E87">
        <w:rPr>
          <w:b/>
        </w:rPr>
        <w:t>Organizacinė struktūra</w:t>
      </w:r>
      <w:r w:rsidR="007611F6" w:rsidRPr="00D53E87">
        <w:rPr>
          <w:b/>
        </w:rPr>
        <w:t>.</w:t>
      </w:r>
      <w:r w:rsidR="00CB5140" w:rsidRPr="00D53E87">
        <w:rPr>
          <w:b/>
        </w:rPr>
        <w:t xml:space="preserve"> </w:t>
      </w:r>
      <w:r w:rsidR="00CB5140" w:rsidRPr="00D53E87">
        <w:t>Švenčionėlių Mindaugo gimnazija</w:t>
      </w:r>
      <w:r w:rsidR="00B045B5" w:rsidRPr="00D53E87">
        <w:t>i vadovauja direktoriaus ir direktoriaus pavaduo</w:t>
      </w:r>
      <w:r w:rsidR="00A2371C" w:rsidRPr="00D53E87">
        <w:t xml:space="preserve">tojų ugdymui ir ūkiui komanda. </w:t>
      </w:r>
      <w:r w:rsidR="00B045B5" w:rsidRPr="00D53E87">
        <w:t>V</w:t>
      </w:r>
      <w:r w:rsidR="00A2371C" w:rsidRPr="00D53E87">
        <w:t>eikia keturios savivaldos institucijos</w:t>
      </w:r>
      <w:r w:rsidR="00B045B5" w:rsidRPr="00D53E87">
        <w:t>: G</w:t>
      </w:r>
      <w:r w:rsidR="00CB5140" w:rsidRPr="00D53E87">
        <w:t xml:space="preserve">imnazijos taryba, </w:t>
      </w:r>
      <w:r w:rsidR="00B045B5" w:rsidRPr="00D53E87">
        <w:t>M</w:t>
      </w:r>
      <w:r w:rsidR="00CB5140" w:rsidRPr="00D53E87">
        <w:t xml:space="preserve">okytojų taryba, </w:t>
      </w:r>
      <w:r w:rsidR="00B045B5" w:rsidRPr="00D53E87">
        <w:t>M</w:t>
      </w:r>
      <w:r w:rsidR="00CB5140" w:rsidRPr="00D53E87">
        <w:t xml:space="preserve">okinių </w:t>
      </w:r>
      <w:r w:rsidR="00B045B5" w:rsidRPr="00D53E87">
        <w:t>taryba</w:t>
      </w:r>
      <w:r w:rsidR="00CB5140" w:rsidRPr="00D53E87">
        <w:t xml:space="preserve"> </w:t>
      </w:r>
      <w:r w:rsidR="00B045B5" w:rsidRPr="00D53E87">
        <w:t xml:space="preserve">ir </w:t>
      </w:r>
      <w:r w:rsidR="00CB5140" w:rsidRPr="00D53E87">
        <w:t>gimnazijo</w:t>
      </w:r>
      <w:r w:rsidR="00B045B5" w:rsidRPr="00D53E87">
        <w:t>s prezidentas, Tėvų taryba</w:t>
      </w:r>
      <w:r w:rsidR="00CB5140" w:rsidRPr="00D53E87">
        <w:t>. Savivaldos institucijos dalyvauja sprendžiant ir tobulinant ugdymo proceso, socialinius ir kitus gimnazijos veiklos klausimus.</w:t>
      </w:r>
      <w:r w:rsidR="00733F6C" w:rsidRPr="00D53E87">
        <w:t xml:space="preserve"> </w:t>
      </w:r>
    </w:p>
    <w:p w:rsidR="00733F6C" w:rsidRPr="00D53E87" w:rsidRDefault="00FA5884" w:rsidP="00361C97">
      <w:pPr>
        <w:tabs>
          <w:tab w:val="left" w:pos="709"/>
          <w:tab w:val="left" w:pos="851"/>
        </w:tabs>
        <w:ind w:firstLine="567"/>
        <w:jc w:val="both"/>
        <w:rPr>
          <w:b/>
        </w:rPr>
      </w:pPr>
      <w:r w:rsidRPr="00D53E87">
        <w:rPr>
          <w:b/>
        </w:rPr>
        <w:t>18.</w:t>
      </w:r>
      <w:r w:rsidR="0034512F" w:rsidRPr="00D53E87">
        <w:rPr>
          <w:b/>
        </w:rPr>
        <w:t xml:space="preserve"> </w:t>
      </w:r>
      <w:r w:rsidR="00733F6C" w:rsidRPr="00D53E87">
        <w:rPr>
          <w:b/>
        </w:rPr>
        <w:t>Žmogiškieji ištekliai</w:t>
      </w:r>
      <w:r w:rsidR="007611F6" w:rsidRPr="00D53E87">
        <w:rPr>
          <w:b/>
        </w:rPr>
        <w:t>.</w:t>
      </w:r>
      <w:r w:rsidR="00733F6C" w:rsidRPr="00D53E87">
        <w:rPr>
          <w:b/>
        </w:rPr>
        <w:t xml:space="preserve"> </w:t>
      </w:r>
      <w:r w:rsidR="00733F6C" w:rsidRPr="00D53E87">
        <w:t>201</w:t>
      </w:r>
      <w:r w:rsidR="00A2371C" w:rsidRPr="00D53E87">
        <w:t>6</w:t>
      </w:r>
      <w:r w:rsidR="00733F6C" w:rsidRPr="00D53E87">
        <w:t xml:space="preserve"> m. rugsėjo 1 d. duomenimis Švenčionėlių Mindaugo</w:t>
      </w:r>
      <w:r w:rsidR="00A2371C" w:rsidRPr="00D53E87">
        <w:t xml:space="preserve"> gimnazijoje dirbo</w:t>
      </w:r>
      <w:r w:rsidR="00733F6C" w:rsidRPr="00D53E87">
        <w:t xml:space="preserve"> </w:t>
      </w:r>
      <w:r w:rsidR="00A2371C" w:rsidRPr="00D53E87">
        <w:t>38 pedagogai</w:t>
      </w:r>
      <w:r w:rsidR="00733F6C" w:rsidRPr="00D53E87">
        <w:t xml:space="preserve">, </w:t>
      </w:r>
      <w:r w:rsidR="00A2371C" w:rsidRPr="00D53E87">
        <w:t>9</w:t>
      </w:r>
      <w:r w:rsidR="00733F6C" w:rsidRPr="00D53E87">
        <w:t xml:space="preserve"> aptarnaujančio personalo darbuotojai</w:t>
      </w:r>
      <w:r w:rsidR="005B4DD4" w:rsidRPr="00D53E87">
        <w:t xml:space="preserve">. </w:t>
      </w:r>
      <w:r w:rsidR="00733F6C" w:rsidRPr="00D53E87">
        <w:t xml:space="preserve">Aukšta mokytojų kvalifikacija: 2 </w:t>
      </w:r>
      <w:r w:rsidR="00A90905" w:rsidRPr="00D53E87">
        <w:t>(</w:t>
      </w:r>
      <w:r w:rsidR="00A2371C" w:rsidRPr="00D53E87">
        <w:t>5</w:t>
      </w:r>
      <w:r w:rsidR="00A90905" w:rsidRPr="00D53E87">
        <w:t xml:space="preserve"> proc.) </w:t>
      </w:r>
      <w:r w:rsidR="00733F6C" w:rsidRPr="00D53E87">
        <w:t>mokytojai ekspertai, 2</w:t>
      </w:r>
      <w:r w:rsidR="00A2371C" w:rsidRPr="00D53E87">
        <w:t>7</w:t>
      </w:r>
      <w:r w:rsidR="00733F6C" w:rsidRPr="00D53E87">
        <w:t xml:space="preserve"> (7</w:t>
      </w:r>
      <w:r w:rsidR="00A2371C" w:rsidRPr="00D53E87">
        <w:t>1</w:t>
      </w:r>
      <w:r w:rsidR="00733F6C" w:rsidRPr="00D53E87">
        <w:t xml:space="preserve"> </w:t>
      </w:r>
      <w:r w:rsidR="00A90905" w:rsidRPr="00D53E87">
        <w:t xml:space="preserve">proc.) </w:t>
      </w:r>
      <w:r w:rsidR="00733F6C" w:rsidRPr="00D53E87">
        <w:t xml:space="preserve">mokytojai metodininkai, </w:t>
      </w:r>
      <w:r w:rsidR="00A2371C" w:rsidRPr="00D53E87">
        <w:t>9</w:t>
      </w:r>
      <w:r w:rsidR="00733F6C" w:rsidRPr="00D53E87">
        <w:t xml:space="preserve"> (</w:t>
      </w:r>
      <w:r w:rsidR="00A2371C" w:rsidRPr="00D53E87">
        <w:t>24</w:t>
      </w:r>
      <w:r w:rsidR="00A90905" w:rsidRPr="00D53E87">
        <w:t xml:space="preserve"> proc.) </w:t>
      </w:r>
      <w:r w:rsidR="00A2371C" w:rsidRPr="00D53E87">
        <w:t>vyresnieji mokytojai</w:t>
      </w:r>
      <w:r w:rsidR="00733F6C" w:rsidRPr="00D53E87">
        <w:t xml:space="preserve">; </w:t>
      </w:r>
      <w:r w:rsidR="00A90905" w:rsidRPr="00D53E87">
        <w:t>direktorius ir</w:t>
      </w:r>
      <w:r w:rsidR="00733F6C" w:rsidRPr="00D53E87">
        <w:t xml:space="preserve"> </w:t>
      </w:r>
      <w:r w:rsidR="00A90905" w:rsidRPr="00D53E87">
        <w:t xml:space="preserve">vienas </w:t>
      </w:r>
      <w:r w:rsidR="00733F6C" w:rsidRPr="00D53E87">
        <w:t>direktoriaus pavaduotojas</w:t>
      </w:r>
      <w:r w:rsidR="00A90905" w:rsidRPr="00D53E87">
        <w:t xml:space="preserve"> ugdymui </w:t>
      </w:r>
      <w:r w:rsidR="00733F6C" w:rsidRPr="00D53E87">
        <w:t xml:space="preserve">yra įgiję II vadybinę kategoriją, </w:t>
      </w:r>
      <w:r w:rsidR="00A90905" w:rsidRPr="00D53E87">
        <w:t>du direktoriaus pavaduotojai ugdymui</w:t>
      </w:r>
      <w:r w:rsidR="00733F6C" w:rsidRPr="00D53E87">
        <w:t xml:space="preserve"> siekia įgyti II</w:t>
      </w:r>
      <w:r w:rsidR="00A90905" w:rsidRPr="00D53E87">
        <w:t>I</w:t>
      </w:r>
      <w:r w:rsidR="00733F6C" w:rsidRPr="00D53E87">
        <w:t xml:space="preserve"> vadybinę kategoriją. Pedagoginio darbo stažo vidurkis – 21,5 metų. Mokytojų amžiaus vidurkis – </w:t>
      </w:r>
      <w:r w:rsidR="00A90905" w:rsidRPr="00D53E87">
        <w:t>47</w:t>
      </w:r>
      <w:r w:rsidR="00733F6C" w:rsidRPr="00D53E87">
        <w:t xml:space="preserve"> metai</w:t>
      </w:r>
      <w:r w:rsidR="00A90905" w:rsidRPr="00D53E87">
        <w:t>.</w:t>
      </w:r>
      <w:r w:rsidR="00733F6C" w:rsidRPr="00D53E87">
        <w:t xml:space="preserve"> Gimnazijoje dirba vienas socialinis pedagogas metodininkas, psichologas, </w:t>
      </w:r>
      <w:r w:rsidR="00A2371C" w:rsidRPr="00D53E87">
        <w:t xml:space="preserve">mokytojo padėjėjas, </w:t>
      </w:r>
      <w:r w:rsidR="00733F6C" w:rsidRPr="00D53E87">
        <w:t xml:space="preserve">bibliotekos vedėjas, </w:t>
      </w:r>
      <w:r w:rsidR="00A90905" w:rsidRPr="00D53E87">
        <w:t>skaityklos vedėjas</w:t>
      </w:r>
      <w:r w:rsidR="00733F6C" w:rsidRPr="00D53E87">
        <w:t xml:space="preserve">, </w:t>
      </w:r>
      <w:r w:rsidR="00A90905" w:rsidRPr="00D53E87">
        <w:t>inžinierius-kompiuterininkas.</w:t>
      </w:r>
    </w:p>
    <w:p w:rsidR="001C2A21" w:rsidRPr="00D53E87" w:rsidRDefault="00FA5884" w:rsidP="00361C97">
      <w:pPr>
        <w:ind w:firstLine="567"/>
        <w:jc w:val="both"/>
      </w:pPr>
      <w:r w:rsidRPr="00D53E87">
        <w:rPr>
          <w:b/>
        </w:rPr>
        <w:lastRenderedPageBreak/>
        <w:t>19.</w:t>
      </w:r>
      <w:r w:rsidR="0034512F" w:rsidRPr="00D53E87">
        <w:rPr>
          <w:b/>
        </w:rPr>
        <w:t xml:space="preserve"> </w:t>
      </w:r>
      <w:r w:rsidR="00733F6C" w:rsidRPr="00D53E87">
        <w:rPr>
          <w:b/>
        </w:rPr>
        <w:t>Planavimo sistema</w:t>
      </w:r>
      <w:r w:rsidR="007611F6" w:rsidRPr="00D53E87">
        <w:rPr>
          <w:b/>
        </w:rPr>
        <w:t>.</w:t>
      </w:r>
      <w:r w:rsidR="00733F6C" w:rsidRPr="00D53E87">
        <w:rPr>
          <w:b/>
        </w:rPr>
        <w:t xml:space="preserve"> </w:t>
      </w:r>
      <w:r w:rsidR="00733F6C" w:rsidRPr="00D53E87">
        <w:t xml:space="preserve">Gimnazija savo veiklą planuoja rengdama trejų metų Strateginį veiklos planą, </w:t>
      </w:r>
      <w:r w:rsidR="005B4DD4" w:rsidRPr="00D53E87">
        <w:t>Metinę</w:t>
      </w:r>
      <w:r w:rsidR="00733F6C" w:rsidRPr="00D53E87">
        <w:t xml:space="preserve"> veikl</w:t>
      </w:r>
      <w:r w:rsidR="005B4DD4" w:rsidRPr="00D53E87">
        <w:t>os programą su integruotais savivaldos institucijų, VGK, pagalbos vaikui specialistų planais</w:t>
      </w:r>
      <w:r w:rsidR="00733F6C" w:rsidRPr="00D53E87">
        <w:t xml:space="preserve">, </w:t>
      </w:r>
      <w:r w:rsidR="005B4DD4" w:rsidRPr="00D53E87">
        <w:t xml:space="preserve">Mėnesio planus, </w:t>
      </w:r>
      <w:r w:rsidR="00733F6C" w:rsidRPr="00D53E87">
        <w:t>Civilinės saugos ekstremaliųjų situacijų, Priešgaisrinės saugos valdymo planus, trejų metų Mokytojų ates</w:t>
      </w:r>
      <w:r w:rsidR="005B4DD4" w:rsidRPr="00D53E87">
        <w:t xml:space="preserve">tacijos programą, Ugdymo planą. Į planavimą yra įtraukiamos visos savivaldos institucijos ir socialiniai partneriai. </w:t>
      </w:r>
      <w:r w:rsidR="00733F6C" w:rsidRPr="00D53E87">
        <w:t>Rengiami I-IV klasių pamokų</w:t>
      </w:r>
      <w:r w:rsidR="005B4DD4" w:rsidRPr="00D53E87">
        <w:t>, neformalaus švietimo</w:t>
      </w:r>
      <w:r w:rsidR="00733F6C" w:rsidRPr="00D53E87">
        <w:t xml:space="preserve">, </w:t>
      </w:r>
      <w:r w:rsidR="005B4DD4" w:rsidRPr="00D53E87">
        <w:t>konsultacijų tvarkaraščiai.</w:t>
      </w:r>
      <w:r w:rsidR="0034512F" w:rsidRPr="00D53E87">
        <w:t xml:space="preserve"> </w:t>
      </w:r>
      <w:r w:rsidR="00733F6C" w:rsidRPr="00D53E87">
        <w:t xml:space="preserve">Mokytojai ugdymo turinį planuoja rengdami mokomojo dalyko ilgalaikius planus, dalykų modulių, pasirenkamųjų dalykų ir neformaliojo </w:t>
      </w:r>
      <w:r w:rsidR="005B4DD4" w:rsidRPr="00D53E87">
        <w:t>švietimo</w:t>
      </w:r>
      <w:r w:rsidR="00733F6C" w:rsidRPr="00D53E87">
        <w:t xml:space="preserve"> programas, mokymo namuose ir savarankiško mokymosi individualius planus</w:t>
      </w:r>
      <w:r w:rsidR="005B4DD4" w:rsidRPr="00D53E87">
        <w:t>, individualias</w:t>
      </w:r>
      <w:r w:rsidR="001D5CFA" w:rsidRPr="00D53E87">
        <w:t xml:space="preserve"> programa, pritaikytas ir individualizuotas programas specialiųjų poreikių mokiniams</w:t>
      </w:r>
      <w:r w:rsidR="005B4DD4" w:rsidRPr="00D53E87">
        <w:t>.</w:t>
      </w:r>
      <w:r w:rsidR="00733F6C" w:rsidRPr="00D53E87">
        <w:t xml:space="preserve"> Klasių </w:t>
      </w:r>
      <w:r w:rsidR="005B4DD4" w:rsidRPr="00D53E87">
        <w:t>vadovai</w:t>
      </w:r>
      <w:r w:rsidR="00733F6C" w:rsidRPr="00D53E87">
        <w:t xml:space="preserve"> rengia savo veiklos planus </w:t>
      </w:r>
      <w:r w:rsidR="005B4DD4" w:rsidRPr="00D53E87">
        <w:t>metams.</w:t>
      </w:r>
      <w:r w:rsidR="00733F6C" w:rsidRPr="00D53E87">
        <w:t xml:space="preserve"> </w:t>
      </w:r>
    </w:p>
    <w:p w:rsidR="00BE7129" w:rsidRPr="00D53E87" w:rsidRDefault="001C2A21" w:rsidP="00361C97">
      <w:pPr>
        <w:tabs>
          <w:tab w:val="left" w:pos="567"/>
          <w:tab w:val="left" w:pos="709"/>
          <w:tab w:val="left" w:pos="851"/>
        </w:tabs>
        <w:autoSpaceDE w:val="0"/>
        <w:autoSpaceDN w:val="0"/>
        <w:adjustRightInd w:val="0"/>
        <w:ind w:firstLine="567"/>
        <w:jc w:val="both"/>
        <w:rPr>
          <w:b/>
        </w:rPr>
      </w:pPr>
      <w:r w:rsidRPr="00D53E87">
        <w:tab/>
      </w:r>
      <w:r w:rsidR="00FA5884" w:rsidRPr="00D53E87">
        <w:rPr>
          <w:b/>
        </w:rPr>
        <w:t>20.</w:t>
      </w:r>
      <w:r w:rsidR="0034512F" w:rsidRPr="00D53E87">
        <w:t xml:space="preserve"> </w:t>
      </w:r>
      <w:r w:rsidR="00733F6C" w:rsidRPr="00D53E87">
        <w:rPr>
          <w:b/>
        </w:rPr>
        <w:t>Finansiniai ištekliai</w:t>
      </w:r>
      <w:r w:rsidR="007611F6" w:rsidRPr="00D53E87">
        <w:rPr>
          <w:b/>
        </w:rPr>
        <w:t>.</w:t>
      </w:r>
      <w:r w:rsidR="00733F6C" w:rsidRPr="00D53E87">
        <w:rPr>
          <w:b/>
        </w:rPr>
        <w:t xml:space="preserve"> </w:t>
      </w:r>
      <w:r w:rsidR="00733F6C" w:rsidRPr="00D53E87">
        <w:t xml:space="preserve">Gimnazijos veikla finansuojama iš valstybės ir savivaldybės biudžeto lėšų, paramos, tėvų (globėjų, rūpintojų), rėmėjų bei lėšų už suteiktas paslaugas. Gimnazijos veiklai finansuoti iš valstybės ir </w:t>
      </w:r>
      <w:r w:rsidR="00035BDB" w:rsidRPr="00D53E87">
        <w:t>rajono</w:t>
      </w:r>
      <w:r w:rsidR="00733F6C" w:rsidRPr="00D53E87">
        <w:t xml:space="preserve"> biudžetų 201</w:t>
      </w:r>
      <w:r w:rsidR="00035BDB" w:rsidRPr="00D53E87">
        <w:t>6</w:t>
      </w:r>
      <w:r w:rsidR="00BE7129" w:rsidRPr="00D53E87">
        <w:t xml:space="preserve"> m. </w:t>
      </w:r>
      <w:r w:rsidR="00733F6C" w:rsidRPr="00D53E87">
        <w:t xml:space="preserve">skirta </w:t>
      </w:r>
      <w:r w:rsidR="00BE7129" w:rsidRPr="00D53E87">
        <w:t xml:space="preserve">597 tūkst. </w:t>
      </w:r>
      <w:proofErr w:type="spellStart"/>
      <w:r w:rsidR="00BE7129" w:rsidRPr="00D53E87">
        <w:t>Eur</w:t>
      </w:r>
      <w:proofErr w:type="spellEnd"/>
      <w:r w:rsidR="00BE7129" w:rsidRPr="00D53E87">
        <w:t xml:space="preserve"> (</w:t>
      </w:r>
      <w:r w:rsidR="00733F6C" w:rsidRPr="00D53E87">
        <w:t>201</w:t>
      </w:r>
      <w:r w:rsidR="00035BDB" w:rsidRPr="00D53E87">
        <w:t>5</w:t>
      </w:r>
      <w:r w:rsidR="00733F6C" w:rsidRPr="00D53E87">
        <w:t xml:space="preserve"> m. – skirta </w:t>
      </w:r>
      <w:r w:rsidR="008423EC" w:rsidRPr="00D53E87">
        <w:t>52</w:t>
      </w:r>
      <w:r w:rsidR="00BE7129" w:rsidRPr="00D53E87">
        <w:t xml:space="preserve">7 tūkst. </w:t>
      </w:r>
      <w:proofErr w:type="spellStart"/>
      <w:r w:rsidR="00BE7129" w:rsidRPr="00D53E87">
        <w:t>Eur</w:t>
      </w:r>
      <w:proofErr w:type="spellEnd"/>
      <w:r w:rsidR="00733F6C" w:rsidRPr="00D53E87">
        <w:t>, 201</w:t>
      </w:r>
      <w:r w:rsidR="00035BDB" w:rsidRPr="00D53E87">
        <w:t>4</w:t>
      </w:r>
      <w:r w:rsidR="00733F6C" w:rsidRPr="00D53E87">
        <w:t xml:space="preserve"> m. – skirta </w:t>
      </w:r>
      <w:r w:rsidR="008423EC" w:rsidRPr="00D53E87">
        <w:t>534</w:t>
      </w:r>
      <w:r w:rsidR="00BE7129" w:rsidRPr="00D53E87">
        <w:t xml:space="preserve"> tūkst. </w:t>
      </w:r>
      <w:proofErr w:type="spellStart"/>
      <w:r w:rsidR="00BE7129" w:rsidRPr="00D53E87">
        <w:t>Eur</w:t>
      </w:r>
      <w:proofErr w:type="spellEnd"/>
      <w:r w:rsidR="00BE7129" w:rsidRPr="00D53E87">
        <w:t>)</w:t>
      </w:r>
      <w:r w:rsidR="00733F6C" w:rsidRPr="00D53E87">
        <w:t>.  Gimnazijos veiklai modernizuoti pritraukta 2 proc. nuo GPM sumos lėšų: 201</w:t>
      </w:r>
      <w:r w:rsidR="008423EC" w:rsidRPr="00D53E87">
        <w:t>4</w:t>
      </w:r>
      <w:r w:rsidR="00733F6C" w:rsidRPr="00D53E87">
        <w:t xml:space="preserve"> m. – </w:t>
      </w:r>
      <w:r w:rsidR="008423EC" w:rsidRPr="00D53E87">
        <w:t>1,4</w:t>
      </w:r>
      <w:r w:rsidR="00BE7129" w:rsidRPr="00D53E87">
        <w:t xml:space="preserve"> tūkst. </w:t>
      </w:r>
      <w:proofErr w:type="spellStart"/>
      <w:r w:rsidR="00BE7129" w:rsidRPr="00D53E87">
        <w:t>Eur</w:t>
      </w:r>
      <w:proofErr w:type="spellEnd"/>
      <w:r w:rsidR="00733F6C" w:rsidRPr="00D53E87">
        <w:t>, 201</w:t>
      </w:r>
      <w:r w:rsidR="008423EC" w:rsidRPr="00D53E87">
        <w:t>5</w:t>
      </w:r>
      <w:r w:rsidR="00733F6C" w:rsidRPr="00D53E87">
        <w:t xml:space="preserve"> m. – 3,5 tūkst. </w:t>
      </w:r>
      <w:proofErr w:type="spellStart"/>
      <w:r w:rsidR="00BE7129" w:rsidRPr="00D53E87">
        <w:t>Eur</w:t>
      </w:r>
      <w:proofErr w:type="spellEnd"/>
      <w:r w:rsidR="00BE7129" w:rsidRPr="00D53E87">
        <w:t xml:space="preserve">, 2016 m. – 2,4 tūkst. </w:t>
      </w:r>
      <w:proofErr w:type="spellStart"/>
      <w:r w:rsidR="00BE7129" w:rsidRPr="00D53E87">
        <w:t>Eur</w:t>
      </w:r>
      <w:proofErr w:type="spellEnd"/>
      <w:r w:rsidR="00733F6C" w:rsidRPr="00D53E87">
        <w:t>. Gimnazijos vykdomų šalies projekt</w:t>
      </w:r>
      <w:r w:rsidR="003D239F" w:rsidRPr="00D53E87">
        <w:t>ų finansavimui gautos lėšos</w:t>
      </w:r>
      <w:r w:rsidR="00733F6C" w:rsidRPr="00D53E87">
        <w:t xml:space="preserve"> 201</w:t>
      </w:r>
      <w:r w:rsidR="003D239F" w:rsidRPr="00D53E87">
        <w:t>5</w:t>
      </w:r>
      <w:r w:rsidR="00BE7129" w:rsidRPr="00D53E87">
        <w:t xml:space="preserve"> - 2016</w:t>
      </w:r>
      <w:r w:rsidR="00733F6C" w:rsidRPr="00D53E87">
        <w:t xml:space="preserve"> m. – </w:t>
      </w:r>
      <w:r w:rsidR="00BE7129" w:rsidRPr="00D53E87">
        <w:t>15.100</w:t>
      </w:r>
      <w:r w:rsidR="00733F6C" w:rsidRPr="00D53E87">
        <w:t xml:space="preserve"> tūk</w:t>
      </w:r>
      <w:r w:rsidR="00BE7129" w:rsidRPr="00D53E87">
        <w:t xml:space="preserve">st. </w:t>
      </w:r>
      <w:proofErr w:type="spellStart"/>
      <w:r w:rsidR="00BE7129" w:rsidRPr="00D53E87">
        <w:t>Eur</w:t>
      </w:r>
      <w:proofErr w:type="spellEnd"/>
      <w:r w:rsidR="00733F6C" w:rsidRPr="00D53E87">
        <w:t xml:space="preserve">. Gimnazija turi paramos gavėjo statusą. </w:t>
      </w:r>
      <w:r w:rsidR="00410F42" w:rsidRPr="00D53E87">
        <w:rPr>
          <w:b/>
        </w:rPr>
        <w:tab/>
      </w:r>
    </w:p>
    <w:p w:rsidR="005226C2" w:rsidRPr="00D53E87" w:rsidRDefault="00FA5884" w:rsidP="00361C97">
      <w:pPr>
        <w:tabs>
          <w:tab w:val="left" w:pos="567"/>
          <w:tab w:val="left" w:pos="709"/>
          <w:tab w:val="left" w:pos="851"/>
        </w:tabs>
        <w:autoSpaceDE w:val="0"/>
        <w:autoSpaceDN w:val="0"/>
        <w:adjustRightInd w:val="0"/>
        <w:ind w:firstLine="567"/>
        <w:jc w:val="both"/>
      </w:pPr>
      <w:r w:rsidRPr="00D53E87">
        <w:rPr>
          <w:b/>
        </w:rPr>
        <w:t>21.</w:t>
      </w:r>
      <w:r w:rsidR="0034512F" w:rsidRPr="00D53E87">
        <w:rPr>
          <w:b/>
        </w:rPr>
        <w:t xml:space="preserve"> </w:t>
      </w:r>
      <w:r w:rsidR="00825E9C" w:rsidRPr="00D53E87">
        <w:rPr>
          <w:b/>
        </w:rPr>
        <w:t xml:space="preserve">Ryšių sistema, informacinės ir komunikavimo sistemos. </w:t>
      </w:r>
      <w:r w:rsidR="00825E9C" w:rsidRPr="00D53E87">
        <w:t>Gimnazijoje įrengti du IT kabinetai (207 ir 208 kab.), kuriuose yra 14 ir 15 darbo vietų, mokytojo darbo vieta su nešiojamu kompiuteriu, projektorius, spalvinis daugiafunkcinis įrenginys. 208 kab. naudojamas lazerinis spausdintuvas, 3D spausdintuvas, bevielis (</w:t>
      </w:r>
      <w:proofErr w:type="spellStart"/>
      <w:r w:rsidR="00825E9C" w:rsidRPr="00D53E87">
        <w:t>wi</w:t>
      </w:r>
      <w:proofErr w:type="spellEnd"/>
      <w:r w:rsidR="00825E9C" w:rsidRPr="00D53E87">
        <w:t>-fi) tinklas.</w:t>
      </w:r>
      <w:r w:rsidR="00410F42" w:rsidRPr="00D53E87">
        <w:t xml:space="preserve"> Skaitykloje – bibliotekoje įrengta 10 stacionarių kompiuterių, 1 nešiojamas kompiuteris, 1 daugiafunkcinis spalvinis įrenginys, 1 lazerinis nespalvotas spausdintuvas, 2 </w:t>
      </w:r>
      <w:proofErr w:type="spellStart"/>
      <w:r w:rsidR="00410F42" w:rsidRPr="00D53E87">
        <w:t>kopijuokliai</w:t>
      </w:r>
      <w:proofErr w:type="spellEnd"/>
      <w:r w:rsidR="00410F42" w:rsidRPr="00D53E87">
        <w:t>, televizorius, vaizdo grotuvas; lit</w:t>
      </w:r>
      <w:r w:rsidR="00BE7129" w:rsidRPr="00D53E87">
        <w:t>eratūros fondas tvarkomas “MOBIS” sistema. Dalykų kabinetai</w:t>
      </w:r>
      <w:r w:rsidR="00410F42" w:rsidRPr="00D53E87">
        <w:t xml:space="preserve"> maksimaliai aprūpinti kom</w:t>
      </w:r>
      <w:r w:rsidR="001C2A21" w:rsidRPr="00D53E87">
        <w:t xml:space="preserve">piuterine organizacine įranga: iš viso gimnazijoje yra 131 kompiuteris (iš jų 12 nešiojamų, 90 stacionarių, 1 serveris, 28 </w:t>
      </w:r>
      <w:proofErr w:type="spellStart"/>
      <w:r w:rsidR="001C2A21" w:rsidRPr="00D53E87">
        <w:t>planšetiniai</w:t>
      </w:r>
      <w:proofErr w:type="spellEnd"/>
      <w:r w:rsidR="001C2A21" w:rsidRPr="00D53E87">
        <w:t>), 23 projektoriai, 6 interaktyvios lentos, 8 dokumentų kameros. Visuose kompiuteriuose veikia internetas (tiekėjas LITNET). Realus duomenų atsisiuntimo greitis yra ~20Mb/s išsiuntimo - ~16Mb/s. 80% gimnazijos patalpų veikia bevielis interneto ryšys, mokiniams pasiekiamas TEO, antrame mokyklos aukšte įrengtas  bevielio interneto prieigos taškas.</w:t>
      </w:r>
      <w:r w:rsidR="0034512F" w:rsidRPr="00D53E87">
        <w:t xml:space="preserve"> </w:t>
      </w:r>
      <w:r w:rsidR="001C2A21" w:rsidRPr="00D53E87">
        <w:t>Gimnazija naudojasi i</w:t>
      </w:r>
      <w:r w:rsidR="00BE7129" w:rsidRPr="00D53E87">
        <w:t>nformacinėmis sistemomis veiklai administruoti</w:t>
      </w:r>
      <w:r w:rsidR="001C2A21" w:rsidRPr="00D53E87">
        <w:t>: elektroniniu dienynu TAMO, mokinių ir mokytojų duomenų bazėmis, duomenų perdavimo sistema KELTAS</w:t>
      </w:r>
      <w:r w:rsidR="0023578A" w:rsidRPr="00D53E87">
        <w:t xml:space="preserve">, </w:t>
      </w:r>
      <w:r w:rsidR="0023578A" w:rsidRPr="00D53E87">
        <w:rPr>
          <w:b/>
        </w:rPr>
        <w:t>š</w:t>
      </w:r>
      <w:r w:rsidR="0023578A" w:rsidRPr="00D53E87">
        <w:t>vietimo stebėsenos duomenys tvarkomi ŠVIS</w:t>
      </w:r>
      <w:r w:rsidR="001C2A21" w:rsidRPr="00D53E87">
        <w:t xml:space="preserve">. Visi mokytojai yra įgiję IKT naudojimo teorinių ir praktinių žinių - turi kompiuterinio raštingumo ir informacinių technologijų naudojimo </w:t>
      </w:r>
      <w:proofErr w:type="spellStart"/>
      <w:r w:rsidR="001C2A21" w:rsidRPr="00D53E87">
        <w:t>edukologinių</w:t>
      </w:r>
      <w:proofErr w:type="spellEnd"/>
      <w:r w:rsidR="001C2A21" w:rsidRPr="00D53E87">
        <w:t xml:space="preserve"> aspektų pažymėjimus. </w:t>
      </w:r>
      <w:r w:rsidR="005226C2" w:rsidRPr="00D53E87">
        <w:t xml:space="preserve">Nepaisant pakankamo aprūpinimo IKT galime susidurti su kompiuterinės technikos deficitu dėl spartaus jos nusidėvėjimo. Dabar iš 103 stacionarių ir nešiojamų kompiuterių 55 yra senesni nei 2010 metų laidos. Augant programinės įrangos reikalavimams kompiuterių našumui, dalis kompiuterių taps netinkami, nors fiziškai jie bus nesugedę. Be to, dalis mokytojų nepakankamai išnaudoja turimas IKT galimybes: neapkrauta planšečių klasė, nedaug mokytojų sukurtų internetinių mokomosios medžiagos sklaidos priemonių, retos nuotolinės konsultacijos. Nepakankamas aktyvumas ieškant galimybių mokyti dalyko naudojant įvairias mokymo ir mokymosi platformas, pvz.: </w:t>
      </w:r>
      <w:proofErr w:type="spellStart"/>
      <w:r w:rsidR="005226C2" w:rsidRPr="00D53E87">
        <w:t>EdPuzzle</w:t>
      </w:r>
      <w:proofErr w:type="spellEnd"/>
      <w:r w:rsidR="005226C2" w:rsidRPr="00D53E87">
        <w:t>.</w:t>
      </w:r>
      <w:r w:rsidR="0034512F" w:rsidRPr="00D53E87">
        <w:t xml:space="preserve"> </w:t>
      </w:r>
      <w:r w:rsidR="001C2A21" w:rsidRPr="00D53E87">
        <w:t>Aktyviai komunikuojama naudojant socialinius tinklus. Mokytojai susikūrę grupes socia</w:t>
      </w:r>
      <w:r w:rsidR="00BE7129" w:rsidRPr="00D53E87">
        <w:t>liniuose tinkluose klasės veikloms organizuoti, konsultuoti, informacijai skleisti, tarpusavyje komunikuoti</w:t>
      </w:r>
      <w:r w:rsidR="001C2A21" w:rsidRPr="00D53E87">
        <w:t>. Mažesnioji dalis mokytojų aktyviai naudojasi debesų kompiuterijos galimybėmis dalinantis įvairiais mokymo ir mokymosi ištekliais, darbo grupių veikloje. Kai kurie mokyklos padaliniai turi tink</w:t>
      </w:r>
      <w:r w:rsidR="00BE7129" w:rsidRPr="00D53E87">
        <w:t>laraščius: „Metodinis avilys“, b</w:t>
      </w:r>
      <w:r w:rsidR="001C2A21" w:rsidRPr="00D53E87">
        <w:t>ibliotekos tinklaraštis, gimnazijos laikraštis „Salve“.</w:t>
      </w:r>
      <w:r w:rsidR="009D5D4E" w:rsidRPr="00D53E87">
        <w:t xml:space="preserve"> Gimnazija savo veiklą viešina interneto svetainėje </w:t>
      </w:r>
      <w:hyperlink r:id="rId9" w:history="1">
        <w:r w:rsidR="009D5D4E" w:rsidRPr="00D53E87">
          <w:rPr>
            <w:rStyle w:val="Hipersaitas"/>
            <w:color w:val="auto"/>
          </w:rPr>
          <w:t>http://www.gimnazija.svencioneliai.lm.lt/</w:t>
        </w:r>
      </w:hyperlink>
      <w:r w:rsidR="005226C2" w:rsidRPr="00D53E87">
        <w:t xml:space="preserve">, Facebook paskyroje Švenčionėlių Mindaugo gimnazija, Švenčionių rajono savivaldybės interneto svetainėje </w:t>
      </w:r>
      <w:proofErr w:type="spellStart"/>
      <w:r w:rsidR="005226C2" w:rsidRPr="00D53E87">
        <w:t>svencionys.lt</w:t>
      </w:r>
      <w:proofErr w:type="spellEnd"/>
      <w:r w:rsidR="005226C2" w:rsidRPr="00D53E87">
        <w:t>, spaudoje („Žeimenos krantai“, „Švenčionių kraštas“ , „Švietimo naujienos“, „Žaliasis pasaulis“). Kasmet gimnazijai reprezentuoti rengiami lankstinukai, skirtukai ir pan.</w:t>
      </w:r>
    </w:p>
    <w:p w:rsidR="009D5D4E" w:rsidRPr="00D53E87" w:rsidRDefault="00FA5884" w:rsidP="00361C97">
      <w:pPr>
        <w:ind w:firstLine="567"/>
        <w:jc w:val="both"/>
      </w:pPr>
      <w:r w:rsidRPr="00D53E87">
        <w:rPr>
          <w:b/>
        </w:rPr>
        <w:t xml:space="preserve">22. </w:t>
      </w:r>
      <w:r w:rsidR="009D5D4E" w:rsidRPr="00D53E87">
        <w:rPr>
          <w:b/>
        </w:rPr>
        <w:t>Vidaus darbo kontrolė</w:t>
      </w:r>
      <w:r w:rsidR="007611F6" w:rsidRPr="00D53E87">
        <w:rPr>
          <w:b/>
        </w:rPr>
        <w:t>.</w:t>
      </w:r>
      <w:r w:rsidR="009D5D4E" w:rsidRPr="00D53E87">
        <w:rPr>
          <w:b/>
        </w:rPr>
        <w:t xml:space="preserve"> </w:t>
      </w:r>
      <w:r w:rsidR="009D5D4E" w:rsidRPr="00D53E87">
        <w:t xml:space="preserve">Gimnazijos veiklos kokybės įsivertinimą organizuoja veiklos </w:t>
      </w:r>
      <w:proofErr w:type="spellStart"/>
      <w:r w:rsidR="005226C2" w:rsidRPr="00D53E87">
        <w:t>veiklos</w:t>
      </w:r>
      <w:proofErr w:type="spellEnd"/>
      <w:r w:rsidR="005226C2" w:rsidRPr="00D53E87">
        <w:t xml:space="preserve"> įsivertinimo grupė, sudaryta direktoriaus įsakymu</w:t>
      </w:r>
      <w:r w:rsidR="009D5D4E" w:rsidRPr="00D53E87">
        <w:t xml:space="preserve">, į įsivertinimą įtraukiami bendruomenės nariai. </w:t>
      </w:r>
      <w:r w:rsidR="009D5D4E" w:rsidRPr="00D53E87">
        <w:rPr>
          <w:bCs/>
        </w:rPr>
        <w:t>Gimnazijos vadovai</w:t>
      </w:r>
      <w:r w:rsidR="009D5D4E" w:rsidRPr="00D53E87">
        <w:rPr>
          <w:b/>
          <w:bCs/>
        </w:rPr>
        <w:t xml:space="preserve"> </w:t>
      </w:r>
      <w:r w:rsidR="009D5D4E" w:rsidRPr="00D53E87">
        <w:t xml:space="preserve">vykdo ugdymo turinio </w:t>
      </w:r>
      <w:r w:rsidR="005226C2" w:rsidRPr="00D53E87">
        <w:t>įgyvendinimo stebėseną</w:t>
      </w:r>
      <w:r w:rsidR="009D5D4E" w:rsidRPr="00D53E87">
        <w:t xml:space="preserve">. Gimnazijos veiklos </w:t>
      </w:r>
      <w:r w:rsidR="009D5D4E" w:rsidRPr="00D53E87">
        <w:lastRenderedPageBreak/>
        <w:t xml:space="preserve">priežiūrą atlieka </w:t>
      </w:r>
      <w:r w:rsidR="005226C2" w:rsidRPr="00D53E87">
        <w:t>Švenčionių r.</w:t>
      </w:r>
      <w:r w:rsidR="009D5D4E" w:rsidRPr="00D53E87">
        <w:t xml:space="preserve"> savivaldybės vykdomoji institucija. Gimnazijos finansinės veiklos kontrolę vykdo įgaliotos valstybės kontrolės institucijos ir </w:t>
      </w:r>
      <w:r w:rsidR="005226C2" w:rsidRPr="00D53E87">
        <w:t>Švenčionių r.</w:t>
      </w:r>
      <w:r w:rsidR="009D5D4E" w:rsidRPr="00D53E87">
        <w:t xml:space="preserve"> savivaldybės įgalioti asmenys.</w:t>
      </w:r>
    </w:p>
    <w:p w:rsidR="008E31FB" w:rsidRPr="00D53E87" w:rsidRDefault="008E31FB" w:rsidP="00361C97">
      <w:pPr>
        <w:ind w:firstLine="567"/>
        <w:jc w:val="both"/>
        <w:rPr>
          <w:b/>
        </w:rPr>
      </w:pPr>
    </w:p>
    <w:p w:rsidR="008E31FB" w:rsidRPr="00D53E87" w:rsidRDefault="008E31FB" w:rsidP="00FA5884">
      <w:pPr>
        <w:ind w:firstLine="567"/>
        <w:jc w:val="center"/>
        <w:rPr>
          <w:b/>
        </w:rPr>
      </w:pPr>
      <w:r w:rsidRPr="00D53E87">
        <w:rPr>
          <w:b/>
        </w:rPr>
        <w:t>IV.</w:t>
      </w:r>
      <w:r w:rsidR="0034512F" w:rsidRPr="00D53E87">
        <w:t xml:space="preserve"> </w:t>
      </w:r>
      <w:r w:rsidRPr="00D53E87">
        <w:rPr>
          <w:b/>
        </w:rPr>
        <w:t>GIMNAZIJOS VEIKLOS ĮSIVERTINIMO REZULTATAI</w:t>
      </w:r>
    </w:p>
    <w:p w:rsidR="00FA5884" w:rsidRPr="00D53E87" w:rsidRDefault="00FA5884" w:rsidP="00FA5884">
      <w:pPr>
        <w:ind w:firstLine="567"/>
        <w:jc w:val="center"/>
        <w:rPr>
          <w:b/>
        </w:rPr>
      </w:pPr>
    </w:p>
    <w:p w:rsidR="00ED7C81" w:rsidRDefault="00FA5884" w:rsidP="00361C97">
      <w:pPr>
        <w:ind w:firstLine="567"/>
        <w:jc w:val="both"/>
      </w:pPr>
      <w:r w:rsidRPr="00A34896">
        <w:rPr>
          <w:b/>
        </w:rPr>
        <w:t>23.</w:t>
      </w:r>
      <w:r w:rsidRPr="00D53E87">
        <w:t xml:space="preserve"> </w:t>
      </w:r>
      <w:r w:rsidR="00D13CC5" w:rsidRPr="00D53E87">
        <w:rPr>
          <w:b/>
        </w:rPr>
        <w:t>2011 – 2015 m. gimnazijo</w:t>
      </w:r>
      <w:r w:rsidR="0073760A" w:rsidRPr="00D53E87">
        <w:rPr>
          <w:b/>
        </w:rPr>
        <w:t xml:space="preserve">s strateginio plano </w:t>
      </w:r>
      <w:r w:rsidR="008E31FB" w:rsidRPr="00D53E87">
        <w:rPr>
          <w:b/>
        </w:rPr>
        <w:t>įgyvendinimo sėkmingumas</w:t>
      </w:r>
      <w:r w:rsidR="008E31FB" w:rsidRPr="00D53E87">
        <w:t>.</w:t>
      </w:r>
      <w:r w:rsidR="00ED7C81" w:rsidRPr="00D53E87">
        <w:t xml:space="preserve"> Įgyvendinus tris</w:t>
      </w:r>
      <w:r w:rsidR="008E31FB" w:rsidRPr="00D53E87">
        <w:t xml:space="preserve"> strateginius</w:t>
      </w:r>
      <w:r w:rsidR="00ED7C81" w:rsidRPr="00D53E87">
        <w:t xml:space="preserve"> tikslus</w:t>
      </w:r>
      <w:r w:rsidR="00ED7C81" w:rsidRPr="00D53E87">
        <w:rPr>
          <w:b/>
        </w:rPr>
        <w:t xml:space="preserve"> - </w:t>
      </w:r>
      <w:r w:rsidR="00ED7C81" w:rsidRPr="00D53E87">
        <w:t xml:space="preserve">užtikrinti ugdymo ir ugdymosi kokybę; ugdyti pilietišką, ekologiškai mąstančią, sveiką gyvenseną propaguojančią asmenybę; sukurti patrauklią, estetišką, šiuolaikišką ugdymo ir ugdymosi aplinką, tenkinančią gimnazijos bendruomenės poreikius – pasiekta akivaizdžios mokinių ir mokyklos pažangos. </w:t>
      </w:r>
      <w:r w:rsidR="00E611FC" w:rsidRPr="00D53E87">
        <w:t xml:space="preserve">Lyginamoji 2011-2015 m. m. akademinių pasiekimų analizė rodo </w:t>
      </w:r>
      <w:r w:rsidR="003139E4" w:rsidRPr="00D53E87">
        <w:t>teigiamą</w:t>
      </w:r>
      <w:r w:rsidR="00E611FC" w:rsidRPr="00D53E87">
        <w:t xml:space="preserve"> mokinių pažangumo </w:t>
      </w:r>
      <w:r w:rsidR="003139E4" w:rsidRPr="00D53E87">
        <w:t>pokytį</w:t>
      </w:r>
      <w:r w:rsidR="00E611FC" w:rsidRPr="00D53E87">
        <w:t xml:space="preserve"> </w:t>
      </w:r>
      <w:r w:rsidR="008E31FB" w:rsidRPr="00D53E87">
        <w:t>(žr. 2</w:t>
      </w:r>
      <w:r w:rsidR="00E611FC" w:rsidRPr="00D53E87">
        <w:t xml:space="preserve"> pav.):</w:t>
      </w:r>
    </w:p>
    <w:p w:rsidR="00A34896" w:rsidRDefault="00A34896" w:rsidP="00361C97">
      <w:pPr>
        <w:ind w:firstLine="567"/>
        <w:jc w:val="both"/>
      </w:pPr>
    </w:p>
    <w:p w:rsidR="00A34896" w:rsidRDefault="00A34896" w:rsidP="00361C97">
      <w:pPr>
        <w:ind w:firstLine="567"/>
        <w:jc w:val="both"/>
      </w:pPr>
    </w:p>
    <w:p w:rsidR="00A34896" w:rsidRDefault="00A34896" w:rsidP="00361C97">
      <w:pPr>
        <w:ind w:firstLine="567"/>
        <w:jc w:val="both"/>
      </w:pPr>
    </w:p>
    <w:p w:rsidR="00A34896" w:rsidRPr="00D53E87" w:rsidRDefault="00A34896" w:rsidP="00361C97">
      <w:pPr>
        <w:ind w:firstLine="567"/>
        <w:jc w:val="both"/>
      </w:pPr>
    </w:p>
    <w:p w:rsidR="00FA5884" w:rsidRPr="00D53E87" w:rsidRDefault="00FA5884" w:rsidP="00361C97">
      <w:pPr>
        <w:ind w:firstLine="567"/>
        <w:jc w:val="both"/>
      </w:pPr>
    </w:p>
    <w:p w:rsidR="00A34896" w:rsidRDefault="00A34896" w:rsidP="003139E4">
      <w:pPr>
        <w:jc w:val="right"/>
      </w:pPr>
    </w:p>
    <w:p w:rsidR="003139E4" w:rsidRDefault="008E31FB" w:rsidP="003139E4">
      <w:pPr>
        <w:jc w:val="right"/>
      </w:pPr>
      <w:r w:rsidRPr="00A34896">
        <w:t>2</w:t>
      </w:r>
      <w:r w:rsidR="003139E4" w:rsidRPr="00A34896">
        <w:t xml:space="preserve"> pav. Mokinių pažangumo pokytis 2010-2015 m.</w:t>
      </w:r>
    </w:p>
    <w:p w:rsidR="00A34896" w:rsidRPr="00A34896" w:rsidRDefault="00A34896" w:rsidP="003139E4">
      <w:pPr>
        <w:jc w:val="right"/>
      </w:pPr>
    </w:p>
    <w:p w:rsidR="003139E4" w:rsidRPr="00D53E87" w:rsidRDefault="003C150E" w:rsidP="00E01642">
      <w:pPr>
        <w:spacing w:after="160"/>
        <w:jc w:val="center"/>
      </w:pPr>
      <w:r w:rsidRPr="00D53E87">
        <w:rPr>
          <w:noProof/>
        </w:rPr>
        <w:drawing>
          <wp:inline distT="0" distB="0" distL="0" distR="0" wp14:anchorId="20D7F1AA" wp14:editId="175EC3FA">
            <wp:extent cx="5692878" cy="2580640"/>
            <wp:effectExtent l="0" t="0" r="3175" b="1016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7D1F" w:rsidRPr="00D53E87" w:rsidRDefault="003139E4" w:rsidP="00E01642">
      <w:pPr>
        <w:spacing w:after="160"/>
        <w:ind w:firstLine="567"/>
        <w:jc w:val="both"/>
      </w:pPr>
      <w:r w:rsidRPr="00D53E87">
        <w:t xml:space="preserve">Iš </w:t>
      </w:r>
      <w:r w:rsidR="008E31FB" w:rsidRPr="00D53E87">
        <w:t>2</w:t>
      </w:r>
      <w:r w:rsidRPr="00D53E87">
        <w:t xml:space="preserve"> pav</w:t>
      </w:r>
      <w:r w:rsidR="008E31FB" w:rsidRPr="00D53E87">
        <w:t>. rodiklių daroma išvada</w:t>
      </w:r>
      <w:r w:rsidRPr="00D53E87">
        <w:t>, kad padidėjo mokinių, besimokančių pagrindiniu lygmeniu, procentas, kurį, tikėtina, nulėmė efektyvi pagalba mokiniui, individualios pažangos matavimas bei įsivertinimo skatinimas, PUPP rezultatų analizė bei matematikos ir lietuvių kalbos mokinių pasiekimų gerinimo priemonių planai.  </w:t>
      </w:r>
      <w:r w:rsidR="00307D1F" w:rsidRPr="00D53E87">
        <w:t>2016 m. pagrindiniu lygmeniu baigė 47 proc. mokinių, aukštesniuoju – 11 proc. Planuotina dar didesnį dėmesį skirti patenkinamojo ir aukštesniojo lygmens mokiniams.</w:t>
      </w:r>
    </w:p>
    <w:p w:rsidR="00E611FC" w:rsidRPr="00D53E87" w:rsidRDefault="00E611FC" w:rsidP="00E01642">
      <w:pPr>
        <w:spacing w:after="160"/>
        <w:ind w:firstLine="567"/>
        <w:jc w:val="both"/>
      </w:pPr>
      <w:r w:rsidRPr="00D53E87">
        <w:t xml:space="preserve">Brandos egzaminų rezultatų palyginimas ir abiturientų stojimo į aukštąsias mokyklas statistika rodo </w:t>
      </w:r>
      <w:r w:rsidR="00D0409E" w:rsidRPr="00D53E87">
        <w:t xml:space="preserve">pakankamai </w:t>
      </w:r>
      <w:r w:rsidRPr="00D53E87">
        <w:t>kokybišką mokymo(</w:t>
      </w:r>
      <w:proofErr w:type="spellStart"/>
      <w:r w:rsidRPr="00D53E87">
        <w:t>si</w:t>
      </w:r>
      <w:proofErr w:type="spellEnd"/>
      <w:r w:rsidRPr="00D53E87">
        <w:t>) procesą:</w:t>
      </w:r>
      <w:r w:rsidR="00D0409E" w:rsidRPr="00D53E87">
        <w:t xml:space="preserve"> 2016 m. gauti du IT šimtukai, vienas – anglų k. šimtukas. Geografijos, istorijos, lietuvių k., anglų k., rusų k. pagrindinio lygmens rezultatai viršija rajono vidurkį, o biologijos, chemijos, matematikos viršija  ir respublikos vidurkį. Fizikos ir matematikos aukštesniojo lygmens rezultatai lenkia tiek rajono, tiek respublikos vidurkį. Tačiau palyginus 2015 ir 2016 m. gimnazijos mokinių VBE rezultatus, </w:t>
      </w:r>
      <w:r w:rsidR="001B351A" w:rsidRPr="00D53E87">
        <w:t>pagerėjo tik lietuvių kalbos, rusų (užsienio) kalbos, chemijos ir IT rezultatai.</w:t>
      </w:r>
      <w:r w:rsidR="00705033" w:rsidRPr="00D53E87">
        <w:t xml:space="preserve"> </w:t>
      </w:r>
      <w:r w:rsidR="00D0409E" w:rsidRPr="00D53E87">
        <w:t>Į</w:t>
      </w:r>
      <w:r w:rsidR="00A710D7" w:rsidRPr="00D53E87">
        <w:t xml:space="preserve"> aukštąsias mokyklas (universitetus ir kolegijas) įstoja 75 – 83 proc. abiturientų.</w:t>
      </w:r>
      <w:r w:rsidRPr="00D53E87">
        <w:t xml:space="preserve"> </w:t>
      </w:r>
      <w:r w:rsidR="00C8152A" w:rsidRPr="00D53E87">
        <w:t xml:space="preserve">Gimnazijoje sudaromos sąlygos pasitikrinti dalykines kompetencijas įvairiuose konkursuose ir olimpiadose, sėkmingai veikia mokinių rengimo konkursams sistema, todėl 1-4 kl. mokiniai laimi prizines vietas tiek rajone, tiek respublikoje (žr. </w:t>
      </w:r>
      <w:r w:rsidR="008E31FB" w:rsidRPr="00D53E87">
        <w:t>3</w:t>
      </w:r>
      <w:r w:rsidR="00C8152A" w:rsidRPr="00D53E87">
        <w:t xml:space="preserve"> pav.)</w:t>
      </w:r>
    </w:p>
    <w:p w:rsidR="00BC080F" w:rsidRPr="00D53E87" w:rsidRDefault="008E31FB" w:rsidP="00FA5884">
      <w:pPr>
        <w:ind w:firstLine="709"/>
        <w:jc w:val="right"/>
      </w:pPr>
      <w:r w:rsidRPr="00D53E87">
        <w:lastRenderedPageBreak/>
        <w:t>3</w:t>
      </w:r>
      <w:r w:rsidR="00C8152A" w:rsidRPr="00D53E87">
        <w:t xml:space="preserve"> pav. Prizinių vietų </w:t>
      </w:r>
      <w:r w:rsidR="00C546F4" w:rsidRPr="00D53E87">
        <w:t xml:space="preserve">olimpiadose ir konkursuose </w:t>
      </w:r>
    </w:p>
    <w:p w:rsidR="00C8152A" w:rsidRPr="00D53E87" w:rsidRDefault="00C546F4" w:rsidP="00FA5884">
      <w:pPr>
        <w:ind w:firstLine="709"/>
        <w:jc w:val="right"/>
      </w:pPr>
      <w:r w:rsidRPr="00D53E87">
        <w:t>proc.</w:t>
      </w:r>
      <w:r w:rsidR="00705033" w:rsidRPr="00D53E87">
        <w:t xml:space="preserve"> po</w:t>
      </w:r>
      <w:r w:rsidR="00920ADD" w:rsidRPr="00D53E87">
        <w:t>kytis 2011</w:t>
      </w:r>
      <w:r w:rsidR="00705033" w:rsidRPr="00D53E87">
        <w:t>-2016</w:t>
      </w:r>
      <w:r w:rsidR="00C8152A" w:rsidRPr="00D53E87">
        <w:t xml:space="preserve"> m.</w:t>
      </w:r>
    </w:p>
    <w:p w:rsidR="00FA5884" w:rsidRPr="00D53E87" w:rsidRDefault="00FA5884" w:rsidP="00FA5884">
      <w:pPr>
        <w:ind w:firstLine="709"/>
        <w:jc w:val="right"/>
        <w:rPr>
          <w:b/>
        </w:rPr>
      </w:pPr>
    </w:p>
    <w:p w:rsidR="00ED7C81" w:rsidRPr="00D53E87" w:rsidRDefault="00920ADD" w:rsidP="00E01642">
      <w:pPr>
        <w:ind w:firstLine="709"/>
        <w:jc w:val="center"/>
      </w:pPr>
      <w:r w:rsidRPr="00D53E87">
        <w:rPr>
          <w:noProof/>
        </w:rPr>
        <w:drawing>
          <wp:inline distT="0" distB="0" distL="0" distR="0" wp14:anchorId="72FA7603" wp14:editId="26B7C8AB">
            <wp:extent cx="5589639" cy="2322830"/>
            <wp:effectExtent l="0" t="0" r="11430" b="127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152A" w:rsidRPr="00D53E87" w:rsidRDefault="00C8152A" w:rsidP="00ED7C81">
      <w:pPr>
        <w:ind w:firstLine="709"/>
        <w:jc w:val="both"/>
      </w:pPr>
    </w:p>
    <w:p w:rsidR="0073760A" w:rsidRPr="00D53E87" w:rsidRDefault="0073760A" w:rsidP="00A62FCE">
      <w:pPr>
        <w:pStyle w:val="Betarp"/>
        <w:tabs>
          <w:tab w:val="left" w:pos="709"/>
        </w:tabs>
        <w:jc w:val="both"/>
        <w:rPr>
          <w:rFonts w:ascii="Times New Roman" w:eastAsia="Times New Roman" w:hAnsi="Times New Roman" w:cs="Times New Roman"/>
          <w:b/>
          <w:sz w:val="24"/>
          <w:szCs w:val="24"/>
          <w:lang w:eastAsia="lt-LT"/>
        </w:rPr>
      </w:pPr>
    </w:p>
    <w:p w:rsidR="009D5D4E" w:rsidRPr="00D53E87" w:rsidRDefault="00BC080F" w:rsidP="00E01642">
      <w:pPr>
        <w:pStyle w:val="Betarp"/>
        <w:tabs>
          <w:tab w:val="left" w:pos="709"/>
        </w:tabs>
        <w:ind w:firstLine="567"/>
        <w:jc w:val="both"/>
        <w:rPr>
          <w:rFonts w:ascii="Times New Roman" w:eastAsia="Times New Roman" w:hAnsi="Times New Roman" w:cs="Times New Roman"/>
          <w:sz w:val="24"/>
          <w:szCs w:val="24"/>
          <w:lang w:eastAsia="lt-LT"/>
        </w:rPr>
      </w:pPr>
      <w:r w:rsidRPr="00D53E87">
        <w:rPr>
          <w:rFonts w:ascii="Times New Roman" w:eastAsia="Times New Roman" w:hAnsi="Times New Roman" w:cs="Times New Roman"/>
          <w:b/>
          <w:sz w:val="24"/>
          <w:szCs w:val="24"/>
          <w:lang w:eastAsia="lt-LT"/>
        </w:rPr>
        <w:t>24.</w:t>
      </w:r>
      <w:r w:rsidR="008E31FB" w:rsidRPr="00D53E87">
        <w:rPr>
          <w:rFonts w:ascii="Times New Roman" w:eastAsia="Times New Roman" w:hAnsi="Times New Roman" w:cs="Times New Roman"/>
          <w:b/>
          <w:sz w:val="24"/>
          <w:szCs w:val="24"/>
          <w:lang w:eastAsia="lt-LT"/>
        </w:rPr>
        <w:t xml:space="preserve"> Plačiojo įsivertinimo rodikliai.</w:t>
      </w:r>
      <w:r w:rsidR="008E31FB" w:rsidRPr="00D53E87">
        <w:rPr>
          <w:rFonts w:ascii="Times New Roman" w:eastAsia="Times New Roman" w:hAnsi="Times New Roman" w:cs="Times New Roman"/>
          <w:sz w:val="24"/>
          <w:szCs w:val="24"/>
          <w:lang w:eastAsia="lt-LT"/>
        </w:rPr>
        <w:t xml:space="preserve"> </w:t>
      </w:r>
      <w:r w:rsidR="00C85AD7" w:rsidRPr="00D53E87">
        <w:rPr>
          <w:rFonts w:ascii="Times New Roman" w:eastAsia="Times New Roman" w:hAnsi="Times New Roman" w:cs="Times New Roman"/>
          <w:sz w:val="24"/>
          <w:szCs w:val="24"/>
          <w:lang w:eastAsia="lt-LT"/>
        </w:rPr>
        <w:t xml:space="preserve">Gimnazijoje kasmet atliekamas platusis įsivertinimas, rezultatai aptariami savivaldos institucijose (žr. </w:t>
      </w:r>
      <w:r w:rsidR="008E31FB" w:rsidRPr="00D53E87">
        <w:rPr>
          <w:rFonts w:ascii="Times New Roman" w:eastAsia="Times New Roman" w:hAnsi="Times New Roman" w:cs="Times New Roman"/>
          <w:sz w:val="24"/>
          <w:szCs w:val="24"/>
          <w:lang w:eastAsia="lt-LT"/>
        </w:rPr>
        <w:t>2</w:t>
      </w:r>
      <w:r w:rsidR="00C85AD7" w:rsidRPr="00D53E87">
        <w:rPr>
          <w:rFonts w:ascii="Times New Roman" w:eastAsia="Times New Roman" w:hAnsi="Times New Roman" w:cs="Times New Roman"/>
          <w:sz w:val="24"/>
          <w:szCs w:val="24"/>
          <w:lang w:eastAsia="lt-LT"/>
        </w:rPr>
        <w:t xml:space="preserve"> lentelę).</w:t>
      </w:r>
    </w:p>
    <w:p w:rsidR="00C85AD7" w:rsidRPr="00D53E87" w:rsidRDefault="00C85AD7" w:rsidP="00A62FCE">
      <w:pPr>
        <w:pStyle w:val="Betarp"/>
        <w:tabs>
          <w:tab w:val="left" w:pos="709"/>
        </w:tabs>
        <w:jc w:val="both"/>
        <w:rPr>
          <w:rFonts w:ascii="Times New Roman" w:eastAsia="Times New Roman" w:hAnsi="Times New Roman" w:cs="Times New Roman"/>
          <w:sz w:val="24"/>
          <w:szCs w:val="24"/>
          <w:lang w:eastAsia="lt-LT"/>
        </w:rPr>
      </w:pPr>
    </w:p>
    <w:p w:rsidR="00E01642" w:rsidRPr="00D53E87" w:rsidRDefault="008E31FB" w:rsidP="00C85AD7">
      <w:pPr>
        <w:pStyle w:val="Betarp"/>
        <w:jc w:val="right"/>
        <w:rPr>
          <w:rFonts w:ascii="Times New Roman" w:hAnsi="Times New Roman" w:cs="Times New Roman"/>
          <w:sz w:val="24"/>
          <w:szCs w:val="24"/>
        </w:rPr>
      </w:pPr>
      <w:r w:rsidRPr="00D53E87">
        <w:rPr>
          <w:rFonts w:ascii="Times New Roman" w:hAnsi="Times New Roman" w:cs="Times New Roman"/>
          <w:b/>
          <w:sz w:val="24"/>
          <w:szCs w:val="24"/>
        </w:rPr>
        <w:t>2</w:t>
      </w:r>
      <w:r w:rsidR="00C85AD7" w:rsidRPr="00D53E87">
        <w:rPr>
          <w:rFonts w:ascii="Times New Roman" w:hAnsi="Times New Roman" w:cs="Times New Roman"/>
          <w:b/>
          <w:sz w:val="24"/>
          <w:szCs w:val="24"/>
        </w:rPr>
        <w:t xml:space="preserve"> lentelė. </w:t>
      </w:r>
      <w:r w:rsidR="007F0A8F" w:rsidRPr="00D53E87">
        <w:rPr>
          <w:rFonts w:ascii="Times New Roman" w:hAnsi="Times New Roman" w:cs="Times New Roman"/>
          <w:sz w:val="24"/>
          <w:szCs w:val="24"/>
        </w:rPr>
        <w:t xml:space="preserve">Gimnazijos veiklos kokybės </w:t>
      </w:r>
    </w:p>
    <w:p w:rsidR="00CD4C86" w:rsidRPr="00D53E87" w:rsidRDefault="00E01642" w:rsidP="00C85AD7">
      <w:pPr>
        <w:pStyle w:val="Betarp"/>
        <w:jc w:val="right"/>
        <w:rPr>
          <w:rFonts w:ascii="Times New Roman" w:hAnsi="Times New Roman" w:cs="Times New Roman"/>
          <w:sz w:val="24"/>
          <w:szCs w:val="24"/>
        </w:rPr>
      </w:pPr>
      <w:r w:rsidRPr="00D53E87">
        <w:rPr>
          <w:rFonts w:ascii="Times New Roman" w:hAnsi="Times New Roman" w:cs="Times New Roman"/>
          <w:sz w:val="24"/>
          <w:szCs w:val="24"/>
        </w:rPr>
        <w:t>p</w:t>
      </w:r>
      <w:r w:rsidR="007F0A8F" w:rsidRPr="00D53E87">
        <w:rPr>
          <w:rFonts w:ascii="Times New Roman" w:hAnsi="Times New Roman" w:cs="Times New Roman"/>
          <w:sz w:val="24"/>
          <w:szCs w:val="24"/>
        </w:rPr>
        <w:t>lačiojo</w:t>
      </w:r>
      <w:r w:rsidRPr="00D53E87">
        <w:rPr>
          <w:rFonts w:ascii="Times New Roman" w:hAnsi="Times New Roman" w:cs="Times New Roman"/>
          <w:sz w:val="24"/>
          <w:szCs w:val="24"/>
        </w:rPr>
        <w:t xml:space="preserve"> </w:t>
      </w:r>
      <w:r w:rsidR="007F0A8F" w:rsidRPr="00D53E87">
        <w:rPr>
          <w:rFonts w:ascii="Times New Roman" w:hAnsi="Times New Roman" w:cs="Times New Roman"/>
          <w:sz w:val="24"/>
          <w:szCs w:val="24"/>
        </w:rPr>
        <w:t xml:space="preserve">įsivertinimo rodiklių </w:t>
      </w:r>
      <w:r w:rsidRPr="00D53E87">
        <w:rPr>
          <w:rFonts w:ascii="Times New Roman" w:hAnsi="Times New Roman" w:cs="Times New Roman"/>
          <w:sz w:val="24"/>
          <w:szCs w:val="24"/>
        </w:rPr>
        <w:t>vidurkiai</w:t>
      </w:r>
      <w:r w:rsidR="007F0A8F" w:rsidRPr="00D53E87">
        <w:rPr>
          <w:rFonts w:ascii="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897"/>
        <w:gridCol w:w="1594"/>
        <w:gridCol w:w="1595"/>
        <w:gridCol w:w="1595"/>
        <w:gridCol w:w="1312"/>
      </w:tblGrid>
      <w:tr w:rsidR="00CA01F1" w:rsidRPr="00D53E87" w:rsidTr="00BC080F">
        <w:trPr>
          <w:trHeight w:val="360"/>
        </w:trPr>
        <w:tc>
          <w:tcPr>
            <w:tcW w:w="613" w:type="dxa"/>
            <w:vMerge w:val="restart"/>
            <w:tcBorders>
              <w:top w:val="single" w:sz="4" w:space="0" w:color="auto"/>
              <w:left w:val="single" w:sz="4" w:space="0" w:color="auto"/>
              <w:bottom w:val="single" w:sz="4" w:space="0" w:color="auto"/>
              <w:right w:val="single" w:sz="4" w:space="0" w:color="auto"/>
            </w:tcBorders>
            <w:hideMark/>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Eil.</w:t>
            </w:r>
          </w:p>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Nr.</w:t>
            </w:r>
          </w:p>
        </w:tc>
        <w:tc>
          <w:tcPr>
            <w:tcW w:w="2897" w:type="dxa"/>
            <w:vMerge w:val="restart"/>
            <w:tcBorders>
              <w:top w:val="single" w:sz="4" w:space="0" w:color="auto"/>
              <w:left w:val="single" w:sz="4" w:space="0" w:color="auto"/>
              <w:bottom w:val="single" w:sz="4" w:space="0" w:color="auto"/>
              <w:right w:val="single" w:sz="4" w:space="0" w:color="auto"/>
            </w:tcBorders>
            <w:hideMark/>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Sritys</w:t>
            </w:r>
          </w:p>
        </w:tc>
        <w:tc>
          <w:tcPr>
            <w:tcW w:w="6096" w:type="dxa"/>
            <w:gridSpan w:val="4"/>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Įvertinimo vidurkis</w:t>
            </w:r>
          </w:p>
        </w:tc>
      </w:tr>
      <w:tr w:rsidR="00D53E87" w:rsidRPr="00D53E87" w:rsidTr="00BC080F">
        <w:trPr>
          <w:trHeight w:val="19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CD4C86" w:rsidRPr="00D53E87" w:rsidRDefault="00CD4C86" w:rsidP="00CD4C86">
            <w:pPr>
              <w:pStyle w:val="Betarp"/>
              <w:rPr>
                <w:rFonts w:ascii="Times New Roman" w:hAnsi="Times New Roman" w:cs="Times New Roman"/>
                <w:sz w:val="24"/>
                <w:szCs w:val="24"/>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CD4C86" w:rsidRPr="00D53E87" w:rsidRDefault="00CD4C86" w:rsidP="00CD4C86">
            <w:pPr>
              <w:pStyle w:val="Betarp"/>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2010-2011</w:t>
            </w:r>
          </w:p>
        </w:tc>
        <w:tc>
          <w:tcPr>
            <w:tcW w:w="1595"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2012-2013</w:t>
            </w:r>
          </w:p>
        </w:tc>
        <w:tc>
          <w:tcPr>
            <w:tcW w:w="1595"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2013-2014</w:t>
            </w:r>
          </w:p>
        </w:tc>
        <w:tc>
          <w:tcPr>
            <w:tcW w:w="1312"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2015-2016</w:t>
            </w:r>
          </w:p>
        </w:tc>
      </w:tr>
      <w:tr w:rsidR="00D53E87" w:rsidRPr="00D53E87" w:rsidTr="00BC080F">
        <w:tc>
          <w:tcPr>
            <w:tcW w:w="613" w:type="dxa"/>
            <w:tcBorders>
              <w:top w:val="single" w:sz="4" w:space="0" w:color="auto"/>
              <w:left w:val="single" w:sz="4" w:space="0" w:color="auto"/>
              <w:bottom w:val="single" w:sz="4" w:space="0" w:color="auto"/>
              <w:right w:val="single" w:sz="4" w:space="0" w:color="auto"/>
            </w:tcBorders>
            <w:hideMark/>
          </w:tcPr>
          <w:p w:rsidR="00CD4C86" w:rsidRPr="00D53E87" w:rsidRDefault="00CD4C86" w:rsidP="00CD4C86">
            <w:pPr>
              <w:pStyle w:val="Betarp"/>
              <w:rPr>
                <w:rFonts w:ascii="Times New Roman" w:hAnsi="Times New Roman" w:cs="Times New Roman"/>
                <w:sz w:val="24"/>
                <w:szCs w:val="24"/>
              </w:rPr>
            </w:pPr>
            <w:r w:rsidRPr="00D53E87">
              <w:rPr>
                <w:rFonts w:ascii="Times New Roman" w:hAnsi="Times New Roman" w:cs="Times New Roman"/>
                <w:sz w:val="24"/>
                <w:szCs w:val="24"/>
              </w:rPr>
              <w:t>1.</w:t>
            </w:r>
          </w:p>
        </w:tc>
        <w:tc>
          <w:tcPr>
            <w:tcW w:w="2897" w:type="dxa"/>
            <w:tcBorders>
              <w:top w:val="single" w:sz="4" w:space="0" w:color="auto"/>
              <w:left w:val="single" w:sz="4" w:space="0" w:color="auto"/>
              <w:bottom w:val="single" w:sz="4" w:space="0" w:color="auto"/>
              <w:right w:val="single" w:sz="4" w:space="0" w:color="auto"/>
            </w:tcBorders>
            <w:hideMark/>
          </w:tcPr>
          <w:p w:rsidR="00CD4C86" w:rsidRPr="00D53E87" w:rsidRDefault="00CD4C86" w:rsidP="00CD4C86">
            <w:pPr>
              <w:pStyle w:val="Betarp"/>
              <w:rPr>
                <w:rFonts w:ascii="Times New Roman" w:hAnsi="Times New Roman" w:cs="Times New Roman"/>
                <w:sz w:val="24"/>
                <w:szCs w:val="24"/>
              </w:rPr>
            </w:pPr>
            <w:r w:rsidRPr="00D53E87">
              <w:rPr>
                <w:rFonts w:ascii="Times New Roman" w:hAnsi="Times New Roman" w:cs="Times New Roman"/>
                <w:sz w:val="24"/>
                <w:szCs w:val="24"/>
              </w:rPr>
              <w:t>Mokyklos kultūra</w:t>
            </w:r>
          </w:p>
        </w:tc>
        <w:tc>
          <w:tcPr>
            <w:tcW w:w="1594"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2,7</w:t>
            </w:r>
          </w:p>
        </w:tc>
        <w:tc>
          <w:tcPr>
            <w:tcW w:w="1595"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2,7</w:t>
            </w:r>
          </w:p>
        </w:tc>
        <w:tc>
          <w:tcPr>
            <w:tcW w:w="1595"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2,7</w:t>
            </w:r>
          </w:p>
        </w:tc>
        <w:tc>
          <w:tcPr>
            <w:tcW w:w="1312" w:type="dxa"/>
            <w:tcBorders>
              <w:top w:val="single" w:sz="4" w:space="0" w:color="auto"/>
              <w:left w:val="single" w:sz="4" w:space="0" w:color="auto"/>
              <w:bottom w:val="single" w:sz="4" w:space="0" w:color="auto"/>
              <w:right w:val="single" w:sz="4" w:space="0" w:color="auto"/>
            </w:tcBorders>
          </w:tcPr>
          <w:p w:rsidR="00CD4C86" w:rsidRPr="00D53E87" w:rsidRDefault="00080832"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3,4</w:t>
            </w:r>
          </w:p>
        </w:tc>
      </w:tr>
      <w:tr w:rsidR="00D53E87" w:rsidRPr="00D53E87" w:rsidTr="00BC080F">
        <w:tc>
          <w:tcPr>
            <w:tcW w:w="613" w:type="dxa"/>
            <w:tcBorders>
              <w:top w:val="single" w:sz="4" w:space="0" w:color="auto"/>
              <w:left w:val="single" w:sz="4" w:space="0" w:color="auto"/>
              <w:bottom w:val="single" w:sz="4" w:space="0" w:color="auto"/>
              <w:right w:val="single" w:sz="4" w:space="0" w:color="auto"/>
            </w:tcBorders>
            <w:hideMark/>
          </w:tcPr>
          <w:p w:rsidR="00CD4C86" w:rsidRPr="00D53E87" w:rsidRDefault="00CD4C86" w:rsidP="00CD4C86">
            <w:pPr>
              <w:pStyle w:val="Betarp"/>
              <w:rPr>
                <w:rFonts w:ascii="Times New Roman" w:hAnsi="Times New Roman" w:cs="Times New Roman"/>
                <w:sz w:val="24"/>
                <w:szCs w:val="24"/>
              </w:rPr>
            </w:pPr>
            <w:r w:rsidRPr="00D53E87">
              <w:rPr>
                <w:rFonts w:ascii="Times New Roman" w:hAnsi="Times New Roman" w:cs="Times New Roman"/>
                <w:sz w:val="24"/>
                <w:szCs w:val="24"/>
              </w:rPr>
              <w:t>2.</w:t>
            </w:r>
          </w:p>
        </w:tc>
        <w:tc>
          <w:tcPr>
            <w:tcW w:w="2897" w:type="dxa"/>
            <w:tcBorders>
              <w:top w:val="single" w:sz="4" w:space="0" w:color="auto"/>
              <w:left w:val="single" w:sz="4" w:space="0" w:color="auto"/>
              <w:bottom w:val="single" w:sz="4" w:space="0" w:color="auto"/>
              <w:right w:val="single" w:sz="4" w:space="0" w:color="auto"/>
            </w:tcBorders>
            <w:hideMark/>
          </w:tcPr>
          <w:p w:rsidR="00CD4C86" w:rsidRPr="00D53E87" w:rsidRDefault="00CD4C86" w:rsidP="00CD4C86">
            <w:pPr>
              <w:pStyle w:val="Betarp"/>
              <w:rPr>
                <w:rFonts w:ascii="Times New Roman" w:hAnsi="Times New Roman" w:cs="Times New Roman"/>
                <w:sz w:val="24"/>
                <w:szCs w:val="24"/>
              </w:rPr>
            </w:pPr>
            <w:r w:rsidRPr="00D53E87">
              <w:rPr>
                <w:rFonts w:ascii="Times New Roman" w:hAnsi="Times New Roman" w:cs="Times New Roman"/>
                <w:sz w:val="24"/>
                <w:szCs w:val="24"/>
              </w:rPr>
              <w:t>Ugdymas ir mokymasis</w:t>
            </w:r>
          </w:p>
        </w:tc>
        <w:tc>
          <w:tcPr>
            <w:tcW w:w="1594"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2,6</w:t>
            </w:r>
          </w:p>
        </w:tc>
        <w:tc>
          <w:tcPr>
            <w:tcW w:w="1595"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2,7</w:t>
            </w:r>
          </w:p>
        </w:tc>
        <w:tc>
          <w:tcPr>
            <w:tcW w:w="1595"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2,8</w:t>
            </w:r>
          </w:p>
        </w:tc>
        <w:tc>
          <w:tcPr>
            <w:tcW w:w="1312" w:type="dxa"/>
            <w:tcBorders>
              <w:top w:val="single" w:sz="4" w:space="0" w:color="auto"/>
              <w:left w:val="single" w:sz="4" w:space="0" w:color="auto"/>
              <w:bottom w:val="single" w:sz="4" w:space="0" w:color="auto"/>
              <w:right w:val="single" w:sz="4" w:space="0" w:color="auto"/>
            </w:tcBorders>
          </w:tcPr>
          <w:p w:rsidR="00CD4C86" w:rsidRPr="00D53E87" w:rsidRDefault="00080832"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3,1</w:t>
            </w:r>
          </w:p>
        </w:tc>
      </w:tr>
      <w:tr w:rsidR="00D53E87" w:rsidRPr="00D53E87" w:rsidTr="00BC080F">
        <w:tc>
          <w:tcPr>
            <w:tcW w:w="613" w:type="dxa"/>
            <w:tcBorders>
              <w:top w:val="single" w:sz="4" w:space="0" w:color="auto"/>
              <w:left w:val="single" w:sz="4" w:space="0" w:color="auto"/>
              <w:bottom w:val="single" w:sz="4" w:space="0" w:color="auto"/>
              <w:right w:val="single" w:sz="4" w:space="0" w:color="auto"/>
            </w:tcBorders>
            <w:hideMark/>
          </w:tcPr>
          <w:p w:rsidR="00CD4C86" w:rsidRPr="00D53E87" w:rsidRDefault="00CD4C86" w:rsidP="00CD4C86">
            <w:pPr>
              <w:pStyle w:val="Betarp"/>
              <w:rPr>
                <w:rFonts w:ascii="Times New Roman" w:hAnsi="Times New Roman" w:cs="Times New Roman"/>
                <w:sz w:val="24"/>
                <w:szCs w:val="24"/>
              </w:rPr>
            </w:pPr>
            <w:r w:rsidRPr="00D53E87">
              <w:rPr>
                <w:rFonts w:ascii="Times New Roman" w:hAnsi="Times New Roman" w:cs="Times New Roman"/>
                <w:sz w:val="24"/>
                <w:szCs w:val="24"/>
              </w:rPr>
              <w:t>3.</w:t>
            </w:r>
          </w:p>
        </w:tc>
        <w:tc>
          <w:tcPr>
            <w:tcW w:w="2897" w:type="dxa"/>
            <w:tcBorders>
              <w:top w:val="single" w:sz="4" w:space="0" w:color="auto"/>
              <w:left w:val="single" w:sz="4" w:space="0" w:color="auto"/>
              <w:bottom w:val="single" w:sz="4" w:space="0" w:color="auto"/>
              <w:right w:val="single" w:sz="4" w:space="0" w:color="auto"/>
            </w:tcBorders>
            <w:hideMark/>
          </w:tcPr>
          <w:p w:rsidR="00CD4C86" w:rsidRPr="00D53E87" w:rsidRDefault="00CD4C86" w:rsidP="00CD4C86">
            <w:pPr>
              <w:pStyle w:val="Betarp"/>
              <w:rPr>
                <w:rFonts w:ascii="Times New Roman" w:hAnsi="Times New Roman" w:cs="Times New Roman"/>
                <w:sz w:val="24"/>
                <w:szCs w:val="24"/>
              </w:rPr>
            </w:pPr>
            <w:r w:rsidRPr="00D53E87">
              <w:rPr>
                <w:rFonts w:ascii="Times New Roman" w:hAnsi="Times New Roman" w:cs="Times New Roman"/>
                <w:sz w:val="24"/>
                <w:szCs w:val="24"/>
              </w:rPr>
              <w:t>Pasiekimai</w:t>
            </w:r>
          </w:p>
        </w:tc>
        <w:tc>
          <w:tcPr>
            <w:tcW w:w="1594"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2,9</w:t>
            </w:r>
          </w:p>
        </w:tc>
        <w:tc>
          <w:tcPr>
            <w:tcW w:w="1595"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2,6</w:t>
            </w:r>
          </w:p>
        </w:tc>
        <w:tc>
          <w:tcPr>
            <w:tcW w:w="1595"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3,0</w:t>
            </w:r>
          </w:p>
        </w:tc>
        <w:tc>
          <w:tcPr>
            <w:tcW w:w="1312" w:type="dxa"/>
            <w:tcBorders>
              <w:top w:val="single" w:sz="4" w:space="0" w:color="auto"/>
              <w:left w:val="single" w:sz="4" w:space="0" w:color="auto"/>
              <w:bottom w:val="single" w:sz="4" w:space="0" w:color="auto"/>
              <w:right w:val="single" w:sz="4" w:space="0" w:color="auto"/>
            </w:tcBorders>
          </w:tcPr>
          <w:p w:rsidR="00CD4C86" w:rsidRPr="00D53E87" w:rsidRDefault="00080832"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3,1</w:t>
            </w:r>
          </w:p>
        </w:tc>
      </w:tr>
      <w:tr w:rsidR="00D53E87" w:rsidRPr="00D53E87" w:rsidTr="00BC080F">
        <w:tc>
          <w:tcPr>
            <w:tcW w:w="613" w:type="dxa"/>
            <w:tcBorders>
              <w:top w:val="single" w:sz="4" w:space="0" w:color="auto"/>
              <w:left w:val="single" w:sz="4" w:space="0" w:color="auto"/>
              <w:bottom w:val="single" w:sz="4" w:space="0" w:color="auto"/>
              <w:right w:val="single" w:sz="4" w:space="0" w:color="auto"/>
            </w:tcBorders>
            <w:hideMark/>
          </w:tcPr>
          <w:p w:rsidR="00CD4C86" w:rsidRPr="00D53E87" w:rsidRDefault="00CD4C86" w:rsidP="00CD4C86">
            <w:pPr>
              <w:pStyle w:val="Betarp"/>
              <w:rPr>
                <w:rFonts w:ascii="Times New Roman" w:hAnsi="Times New Roman" w:cs="Times New Roman"/>
                <w:sz w:val="24"/>
                <w:szCs w:val="24"/>
              </w:rPr>
            </w:pPr>
            <w:r w:rsidRPr="00D53E87">
              <w:rPr>
                <w:rFonts w:ascii="Times New Roman" w:hAnsi="Times New Roman" w:cs="Times New Roman"/>
                <w:sz w:val="24"/>
                <w:szCs w:val="24"/>
              </w:rPr>
              <w:t>4.</w:t>
            </w:r>
          </w:p>
        </w:tc>
        <w:tc>
          <w:tcPr>
            <w:tcW w:w="2897" w:type="dxa"/>
            <w:tcBorders>
              <w:top w:val="single" w:sz="4" w:space="0" w:color="auto"/>
              <w:left w:val="single" w:sz="4" w:space="0" w:color="auto"/>
              <w:bottom w:val="single" w:sz="4" w:space="0" w:color="auto"/>
              <w:right w:val="single" w:sz="4" w:space="0" w:color="auto"/>
            </w:tcBorders>
            <w:hideMark/>
          </w:tcPr>
          <w:p w:rsidR="00CD4C86" w:rsidRPr="00D53E87" w:rsidRDefault="00CD4C86" w:rsidP="00CD4C86">
            <w:pPr>
              <w:pStyle w:val="Betarp"/>
              <w:rPr>
                <w:rFonts w:ascii="Times New Roman" w:hAnsi="Times New Roman" w:cs="Times New Roman"/>
                <w:sz w:val="24"/>
                <w:szCs w:val="24"/>
              </w:rPr>
            </w:pPr>
            <w:r w:rsidRPr="00D53E87">
              <w:rPr>
                <w:rFonts w:ascii="Times New Roman" w:hAnsi="Times New Roman" w:cs="Times New Roman"/>
                <w:sz w:val="24"/>
                <w:szCs w:val="24"/>
              </w:rPr>
              <w:t>Pagalba mokiniui</w:t>
            </w:r>
          </w:p>
        </w:tc>
        <w:tc>
          <w:tcPr>
            <w:tcW w:w="1594"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2,5</w:t>
            </w:r>
          </w:p>
        </w:tc>
        <w:tc>
          <w:tcPr>
            <w:tcW w:w="1595"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2,0</w:t>
            </w:r>
          </w:p>
        </w:tc>
        <w:tc>
          <w:tcPr>
            <w:tcW w:w="1595"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2,8</w:t>
            </w:r>
          </w:p>
        </w:tc>
        <w:tc>
          <w:tcPr>
            <w:tcW w:w="1312" w:type="dxa"/>
            <w:tcBorders>
              <w:top w:val="single" w:sz="4" w:space="0" w:color="auto"/>
              <w:left w:val="single" w:sz="4" w:space="0" w:color="auto"/>
              <w:bottom w:val="single" w:sz="4" w:space="0" w:color="auto"/>
              <w:right w:val="single" w:sz="4" w:space="0" w:color="auto"/>
            </w:tcBorders>
          </w:tcPr>
          <w:p w:rsidR="00CD4C86" w:rsidRPr="00D53E87" w:rsidRDefault="00080832"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3,0</w:t>
            </w:r>
          </w:p>
        </w:tc>
      </w:tr>
      <w:tr w:rsidR="00CA01F1" w:rsidRPr="00D53E87" w:rsidTr="00BC080F">
        <w:tc>
          <w:tcPr>
            <w:tcW w:w="613" w:type="dxa"/>
            <w:tcBorders>
              <w:top w:val="single" w:sz="4" w:space="0" w:color="auto"/>
              <w:left w:val="single" w:sz="4" w:space="0" w:color="auto"/>
              <w:bottom w:val="single" w:sz="4" w:space="0" w:color="auto"/>
              <w:right w:val="single" w:sz="4" w:space="0" w:color="auto"/>
            </w:tcBorders>
            <w:hideMark/>
          </w:tcPr>
          <w:p w:rsidR="00CD4C86" w:rsidRPr="00D53E87" w:rsidRDefault="00CD4C86" w:rsidP="00CD4C86">
            <w:pPr>
              <w:pStyle w:val="Betarp"/>
              <w:rPr>
                <w:rFonts w:ascii="Times New Roman" w:hAnsi="Times New Roman" w:cs="Times New Roman"/>
                <w:sz w:val="24"/>
                <w:szCs w:val="24"/>
              </w:rPr>
            </w:pPr>
            <w:r w:rsidRPr="00D53E87">
              <w:rPr>
                <w:rFonts w:ascii="Times New Roman" w:hAnsi="Times New Roman" w:cs="Times New Roman"/>
                <w:sz w:val="24"/>
                <w:szCs w:val="24"/>
              </w:rPr>
              <w:t>5.</w:t>
            </w:r>
          </w:p>
        </w:tc>
        <w:tc>
          <w:tcPr>
            <w:tcW w:w="2897" w:type="dxa"/>
            <w:tcBorders>
              <w:top w:val="single" w:sz="4" w:space="0" w:color="auto"/>
              <w:left w:val="single" w:sz="4" w:space="0" w:color="auto"/>
              <w:bottom w:val="single" w:sz="4" w:space="0" w:color="auto"/>
              <w:right w:val="single" w:sz="4" w:space="0" w:color="auto"/>
            </w:tcBorders>
            <w:hideMark/>
          </w:tcPr>
          <w:p w:rsidR="00CD4C86" w:rsidRPr="00D53E87" w:rsidRDefault="00CD4C86" w:rsidP="00CD4C86">
            <w:pPr>
              <w:pStyle w:val="Betarp"/>
              <w:rPr>
                <w:rFonts w:ascii="Times New Roman" w:hAnsi="Times New Roman" w:cs="Times New Roman"/>
                <w:sz w:val="24"/>
                <w:szCs w:val="24"/>
              </w:rPr>
            </w:pPr>
            <w:r w:rsidRPr="00D53E87">
              <w:rPr>
                <w:rFonts w:ascii="Times New Roman" w:hAnsi="Times New Roman" w:cs="Times New Roman"/>
                <w:sz w:val="24"/>
                <w:szCs w:val="24"/>
              </w:rPr>
              <w:t>Mokyklos strateginis valdymas</w:t>
            </w:r>
          </w:p>
        </w:tc>
        <w:tc>
          <w:tcPr>
            <w:tcW w:w="1594"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2,9</w:t>
            </w:r>
          </w:p>
        </w:tc>
        <w:tc>
          <w:tcPr>
            <w:tcW w:w="1595"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3,0</w:t>
            </w:r>
          </w:p>
        </w:tc>
        <w:tc>
          <w:tcPr>
            <w:tcW w:w="1595" w:type="dxa"/>
            <w:tcBorders>
              <w:top w:val="single" w:sz="4" w:space="0" w:color="auto"/>
              <w:left w:val="single" w:sz="4" w:space="0" w:color="auto"/>
              <w:bottom w:val="single" w:sz="4" w:space="0" w:color="auto"/>
              <w:right w:val="single" w:sz="4" w:space="0" w:color="auto"/>
            </w:tcBorders>
          </w:tcPr>
          <w:p w:rsidR="00CD4C86" w:rsidRPr="00D53E87" w:rsidRDefault="00CD4C86"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2,9</w:t>
            </w:r>
          </w:p>
        </w:tc>
        <w:tc>
          <w:tcPr>
            <w:tcW w:w="1312" w:type="dxa"/>
            <w:tcBorders>
              <w:top w:val="single" w:sz="4" w:space="0" w:color="auto"/>
              <w:left w:val="single" w:sz="4" w:space="0" w:color="auto"/>
              <w:bottom w:val="single" w:sz="4" w:space="0" w:color="auto"/>
              <w:right w:val="single" w:sz="4" w:space="0" w:color="auto"/>
            </w:tcBorders>
          </w:tcPr>
          <w:p w:rsidR="00CD4C86" w:rsidRPr="00D53E87" w:rsidRDefault="00080832" w:rsidP="00E01642">
            <w:pPr>
              <w:pStyle w:val="Betarp"/>
              <w:jc w:val="center"/>
              <w:rPr>
                <w:rFonts w:ascii="Times New Roman" w:hAnsi="Times New Roman" w:cs="Times New Roman"/>
                <w:sz w:val="24"/>
                <w:szCs w:val="24"/>
              </w:rPr>
            </w:pPr>
            <w:r w:rsidRPr="00D53E87">
              <w:rPr>
                <w:rFonts w:ascii="Times New Roman" w:hAnsi="Times New Roman" w:cs="Times New Roman"/>
                <w:sz w:val="24"/>
                <w:szCs w:val="24"/>
              </w:rPr>
              <w:t>3,3</w:t>
            </w:r>
          </w:p>
        </w:tc>
      </w:tr>
    </w:tbl>
    <w:p w:rsidR="00C85AD7" w:rsidRPr="00D53E87" w:rsidRDefault="008E31FB" w:rsidP="00BC080F">
      <w:pPr>
        <w:pStyle w:val="Betarp"/>
        <w:tabs>
          <w:tab w:val="left" w:pos="709"/>
        </w:tabs>
        <w:ind w:firstLine="567"/>
        <w:jc w:val="both"/>
        <w:rPr>
          <w:rFonts w:ascii="Times New Roman" w:hAnsi="Times New Roman" w:cs="Times New Roman"/>
          <w:sz w:val="24"/>
          <w:szCs w:val="24"/>
        </w:rPr>
      </w:pPr>
      <w:r w:rsidRPr="00D53E87">
        <w:rPr>
          <w:rFonts w:ascii="Times New Roman" w:eastAsia="Times New Roman" w:hAnsi="Times New Roman" w:cs="Times New Roman"/>
          <w:sz w:val="24"/>
          <w:szCs w:val="24"/>
          <w:lang w:eastAsia="lt-LT"/>
        </w:rPr>
        <w:tab/>
      </w:r>
      <w:r w:rsidR="00C85AD7" w:rsidRPr="00D53E87">
        <w:rPr>
          <w:rFonts w:ascii="Times New Roman" w:eastAsia="Times New Roman" w:hAnsi="Times New Roman" w:cs="Times New Roman"/>
          <w:sz w:val="24"/>
          <w:szCs w:val="24"/>
          <w:lang w:eastAsia="lt-LT"/>
        </w:rPr>
        <w:t>2012 m. gimnazijoje vyko išorės vertinimas, kurio metu nustatyt</w:t>
      </w:r>
      <w:r w:rsidR="00D11F3E" w:rsidRPr="00D53E87">
        <w:rPr>
          <w:rFonts w:ascii="Times New Roman" w:eastAsia="Times New Roman" w:hAnsi="Times New Roman" w:cs="Times New Roman"/>
          <w:sz w:val="24"/>
          <w:szCs w:val="24"/>
          <w:lang w:eastAsia="lt-LT"/>
        </w:rPr>
        <w:t>os</w:t>
      </w:r>
      <w:r w:rsidR="00C85AD7" w:rsidRPr="00D53E87">
        <w:rPr>
          <w:rFonts w:ascii="Times New Roman" w:eastAsia="Times New Roman" w:hAnsi="Times New Roman" w:cs="Times New Roman"/>
          <w:sz w:val="24"/>
          <w:szCs w:val="24"/>
          <w:lang w:eastAsia="lt-LT"/>
        </w:rPr>
        <w:t xml:space="preserve"> </w:t>
      </w:r>
      <w:r w:rsidR="00D11F3E" w:rsidRPr="00D53E87">
        <w:rPr>
          <w:rFonts w:ascii="Times New Roman" w:eastAsia="Times New Roman" w:hAnsi="Times New Roman" w:cs="Times New Roman"/>
          <w:sz w:val="24"/>
          <w:szCs w:val="24"/>
          <w:lang w:eastAsia="lt-LT"/>
        </w:rPr>
        <w:t xml:space="preserve">šios gimnazijos veiklos </w:t>
      </w:r>
      <w:r w:rsidR="00C85AD7" w:rsidRPr="00D53E87">
        <w:rPr>
          <w:rFonts w:ascii="Times New Roman" w:eastAsia="Times New Roman" w:hAnsi="Times New Roman" w:cs="Times New Roman"/>
          <w:sz w:val="24"/>
          <w:szCs w:val="24"/>
          <w:lang w:eastAsia="lt-LT"/>
        </w:rPr>
        <w:t>stiprybės</w:t>
      </w:r>
      <w:r w:rsidR="00D11F3E" w:rsidRPr="00D53E87">
        <w:rPr>
          <w:rFonts w:ascii="Times New Roman" w:eastAsia="Times New Roman" w:hAnsi="Times New Roman" w:cs="Times New Roman"/>
          <w:sz w:val="24"/>
          <w:szCs w:val="24"/>
          <w:lang w:eastAsia="lt-LT"/>
        </w:rPr>
        <w:t>:</w:t>
      </w:r>
      <w:r w:rsidR="00920ADD" w:rsidRPr="00D53E87">
        <w:rPr>
          <w:rFonts w:ascii="Times New Roman" w:eastAsia="Times New Roman" w:hAnsi="Times New Roman" w:cs="Times New Roman"/>
          <w:sz w:val="24"/>
          <w:szCs w:val="24"/>
          <w:lang w:eastAsia="lt-LT"/>
        </w:rPr>
        <w:t xml:space="preserve"> </w:t>
      </w:r>
      <w:r w:rsidRPr="00D53E87">
        <w:rPr>
          <w:rFonts w:ascii="Times New Roman" w:hAnsi="Times New Roman" w:cs="Times New Roman"/>
          <w:sz w:val="24"/>
          <w:szCs w:val="24"/>
        </w:rPr>
        <w:t>p</w:t>
      </w:r>
      <w:r w:rsidR="00C85AD7" w:rsidRPr="00D53E87">
        <w:rPr>
          <w:rFonts w:ascii="Times New Roman" w:hAnsi="Times New Roman" w:cs="Times New Roman"/>
          <w:sz w:val="24"/>
          <w:szCs w:val="24"/>
        </w:rPr>
        <w:t>uoselėjamos gimnazijos tradicijos</w:t>
      </w:r>
      <w:r w:rsidR="00920ADD" w:rsidRPr="00D53E87">
        <w:rPr>
          <w:rFonts w:ascii="Times New Roman" w:hAnsi="Times New Roman" w:cs="Times New Roman"/>
          <w:sz w:val="24"/>
          <w:szCs w:val="24"/>
        </w:rPr>
        <w:t xml:space="preserve"> ir ritualai (4 lygis), </w:t>
      </w:r>
      <w:r w:rsidRPr="00D53E87">
        <w:rPr>
          <w:rFonts w:ascii="Times New Roman" w:hAnsi="Times New Roman" w:cs="Times New Roman"/>
          <w:sz w:val="24"/>
          <w:szCs w:val="24"/>
        </w:rPr>
        <w:t>b</w:t>
      </w:r>
      <w:r w:rsidR="00C85AD7" w:rsidRPr="00D53E87">
        <w:rPr>
          <w:rFonts w:ascii="Times New Roman" w:hAnsi="Times New Roman" w:cs="Times New Roman"/>
          <w:sz w:val="24"/>
          <w:szCs w:val="24"/>
        </w:rPr>
        <w:t>endruomenės pastangomis kuriamas gimnazijos aplinkos jaukumas (3</w:t>
      </w:r>
      <w:r w:rsidR="008065CC" w:rsidRPr="00D53E87">
        <w:rPr>
          <w:rFonts w:ascii="Times New Roman" w:hAnsi="Times New Roman" w:cs="Times New Roman"/>
          <w:sz w:val="24"/>
          <w:szCs w:val="24"/>
        </w:rPr>
        <w:t xml:space="preserve"> lygis</w:t>
      </w:r>
      <w:r w:rsidR="00920ADD" w:rsidRPr="00D53E87">
        <w:rPr>
          <w:rFonts w:ascii="Times New Roman" w:hAnsi="Times New Roman" w:cs="Times New Roman"/>
          <w:sz w:val="24"/>
          <w:szCs w:val="24"/>
        </w:rPr>
        <w:t xml:space="preserve">), </w:t>
      </w:r>
      <w:r w:rsidRPr="00D53E87">
        <w:rPr>
          <w:rFonts w:ascii="Times New Roman" w:hAnsi="Times New Roman" w:cs="Times New Roman"/>
          <w:sz w:val="24"/>
          <w:szCs w:val="24"/>
        </w:rPr>
        <w:t>t</w:t>
      </w:r>
      <w:r w:rsidR="00C85AD7" w:rsidRPr="00D53E87">
        <w:rPr>
          <w:rFonts w:ascii="Times New Roman" w:hAnsi="Times New Roman" w:cs="Times New Roman"/>
          <w:sz w:val="24"/>
          <w:szCs w:val="24"/>
        </w:rPr>
        <w:t>inkamas gimnazijos vaidmuo ir įvaizdis vietos bendruomenėje (</w:t>
      </w:r>
      <w:r w:rsidR="00920ADD" w:rsidRPr="00D53E87">
        <w:rPr>
          <w:rFonts w:ascii="Times New Roman" w:hAnsi="Times New Roman" w:cs="Times New Roman"/>
          <w:sz w:val="24"/>
          <w:szCs w:val="24"/>
        </w:rPr>
        <w:t xml:space="preserve">4 lygis), </w:t>
      </w:r>
      <w:r w:rsidRPr="00D53E87">
        <w:rPr>
          <w:rFonts w:ascii="Times New Roman" w:hAnsi="Times New Roman" w:cs="Times New Roman"/>
          <w:sz w:val="24"/>
          <w:szCs w:val="24"/>
        </w:rPr>
        <w:t>k</w:t>
      </w:r>
      <w:r w:rsidR="00C85AD7" w:rsidRPr="00D53E87">
        <w:rPr>
          <w:rFonts w:ascii="Times New Roman" w:hAnsi="Times New Roman" w:cs="Times New Roman"/>
          <w:sz w:val="24"/>
          <w:szCs w:val="24"/>
        </w:rPr>
        <w:t>ryptingas mokinių neformalusis švietimas (</w:t>
      </w:r>
      <w:r w:rsidR="00920ADD" w:rsidRPr="00D53E87">
        <w:rPr>
          <w:rFonts w:ascii="Times New Roman" w:hAnsi="Times New Roman" w:cs="Times New Roman"/>
          <w:sz w:val="24"/>
          <w:szCs w:val="24"/>
        </w:rPr>
        <w:t xml:space="preserve">4 lygis), </w:t>
      </w:r>
      <w:r w:rsidRPr="00D53E87">
        <w:rPr>
          <w:rFonts w:ascii="Times New Roman" w:hAnsi="Times New Roman" w:cs="Times New Roman"/>
          <w:sz w:val="24"/>
          <w:szCs w:val="24"/>
        </w:rPr>
        <w:t>t</w:t>
      </w:r>
      <w:r w:rsidR="00C85AD7" w:rsidRPr="00D53E87">
        <w:rPr>
          <w:rFonts w:ascii="Times New Roman" w:hAnsi="Times New Roman" w:cs="Times New Roman"/>
          <w:sz w:val="24"/>
          <w:szCs w:val="24"/>
        </w:rPr>
        <w:t xml:space="preserve">ikslus ir vaizdingas daugumos mokytojų aiškinimas pamokoje </w:t>
      </w:r>
      <w:r w:rsidR="00920ADD" w:rsidRPr="00D53E87">
        <w:rPr>
          <w:rFonts w:ascii="Times New Roman" w:hAnsi="Times New Roman" w:cs="Times New Roman"/>
          <w:sz w:val="24"/>
          <w:szCs w:val="24"/>
        </w:rPr>
        <w:t xml:space="preserve">(3 lygis), </w:t>
      </w:r>
      <w:r w:rsidRPr="00D53E87">
        <w:rPr>
          <w:rFonts w:ascii="Times New Roman" w:hAnsi="Times New Roman" w:cs="Times New Roman"/>
          <w:sz w:val="24"/>
          <w:szCs w:val="24"/>
        </w:rPr>
        <w:t>d</w:t>
      </w:r>
      <w:r w:rsidR="00C85AD7" w:rsidRPr="00D53E87">
        <w:rPr>
          <w:rFonts w:ascii="Times New Roman" w:hAnsi="Times New Roman" w:cs="Times New Roman"/>
          <w:sz w:val="24"/>
          <w:szCs w:val="24"/>
        </w:rPr>
        <w:t>augumos mokinių mokymosi motyvacija (</w:t>
      </w:r>
      <w:r w:rsidR="00920ADD" w:rsidRPr="00D53E87">
        <w:rPr>
          <w:rFonts w:ascii="Times New Roman" w:hAnsi="Times New Roman" w:cs="Times New Roman"/>
          <w:sz w:val="24"/>
          <w:szCs w:val="24"/>
        </w:rPr>
        <w:t xml:space="preserve">3 lygis), </w:t>
      </w:r>
      <w:r w:rsidRPr="00D53E87">
        <w:rPr>
          <w:rFonts w:ascii="Times New Roman" w:hAnsi="Times New Roman" w:cs="Times New Roman"/>
          <w:sz w:val="24"/>
          <w:szCs w:val="24"/>
        </w:rPr>
        <w:t>a</w:t>
      </w:r>
      <w:r w:rsidR="00C85AD7" w:rsidRPr="00D53E87">
        <w:rPr>
          <w:rFonts w:ascii="Times New Roman" w:hAnsi="Times New Roman" w:cs="Times New Roman"/>
          <w:sz w:val="24"/>
          <w:szCs w:val="24"/>
        </w:rPr>
        <w:t>ktyvus mokinių dalyvavimas ir laimėjimai olimpiadose, konkursuose, projektuose,</w:t>
      </w:r>
      <w:r w:rsidR="00920ADD" w:rsidRPr="00D53E87">
        <w:rPr>
          <w:rFonts w:ascii="Times New Roman" w:hAnsi="Times New Roman" w:cs="Times New Roman"/>
          <w:sz w:val="24"/>
          <w:szCs w:val="24"/>
        </w:rPr>
        <w:t xml:space="preserve"> </w:t>
      </w:r>
      <w:r w:rsidR="00C85AD7" w:rsidRPr="00D53E87">
        <w:rPr>
          <w:rFonts w:ascii="Times New Roman" w:hAnsi="Times New Roman" w:cs="Times New Roman"/>
          <w:sz w:val="24"/>
          <w:szCs w:val="24"/>
        </w:rPr>
        <w:t>varžybose (</w:t>
      </w:r>
      <w:r w:rsidR="00920ADD" w:rsidRPr="00D53E87">
        <w:rPr>
          <w:rFonts w:ascii="Times New Roman" w:hAnsi="Times New Roman" w:cs="Times New Roman"/>
          <w:sz w:val="24"/>
          <w:szCs w:val="24"/>
        </w:rPr>
        <w:t xml:space="preserve">3 lygis), </w:t>
      </w:r>
      <w:r w:rsidRPr="00D53E87">
        <w:rPr>
          <w:rFonts w:ascii="Times New Roman" w:hAnsi="Times New Roman" w:cs="Times New Roman"/>
          <w:sz w:val="24"/>
          <w:szCs w:val="24"/>
        </w:rPr>
        <w:t>k</w:t>
      </w:r>
      <w:r w:rsidR="00C85AD7" w:rsidRPr="00D53E87">
        <w:rPr>
          <w:rFonts w:ascii="Times New Roman" w:hAnsi="Times New Roman" w:cs="Times New Roman"/>
          <w:sz w:val="24"/>
          <w:szCs w:val="24"/>
        </w:rPr>
        <w:t>ryptingai teikiama socialinė ir psichologinė pagalba (</w:t>
      </w:r>
      <w:r w:rsidR="00920ADD" w:rsidRPr="00D53E87">
        <w:rPr>
          <w:rFonts w:ascii="Times New Roman" w:hAnsi="Times New Roman" w:cs="Times New Roman"/>
          <w:sz w:val="24"/>
          <w:szCs w:val="24"/>
        </w:rPr>
        <w:t xml:space="preserve">3 lygis), </w:t>
      </w:r>
      <w:r w:rsidRPr="00D53E87">
        <w:rPr>
          <w:rFonts w:ascii="Times New Roman" w:hAnsi="Times New Roman" w:cs="Times New Roman"/>
          <w:sz w:val="24"/>
          <w:szCs w:val="24"/>
        </w:rPr>
        <w:t>t</w:t>
      </w:r>
      <w:r w:rsidR="00C85AD7" w:rsidRPr="00D53E87">
        <w:rPr>
          <w:rFonts w:ascii="Times New Roman" w:hAnsi="Times New Roman" w:cs="Times New Roman"/>
          <w:sz w:val="24"/>
          <w:szCs w:val="24"/>
        </w:rPr>
        <w:t>inkamai vykdomas gimnazijos veiklos įsivertinimas (</w:t>
      </w:r>
      <w:r w:rsidR="00920ADD" w:rsidRPr="00D53E87">
        <w:rPr>
          <w:rFonts w:ascii="Times New Roman" w:hAnsi="Times New Roman" w:cs="Times New Roman"/>
          <w:sz w:val="24"/>
          <w:szCs w:val="24"/>
        </w:rPr>
        <w:t xml:space="preserve">3 lygis), </w:t>
      </w:r>
      <w:r w:rsidRPr="00D53E87">
        <w:rPr>
          <w:rFonts w:ascii="Times New Roman" w:hAnsi="Times New Roman" w:cs="Times New Roman"/>
          <w:sz w:val="24"/>
          <w:szCs w:val="24"/>
        </w:rPr>
        <w:t>g</w:t>
      </w:r>
      <w:r w:rsidR="00C85AD7" w:rsidRPr="00D53E87">
        <w:rPr>
          <w:rFonts w:ascii="Times New Roman" w:hAnsi="Times New Roman" w:cs="Times New Roman"/>
          <w:sz w:val="24"/>
          <w:szCs w:val="24"/>
        </w:rPr>
        <w:t>imnazijos vadovai įsipareigoję mokyklos bendruomenei (4 lygis).</w:t>
      </w:r>
    </w:p>
    <w:p w:rsidR="00C85AD7" w:rsidRPr="00D53E87" w:rsidRDefault="00D11F3E" w:rsidP="00BC080F">
      <w:pPr>
        <w:autoSpaceDE w:val="0"/>
        <w:autoSpaceDN w:val="0"/>
        <w:adjustRightInd w:val="0"/>
        <w:ind w:firstLine="567"/>
        <w:jc w:val="both"/>
      </w:pPr>
      <w:r w:rsidRPr="00D53E87">
        <w:rPr>
          <w:rFonts w:eastAsiaTheme="minorHAnsi"/>
          <w:bCs/>
          <w:lang w:eastAsia="en-US"/>
        </w:rPr>
        <w:t>Įvardyti šie t</w:t>
      </w:r>
      <w:r w:rsidR="00C85AD7" w:rsidRPr="00D53E87">
        <w:rPr>
          <w:rFonts w:eastAsiaTheme="minorHAnsi"/>
          <w:bCs/>
          <w:lang w:eastAsia="en-US"/>
        </w:rPr>
        <w:t>obulintini gimnazijos veiklos aspektai</w:t>
      </w:r>
      <w:r w:rsidRPr="00D53E87">
        <w:rPr>
          <w:rFonts w:eastAsiaTheme="minorHAnsi"/>
          <w:bCs/>
          <w:lang w:eastAsia="en-US"/>
        </w:rPr>
        <w:t>:</w:t>
      </w:r>
      <w:r w:rsidR="00920ADD" w:rsidRPr="00D53E87">
        <w:rPr>
          <w:rFonts w:eastAsiaTheme="minorHAnsi"/>
          <w:bCs/>
          <w:lang w:eastAsia="en-US"/>
        </w:rPr>
        <w:t xml:space="preserve"> </w:t>
      </w:r>
      <w:r w:rsidR="008E31FB" w:rsidRPr="00D53E87">
        <w:rPr>
          <w:rFonts w:eastAsiaTheme="minorHAnsi"/>
          <w:lang w:eastAsia="en-US"/>
        </w:rPr>
        <w:t>m</w:t>
      </w:r>
      <w:r w:rsidR="00C85AD7" w:rsidRPr="00D53E87">
        <w:rPr>
          <w:rFonts w:eastAsiaTheme="minorHAnsi"/>
          <w:lang w:eastAsia="en-US"/>
        </w:rPr>
        <w:t>okymas ir mokymasis bendradarbiaujant pamokoje (</w:t>
      </w:r>
      <w:r w:rsidR="00920ADD" w:rsidRPr="00D53E87">
        <w:rPr>
          <w:rFonts w:eastAsiaTheme="minorHAnsi"/>
          <w:lang w:eastAsia="en-US"/>
        </w:rPr>
        <w:t xml:space="preserve">2 lygis), </w:t>
      </w:r>
      <w:r w:rsidR="008E31FB" w:rsidRPr="00D53E87">
        <w:rPr>
          <w:rFonts w:eastAsiaTheme="minorHAnsi"/>
          <w:lang w:eastAsia="en-US"/>
        </w:rPr>
        <w:t>m</w:t>
      </w:r>
      <w:r w:rsidR="00C85AD7" w:rsidRPr="00D53E87">
        <w:rPr>
          <w:rFonts w:eastAsiaTheme="minorHAnsi"/>
          <w:lang w:eastAsia="en-US"/>
        </w:rPr>
        <w:t>okymosi veiklos diferencijavimas, atsižvelgiant į skirtingų gebėjimų ir poreikių mokinius</w:t>
      </w:r>
      <w:r w:rsidR="00920ADD" w:rsidRPr="00D53E87">
        <w:rPr>
          <w:rFonts w:eastAsiaTheme="minorHAnsi"/>
          <w:lang w:eastAsia="en-US"/>
        </w:rPr>
        <w:t xml:space="preserve"> </w:t>
      </w:r>
      <w:r w:rsidR="00C85AD7" w:rsidRPr="00D53E87">
        <w:rPr>
          <w:rFonts w:eastAsiaTheme="minorHAnsi"/>
          <w:lang w:eastAsia="en-US"/>
        </w:rPr>
        <w:t>(</w:t>
      </w:r>
      <w:r w:rsidR="00920ADD" w:rsidRPr="00D53E87">
        <w:rPr>
          <w:rFonts w:eastAsiaTheme="minorHAnsi"/>
          <w:lang w:eastAsia="en-US"/>
        </w:rPr>
        <w:t xml:space="preserve">2 lygis), </w:t>
      </w:r>
      <w:r w:rsidR="008E31FB" w:rsidRPr="00D53E87">
        <w:rPr>
          <w:rFonts w:eastAsiaTheme="minorHAnsi"/>
          <w:lang w:eastAsia="en-US"/>
        </w:rPr>
        <w:t>m</w:t>
      </w:r>
      <w:r w:rsidR="00C85AD7" w:rsidRPr="00D53E87">
        <w:rPr>
          <w:rFonts w:eastAsiaTheme="minorHAnsi"/>
          <w:lang w:eastAsia="en-US"/>
        </w:rPr>
        <w:t>okinių įsivertinimas pamokoje (</w:t>
      </w:r>
      <w:r w:rsidR="00920ADD" w:rsidRPr="00D53E87">
        <w:rPr>
          <w:rFonts w:eastAsiaTheme="minorHAnsi"/>
          <w:lang w:eastAsia="en-US"/>
        </w:rPr>
        <w:t xml:space="preserve">2 lygis), </w:t>
      </w:r>
      <w:r w:rsidR="008E31FB" w:rsidRPr="00D53E87">
        <w:rPr>
          <w:rFonts w:eastAsiaTheme="minorHAnsi"/>
          <w:lang w:eastAsia="en-US"/>
        </w:rPr>
        <w:t>i</w:t>
      </w:r>
      <w:r w:rsidR="00C85AD7" w:rsidRPr="00D53E87">
        <w:rPr>
          <w:rFonts w:eastAsiaTheme="minorHAnsi"/>
          <w:lang w:eastAsia="en-US"/>
        </w:rPr>
        <w:t>šmokimo tikrinimas, siejant jį su pamatuojamu pamokos uždaviniu (</w:t>
      </w:r>
      <w:r w:rsidR="00920ADD" w:rsidRPr="00D53E87">
        <w:rPr>
          <w:rFonts w:eastAsiaTheme="minorHAnsi"/>
          <w:lang w:eastAsia="en-US"/>
        </w:rPr>
        <w:t xml:space="preserve">2 lygis), </w:t>
      </w:r>
      <w:r w:rsidR="008E31FB" w:rsidRPr="00D53E87">
        <w:t>p</w:t>
      </w:r>
      <w:r w:rsidR="00C85AD7" w:rsidRPr="00D53E87">
        <w:t>atalpų išplėtimas ir pritaikymas gimnazijos poreikiams (2 lygis).</w:t>
      </w:r>
    </w:p>
    <w:p w:rsidR="00BE5EC7" w:rsidRPr="00D53E87" w:rsidRDefault="00BC080F" w:rsidP="00BC080F">
      <w:pPr>
        <w:pStyle w:val="Betarp"/>
        <w:shd w:val="clear" w:color="auto" w:fill="FFFFFF" w:themeFill="background1"/>
        <w:ind w:firstLine="567"/>
        <w:jc w:val="both"/>
        <w:rPr>
          <w:rFonts w:ascii="Times New Roman" w:hAnsi="Times New Roman" w:cs="Times New Roman"/>
          <w:sz w:val="24"/>
          <w:szCs w:val="24"/>
        </w:rPr>
      </w:pPr>
      <w:r w:rsidRPr="00D53E87">
        <w:rPr>
          <w:rFonts w:ascii="Times New Roman" w:hAnsi="Times New Roman" w:cs="Times New Roman"/>
          <w:b/>
          <w:sz w:val="24"/>
          <w:szCs w:val="24"/>
        </w:rPr>
        <w:t>25.</w:t>
      </w:r>
      <w:r w:rsidR="008E31FB" w:rsidRPr="00D53E87">
        <w:rPr>
          <w:rFonts w:ascii="Times New Roman" w:hAnsi="Times New Roman" w:cs="Times New Roman"/>
          <w:b/>
          <w:sz w:val="24"/>
          <w:szCs w:val="24"/>
        </w:rPr>
        <w:t xml:space="preserve"> SSGG analizė</w:t>
      </w:r>
      <w:r w:rsidR="008E31FB" w:rsidRPr="00D53E87">
        <w:rPr>
          <w:rFonts w:ascii="Times New Roman" w:hAnsi="Times New Roman" w:cs="Times New Roman"/>
          <w:sz w:val="24"/>
          <w:szCs w:val="24"/>
        </w:rPr>
        <w:t xml:space="preserve">. </w:t>
      </w:r>
      <w:r w:rsidR="00BE5EC7" w:rsidRPr="00D53E87">
        <w:rPr>
          <w:rFonts w:ascii="Times New Roman" w:hAnsi="Times New Roman" w:cs="Times New Roman"/>
          <w:sz w:val="24"/>
          <w:szCs w:val="24"/>
        </w:rPr>
        <w:t>Remiantis nuosekliu gimnazijos veiklos kokybės (2010-201</w:t>
      </w:r>
      <w:r w:rsidR="00A22399" w:rsidRPr="00D53E87">
        <w:rPr>
          <w:rFonts w:ascii="Times New Roman" w:hAnsi="Times New Roman" w:cs="Times New Roman"/>
          <w:sz w:val="24"/>
          <w:szCs w:val="24"/>
        </w:rPr>
        <w:t>6</w:t>
      </w:r>
      <w:r w:rsidR="00BE5EC7" w:rsidRPr="00D53E87">
        <w:rPr>
          <w:rFonts w:ascii="Times New Roman" w:hAnsi="Times New Roman" w:cs="Times New Roman"/>
          <w:sz w:val="24"/>
          <w:szCs w:val="24"/>
        </w:rPr>
        <w:t xml:space="preserve"> metai) įsivertinimu, apibendrintos ne tik stiprybės ir galimybės, bet numatytos galimybės ir grėsmės:</w:t>
      </w:r>
    </w:p>
    <w:tbl>
      <w:tblPr>
        <w:tblStyle w:val="Lentelstinklelis"/>
        <w:tblW w:w="0" w:type="auto"/>
        <w:jc w:val="center"/>
        <w:tblLook w:val="04A0" w:firstRow="1" w:lastRow="0" w:firstColumn="1" w:lastColumn="0" w:noHBand="0" w:noVBand="1"/>
      </w:tblPr>
      <w:tblGrid>
        <w:gridCol w:w="4528"/>
        <w:gridCol w:w="4818"/>
      </w:tblGrid>
      <w:tr w:rsidR="00CA01F1" w:rsidRPr="00D53E87" w:rsidTr="00BC080F">
        <w:trPr>
          <w:jc w:val="center"/>
        </w:trPr>
        <w:tc>
          <w:tcPr>
            <w:tcW w:w="4644" w:type="dxa"/>
          </w:tcPr>
          <w:p w:rsidR="00BE5EC7" w:rsidRPr="00D53E87" w:rsidRDefault="00BE5EC7" w:rsidP="001B2B31">
            <w:pPr>
              <w:pStyle w:val="Betarp"/>
              <w:ind w:left="360"/>
              <w:jc w:val="center"/>
              <w:rPr>
                <w:rFonts w:ascii="Times New Roman" w:hAnsi="Times New Roman" w:cs="Times New Roman"/>
                <w:b/>
                <w:sz w:val="24"/>
                <w:szCs w:val="24"/>
              </w:rPr>
            </w:pPr>
            <w:r w:rsidRPr="00D53E87">
              <w:rPr>
                <w:rFonts w:ascii="Times New Roman" w:hAnsi="Times New Roman" w:cs="Times New Roman"/>
                <w:b/>
                <w:sz w:val="24"/>
                <w:szCs w:val="24"/>
              </w:rPr>
              <w:t>STIPRYBĖS</w:t>
            </w:r>
          </w:p>
          <w:p w:rsidR="00E01642" w:rsidRPr="00D53E87" w:rsidRDefault="00E01642" w:rsidP="00E01642">
            <w:pPr>
              <w:pStyle w:val="Betarp"/>
              <w:tabs>
                <w:tab w:val="left" w:pos="171"/>
              </w:tabs>
              <w:ind w:left="34" w:hanging="5"/>
              <w:rPr>
                <w:rFonts w:ascii="Times New Roman" w:hAnsi="Times New Roman" w:cs="Times New Roman"/>
                <w:b/>
                <w:sz w:val="24"/>
                <w:szCs w:val="24"/>
              </w:rPr>
            </w:pPr>
          </w:p>
          <w:p w:rsidR="00E01642" w:rsidRPr="00D53E87" w:rsidRDefault="006170AE" w:rsidP="00BC080F">
            <w:pPr>
              <w:pStyle w:val="Betarp"/>
              <w:numPr>
                <w:ilvl w:val="0"/>
                <w:numId w:val="25"/>
              </w:numPr>
              <w:tabs>
                <w:tab w:val="left" w:pos="171"/>
                <w:tab w:val="left" w:pos="284"/>
                <w:tab w:val="left" w:pos="528"/>
              </w:tabs>
              <w:ind w:left="-39" w:firstLine="39"/>
              <w:rPr>
                <w:rFonts w:ascii="Times New Roman" w:hAnsi="Times New Roman" w:cs="Times New Roman"/>
                <w:sz w:val="24"/>
                <w:szCs w:val="24"/>
              </w:rPr>
            </w:pPr>
            <w:r w:rsidRPr="00D53E87">
              <w:rPr>
                <w:rFonts w:ascii="Times New Roman" w:hAnsi="Times New Roman" w:cs="Times New Roman"/>
                <w:sz w:val="24"/>
                <w:szCs w:val="24"/>
              </w:rPr>
              <w:t>Mokymosi aplinka gimnazijoje saugi ir svetinga</w:t>
            </w:r>
            <w:r w:rsidR="00A74206" w:rsidRPr="00D53E87">
              <w:rPr>
                <w:rFonts w:ascii="Times New Roman" w:hAnsi="Times New Roman" w:cs="Times New Roman"/>
                <w:sz w:val="24"/>
                <w:szCs w:val="24"/>
              </w:rPr>
              <w:t>.</w:t>
            </w:r>
          </w:p>
          <w:p w:rsidR="006170AE" w:rsidRPr="00D53E87" w:rsidRDefault="00A22399" w:rsidP="00BC080F">
            <w:pPr>
              <w:pStyle w:val="Betarp"/>
              <w:numPr>
                <w:ilvl w:val="0"/>
                <w:numId w:val="25"/>
              </w:numPr>
              <w:tabs>
                <w:tab w:val="left" w:pos="171"/>
                <w:tab w:val="left" w:pos="284"/>
                <w:tab w:val="left" w:pos="528"/>
              </w:tabs>
              <w:ind w:left="-39" w:firstLine="39"/>
              <w:rPr>
                <w:rFonts w:ascii="Times New Roman" w:hAnsi="Times New Roman" w:cs="Times New Roman"/>
                <w:sz w:val="24"/>
                <w:szCs w:val="24"/>
              </w:rPr>
            </w:pPr>
            <w:r w:rsidRPr="00D53E87">
              <w:rPr>
                <w:rFonts w:ascii="Times New Roman" w:hAnsi="Times New Roman" w:cs="Times New Roman"/>
                <w:sz w:val="24"/>
                <w:szCs w:val="24"/>
              </w:rPr>
              <w:t>Mokyklą, kaip organizacija, nuolat siekia pažangos</w:t>
            </w:r>
            <w:r w:rsidR="00A74206" w:rsidRPr="00D53E87">
              <w:rPr>
                <w:rFonts w:ascii="Times New Roman" w:hAnsi="Times New Roman" w:cs="Times New Roman"/>
                <w:sz w:val="24"/>
                <w:szCs w:val="24"/>
              </w:rPr>
              <w:t>.</w:t>
            </w:r>
          </w:p>
          <w:p w:rsidR="006170AE" w:rsidRPr="00D53E87" w:rsidRDefault="00A22399" w:rsidP="00BC080F">
            <w:pPr>
              <w:pStyle w:val="Betarp"/>
              <w:numPr>
                <w:ilvl w:val="0"/>
                <w:numId w:val="25"/>
              </w:numPr>
              <w:tabs>
                <w:tab w:val="left" w:pos="171"/>
                <w:tab w:val="left" w:pos="284"/>
                <w:tab w:val="left" w:pos="528"/>
              </w:tabs>
              <w:ind w:left="-39" w:firstLine="39"/>
              <w:rPr>
                <w:rFonts w:ascii="Times New Roman" w:hAnsi="Times New Roman" w:cs="Times New Roman"/>
                <w:sz w:val="24"/>
                <w:szCs w:val="24"/>
              </w:rPr>
            </w:pPr>
            <w:r w:rsidRPr="00D53E87">
              <w:rPr>
                <w:rFonts w:ascii="Times New Roman" w:hAnsi="Times New Roman" w:cs="Times New Roman"/>
                <w:sz w:val="24"/>
                <w:szCs w:val="24"/>
              </w:rPr>
              <w:lastRenderedPageBreak/>
              <w:t>Įv</w:t>
            </w:r>
            <w:r w:rsidR="006170AE" w:rsidRPr="00D53E87">
              <w:rPr>
                <w:rFonts w:ascii="Times New Roman" w:hAnsi="Times New Roman" w:cs="Times New Roman"/>
                <w:sz w:val="24"/>
                <w:szCs w:val="24"/>
              </w:rPr>
              <w:t>airiomis formomis nuolat informuojama apie gimnazijos veiklą</w:t>
            </w:r>
            <w:r w:rsidR="00A74206" w:rsidRPr="00D53E87">
              <w:rPr>
                <w:rFonts w:ascii="Times New Roman" w:hAnsi="Times New Roman" w:cs="Times New Roman"/>
                <w:sz w:val="24"/>
                <w:szCs w:val="24"/>
              </w:rPr>
              <w:t>.</w:t>
            </w:r>
          </w:p>
          <w:p w:rsidR="000D705D" w:rsidRPr="00D53E87" w:rsidRDefault="000D705D" w:rsidP="00BC080F">
            <w:pPr>
              <w:pStyle w:val="Betarp"/>
              <w:numPr>
                <w:ilvl w:val="0"/>
                <w:numId w:val="25"/>
              </w:numPr>
              <w:tabs>
                <w:tab w:val="left" w:pos="171"/>
                <w:tab w:val="left" w:pos="284"/>
                <w:tab w:val="left" w:pos="528"/>
              </w:tabs>
              <w:ind w:left="-39" w:firstLine="39"/>
              <w:rPr>
                <w:rFonts w:ascii="Times New Roman" w:hAnsi="Times New Roman" w:cs="Times New Roman"/>
                <w:sz w:val="24"/>
                <w:szCs w:val="24"/>
              </w:rPr>
            </w:pPr>
            <w:r w:rsidRPr="00D53E87">
              <w:rPr>
                <w:rFonts w:ascii="Times New Roman" w:hAnsi="Times New Roman" w:cs="Times New Roman"/>
                <w:sz w:val="24"/>
                <w:szCs w:val="24"/>
              </w:rPr>
              <w:t>K</w:t>
            </w:r>
            <w:r w:rsidR="00A22399" w:rsidRPr="00D53E87">
              <w:rPr>
                <w:rFonts w:ascii="Times New Roman" w:hAnsi="Times New Roman" w:cs="Times New Roman"/>
                <w:sz w:val="24"/>
                <w:szCs w:val="24"/>
              </w:rPr>
              <w:t>iekvienais metais naujinama</w:t>
            </w:r>
            <w:r w:rsidRPr="00D53E87">
              <w:rPr>
                <w:rFonts w:ascii="Times New Roman" w:hAnsi="Times New Roman" w:cs="Times New Roman"/>
                <w:sz w:val="24"/>
                <w:szCs w:val="24"/>
              </w:rPr>
              <w:t xml:space="preserve"> pasirenkamųjų dalykų ir modulių pasiūla mokiniams</w:t>
            </w:r>
            <w:r w:rsidR="00A74206" w:rsidRPr="00D53E87">
              <w:rPr>
                <w:rFonts w:ascii="Times New Roman" w:hAnsi="Times New Roman" w:cs="Times New Roman"/>
                <w:sz w:val="24"/>
                <w:szCs w:val="24"/>
              </w:rPr>
              <w:t>.</w:t>
            </w:r>
          </w:p>
          <w:p w:rsidR="000D705D" w:rsidRPr="00D53E87" w:rsidRDefault="000D705D" w:rsidP="00BC080F">
            <w:pPr>
              <w:pStyle w:val="Betarp"/>
              <w:numPr>
                <w:ilvl w:val="0"/>
                <w:numId w:val="25"/>
              </w:numPr>
              <w:tabs>
                <w:tab w:val="left" w:pos="171"/>
                <w:tab w:val="left" w:pos="284"/>
                <w:tab w:val="left" w:pos="528"/>
              </w:tabs>
              <w:ind w:left="-39" w:firstLine="39"/>
              <w:jc w:val="both"/>
              <w:rPr>
                <w:rFonts w:ascii="Times New Roman" w:hAnsi="Times New Roman" w:cs="Times New Roman"/>
                <w:sz w:val="24"/>
                <w:szCs w:val="24"/>
              </w:rPr>
            </w:pPr>
            <w:r w:rsidRPr="00D53E87">
              <w:rPr>
                <w:rFonts w:ascii="Times New Roman" w:hAnsi="Times New Roman" w:cs="Times New Roman"/>
                <w:sz w:val="24"/>
                <w:szCs w:val="24"/>
              </w:rPr>
              <w:t>Pakankamai dėmesio skiriama mokinių kūrybinių darbų kokybei, meninės ir sportinės krypties neformaliajam švietimui</w:t>
            </w:r>
            <w:r w:rsidR="00A74206" w:rsidRPr="00D53E87">
              <w:rPr>
                <w:rFonts w:ascii="Times New Roman" w:hAnsi="Times New Roman" w:cs="Times New Roman"/>
                <w:sz w:val="24"/>
                <w:szCs w:val="24"/>
              </w:rPr>
              <w:t>.</w:t>
            </w:r>
          </w:p>
          <w:p w:rsidR="000D705D" w:rsidRPr="00D53E87" w:rsidRDefault="000D705D" w:rsidP="00BC080F">
            <w:pPr>
              <w:pStyle w:val="Betarp"/>
              <w:numPr>
                <w:ilvl w:val="0"/>
                <w:numId w:val="25"/>
              </w:numPr>
              <w:tabs>
                <w:tab w:val="left" w:pos="171"/>
                <w:tab w:val="left" w:pos="284"/>
                <w:tab w:val="left" w:pos="528"/>
              </w:tabs>
              <w:ind w:left="-39" w:firstLine="39"/>
              <w:rPr>
                <w:rFonts w:ascii="Times New Roman" w:hAnsi="Times New Roman" w:cs="Times New Roman"/>
                <w:sz w:val="24"/>
                <w:szCs w:val="24"/>
              </w:rPr>
            </w:pPr>
            <w:r w:rsidRPr="00D53E87">
              <w:rPr>
                <w:rFonts w:ascii="Times New Roman" w:hAnsi="Times New Roman" w:cs="Times New Roman"/>
                <w:sz w:val="24"/>
                <w:szCs w:val="24"/>
              </w:rPr>
              <w:t>Daugumoje pamokų formuluojamas konkretus pamokos uždavinys</w:t>
            </w:r>
            <w:r w:rsidR="00A74206" w:rsidRPr="00D53E87">
              <w:rPr>
                <w:rFonts w:ascii="Times New Roman" w:hAnsi="Times New Roman" w:cs="Times New Roman"/>
                <w:sz w:val="24"/>
                <w:szCs w:val="24"/>
              </w:rPr>
              <w:t>.</w:t>
            </w:r>
          </w:p>
          <w:p w:rsidR="008E4EE6" w:rsidRPr="00D53E87" w:rsidRDefault="008E4EE6" w:rsidP="00BC080F">
            <w:pPr>
              <w:pStyle w:val="prastasiniatinklio"/>
              <w:numPr>
                <w:ilvl w:val="0"/>
                <w:numId w:val="25"/>
              </w:numPr>
              <w:tabs>
                <w:tab w:val="left" w:pos="284"/>
                <w:tab w:val="left" w:pos="528"/>
              </w:tabs>
              <w:spacing w:before="0" w:beforeAutospacing="0" w:after="0" w:afterAutospacing="0"/>
              <w:ind w:left="-39" w:firstLine="39"/>
            </w:pPr>
            <w:r w:rsidRPr="00D53E87">
              <w:t>Nuolat rūpinamasi ugdymo proceso kokybe</w:t>
            </w:r>
            <w:r w:rsidR="00A74206" w:rsidRPr="00D53E87">
              <w:t>.</w:t>
            </w:r>
          </w:p>
          <w:p w:rsidR="00422E3D" w:rsidRPr="00D53E87" w:rsidRDefault="00A22399" w:rsidP="00BC080F">
            <w:pPr>
              <w:pStyle w:val="Betarp"/>
              <w:numPr>
                <w:ilvl w:val="0"/>
                <w:numId w:val="25"/>
              </w:numPr>
              <w:tabs>
                <w:tab w:val="left" w:pos="171"/>
                <w:tab w:val="left" w:pos="284"/>
                <w:tab w:val="left" w:pos="528"/>
              </w:tabs>
              <w:ind w:left="-39" w:firstLine="39"/>
              <w:rPr>
                <w:rFonts w:ascii="Times New Roman" w:hAnsi="Times New Roman" w:cs="Times New Roman"/>
                <w:sz w:val="24"/>
                <w:szCs w:val="24"/>
              </w:rPr>
            </w:pPr>
            <w:r w:rsidRPr="00D53E87">
              <w:rPr>
                <w:rFonts w:ascii="Times New Roman" w:hAnsi="Times New Roman" w:cs="Times New Roman"/>
                <w:sz w:val="24"/>
                <w:szCs w:val="24"/>
              </w:rPr>
              <w:t>Aukšti</w:t>
            </w:r>
            <w:r w:rsidR="0050457F" w:rsidRPr="00D53E87">
              <w:rPr>
                <w:rFonts w:ascii="Times New Roman" w:hAnsi="Times New Roman" w:cs="Times New Roman"/>
                <w:sz w:val="24"/>
                <w:szCs w:val="24"/>
              </w:rPr>
              <w:t xml:space="preserve"> </w:t>
            </w:r>
            <w:r w:rsidRPr="00D53E87">
              <w:rPr>
                <w:rFonts w:ascii="Times New Roman" w:hAnsi="Times New Roman" w:cs="Times New Roman"/>
                <w:sz w:val="24"/>
                <w:szCs w:val="24"/>
              </w:rPr>
              <w:t>m</w:t>
            </w:r>
            <w:r w:rsidR="00422E3D" w:rsidRPr="00D53E87">
              <w:rPr>
                <w:rFonts w:ascii="Times New Roman" w:hAnsi="Times New Roman" w:cs="Times New Roman"/>
                <w:sz w:val="24"/>
                <w:szCs w:val="24"/>
              </w:rPr>
              <w:t>okinių pasiekimai olimpiadose ir konkursuose</w:t>
            </w:r>
            <w:r w:rsidR="00A74206" w:rsidRPr="00D53E87">
              <w:rPr>
                <w:rFonts w:ascii="Times New Roman" w:hAnsi="Times New Roman" w:cs="Times New Roman"/>
                <w:sz w:val="24"/>
                <w:szCs w:val="24"/>
              </w:rPr>
              <w:t>.</w:t>
            </w:r>
          </w:p>
          <w:p w:rsidR="000D705D" w:rsidRPr="00D53E87" w:rsidRDefault="000D705D" w:rsidP="00BC080F">
            <w:pPr>
              <w:pStyle w:val="Betarp"/>
              <w:numPr>
                <w:ilvl w:val="0"/>
                <w:numId w:val="25"/>
              </w:numPr>
              <w:tabs>
                <w:tab w:val="left" w:pos="171"/>
                <w:tab w:val="left" w:pos="284"/>
                <w:tab w:val="left" w:pos="528"/>
              </w:tabs>
              <w:ind w:left="-39" w:firstLine="39"/>
              <w:rPr>
                <w:rFonts w:ascii="Times New Roman" w:hAnsi="Times New Roman" w:cs="Times New Roman"/>
                <w:sz w:val="24"/>
                <w:szCs w:val="24"/>
              </w:rPr>
            </w:pPr>
            <w:r w:rsidRPr="00D53E87">
              <w:rPr>
                <w:rFonts w:ascii="Times New Roman" w:hAnsi="Times New Roman" w:cs="Times New Roman"/>
                <w:sz w:val="24"/>
                <w:szCs w:val="24"/>
              </w:rPr>
              <w:t>Rezultatyvus Vaiko gerovės komisijos darbas,  socialinė pagalba</w:t>
            </w:r>
            <w:r w:rsidR="008E4EE6" w:rsidRPr="00D53E87">
              <w:rPr>
                <w:rFonts w:ascii="Times New Roman" w:hAnsi="Times New Roman" w:cs="Times New Roman"/>
                <w:sz w:val="24"/>
                <w:szCs w:val="24"/>
              </w:rPr>
              <w:t>. Tėvai pasitiki gimnazija.</w:t>
            </w:r>
          </w:p>
          <w:p w:rsidR="000D705D" w:rsidRPr="00D53E87" w:rsidRDefault="000D705D" w:rsidP="00BC080F">
            <w:pPr>
              <w:pStyle w:val="Betarp"/>
              <w:numPr>
                <w:ilvl w:val="0"/>
                <w:numId w:val="25"/>
              </w:numPr>
              <w:tabs>
                <w:tab w:val="left" w:pos="171"/>
                <w:tab w:val="left" w:pos="284"/>
                <w:tab w:val="left" w:pos="528"/>
              </w:tabs>
              <w:ind w:left="-39" w:firstLine="39"/>
              <w:jc w:val="both"/>
              <w:rPr>
                <w:rFonts w:ascii="Times New Roman" w:hAnsi="Times New Roman" w:cs="Times New Roman"/>
                <w:sz w:val="24"/>
                <w:szCs w:val="24"/>
              </w:rPr>
            </w:pPr>
            <w:r w:rsidRPr="00D53E87">
              <w:rPr>
                <w:rFonts w:ascii="Times New Roman" w:hAnsi="Times New Roman" w:cs="Times New Roman"/>
                <w:sz w:val="24"/>
                <w:szCs w:val="24"/>
              </w:rPr>
              <w:t xml:space="preserve">Kryptingai savo veiklą planuoja ir vykdo karjeros planavimo komanda, plėtojamas bendradarbiavimas su šalies aukštosiomis, profesinėmis  mokyklomis, darbo rinkos specialistais </w:t>
            </w:r>
            <w:r w:rsidR="00A74206" w:rsidRPr="00D53E87">
              <w:rPr>
                <w:rFonts w:ascii="Times New Roman" w:hAnsi="Times New Roman" w:cs="Times New Roman"/>
                <w:sz w:val="24"/>
                <w:szCs w:val="24"/>
              </w:rPr>
              <w:t>.</w:t>
            </w:r>
          </w:p>
          <w:p w:rsidR="000D705D" w:rsidRPr="00D53E87" w:rsidRDefault="000D705D" w:rsidP="00A22399">
            <w:pPr>
              <w:pStyle w:val="Betarp"/>
              <w:numPr>
                <w:ilvl w:val="0"/>
                <w:numId w:val="25"/>
              </w:numPr>
              <w:tabs>
                <w:tab w:val="left" w:pos="171"/>
                <w:tab w:val="left" w:pos="528"/>
                <w:tab w:val="left" w:pos="670"/>
              </w:tabs>
              <w:ind w:left="-39" w:firstLine="284"/>
              <w:rPr>
                <w:rFonts w:ascii="Times New Roman" w:hAnsi="Times New Roman" w:cs="Times New Roman"/>
                <w:sz w:val="24"/>
                <w:szCs w:val="24"/>
              </w:rPr>
            </w:pPr>
            <w:r w:rsidRPr="00D53E87">
              <w:rPr>
                <w:rFonts w:ascii="Times New Roman" w:hAnsi="Times New Roman" w:cs="Times New Roman"/>
                <w:sz w:val="24"/>
                <w:szCs w:val="24"/>
              </w:rPr>
              <w:t>Detaliai suplanuota gimnazijos mėnesio veikla, sistemingai vykdomas jos aptarimas</w:t>
            </w:r>
            <w:r w:rsidR="00A74206" w:rsidRPr="00D53E87">
              <w:rPr>
                <w:rFonts w:ascii="Times New Roman" w:hAnsi="Times New Roman" w:cs="Times New Roman"/>
                <w:sz w:val="24"/>
                <w:szCs w:val="24"/>
              </w:rPr>
              <w:t>.</w:t>
            </w:r>
          </w:p>
          <w:p w:rsidR="00C25AD3" w:rsidRPr="00D53E87" w:rsidRDefault="00BE5EC7" w:rsidP="00C25AD3">
            <w:pPr>
              <w:pStyle w:val="Betarp"/>
              <w:numPr>
                <w:ilvl w:val="0"/>
                <w:numId w:val="25"/>
              </w:numPr>
              <w:tabs>
                <w:tab w:val="left" w:pos="171"/>
                <w:tab w:val="left" w:pos="528"/>
                <w:tab w:val="left" w:pos="670"/>
              </w:tabs>
              <w:ind w:left="-39" w:firstLine="284"/>
              <w:rPr>
                <w:rFonts w:ascii="Times New Roman" w:hAnsi="Times New Roman" w:cs="Times New Roman"/>
                <w:sz w:val="24"/>
                <w:szCs w:val="24"/>
              </w:rPr>
            </w:pPr>
            <w:r w:rsidRPr="00D53E87">
              <w:rPr>
                <w:rFonts w:ascii="Times New Roman" w:hAnsi="Times New Roman" w:cs="Times New Roman"/>
                <w:sz w:val="24"/>
                <w:szCs w:val="24"/>
              </w:rPr>
              <w:t xml:space="preserve">Gimnazijoje </w:t>
            </w:r>
            <w:r w:rsidR="00A22399" w:rsidRPr="00D53E87">
              <w:rPr>
                <w:rFonts w:ascii="Times New Roman" w:hAnsi="Times New Roman" w:cs="Times New Roman"/>
                <w:sz w:val="24"/>
                <w:szCs w:val="24"/>
              </w:rPr>
              <w:t xml:space="preserve">paveikiai </w:t>
            </w:r>
            <w:r w:rsidRPr="00D53E87">
              <w:rPr>
                <w:rFonts w:ascii="Times New Roman" w:hAnsi="Times New Roman" w:cs="Times New Roman"/>
                <w:sz w:val="24"/>
                <w:szCs w:val="24"/>
              </w:rPr>
              <w:t>dirba  aukštos kvalifikacijos pedagogai</w:t>
            </w:r>
            <w:r w:rsidR="00A74206" w:rsidRPr="00D53E87">
              <w:rPr>
                <w:rFonts w:ascii="Times New Roman" w:hAnsi="Times New Roman" w:cs="Times New Roman"/>
                <w:sz w:val="24"/>
                <w:szCs w:val="24"/>
              </w:rPr>
              <w:t>.</w:t>
            </w:r>
            <w:r w:rsidRPr="00D53E87">
              <w:rPr>
                <w:rFonts w:ascii="Times New Roman" w:hAnsi="Times New Roman" w:cs="Times New Roman"/>
                <w:sz w:val="24"/>
                <w:szCs w:val="24"/>
              </w:rPr>
              <w:t xml:space="preserve"> </w:t>
            </w:r>
          </w:p>
          <w:p w:rsidR="00BE5EC7" w:rsidRPr="00D53E87" w:rsidRDefault="000D705D" w:rsidP="00C25AD3">
            <w:pPr>
              <w:pStyle w:val="Betarp"/>
              <w:numPr>
                <w:ilvl w:val="0"/>
                <w:numId w:val="25"/>
              </w:numPr>
              <w:tabs>
                <w:tab w:val="left" w:pos="171"/>
                <w:tab w:val="left" w:pos="528"/>
                <w:tab w:val="left" w:pos="670"/>
              </w:tabs>
              <w:ind w:left="-39" w:firstLine="284"/>
              <w:rPr>
                <w:rFonts w:ascii="Times New Roman" w:hAnsi="Times New Roman" w:cs="Times New Roman"/>
                <w:sz w:val="24"/>
                <w:szCs w:val="24"/>
              </w:rPr>
            </w:pPr>
            <w:r w:rsidRPr="00D53E87">
              <w:rPr>
                <w:rFonts w:ascii="Times New Roman" w:hAnsi="Times New Roman" w:cs="Times New Roman"/>
                <w:sz w:val="24"/>
                <w:szCs w:val="24"/>
              </w:rPr>
              <w:t>Gimnazijos materialiniai ištekliai tvarkomi tikslingai ir taupiai</w:t>
            </w:r>
            <w:r w:rsidR="00A74206" w:rsidRPr="00D53E87">
              <w:rPr>
                <w:rFonts w:ascii="Times New Roman" w:hAnsi="Times New Roman" w:cs="Times New Roman"/>
                <w:sz w:val="24"/>
                <w:szCs w:val="24"/>
              </w:rPr>
              <w:t>.</w:t>
            </w:r>
            <w:r w:rsidRPr="00D53E87">
              <w:rPr>
                <w:rFonts w:ascii="Times New Roman" w:hAnsi="Times New Roman" w:cs="Times New Roman"/>
                <w:sz w:val="24"/>
                <w:szCs w:val="24"/>
              </w:rPr>
              <w:t xml:space="preserve"> </w:t>
            </w:r>
          </w:p>
          <w:p w:rsidR="00BE5EC7" w:rsidRPr="00D53E87" w:rsidRDefault="00BE5EC7" w:rsidP="001B2B31">
            <w:pPr>
              <w:pStyle w:val="Betarp"/>
              <w:rPr>
                <w:rFonts w:ascii="Times New Roman" w:hAnsi="Times New Roman" w:cs="Times New Roman"/>
                <w:sz w:val="24"/>
                <w:szCs w:val="24"/>
              </w:rPr>
            </w:pPr>
          </w:p>
        </w:tc>
        <w:tc>
          <w:tcPr>
            <w:tcW w:w="4928" w:type="dxa"/>
          </w:tcPr>
          <w:p w:rsidR="00BE5EC7" w:rsidRPr="00D53E87" w:rsidRDefault="00BE5EC7" w:rsidP="001B2B31">
            <w:pPr>
              <w:pStyle w:val="Betarp"/>
              <w:ind w:left="360"/>
              <w:jc w:val="center"/>
              <w:rPr>
                <w:rFonts w:ascii="Times New Roman" w:hAnsi="Times New Roman" w:cs="Times New Roman"/>
                <w:b/>
                <w:bCs/>
                <w:sz w:val="24"/>
                <w:szCs w:val="24"/>
                <w:lang w:bidi="he-IL"/>
              </w:rPr>
            </w:pPr>
            <w:r w:rsidRPr="00D53E87">
              <w:rPr>
                <w:rFonts w:ascii="Times New Roman" w:hAnsi="Times New Roman" w:cs="Times New Roman"/>
                <w:b/>
                <w:bCs/>
                <w:sz w:val="24"/>
                <w:szCs w:val="24"/>
                <w:lang w:bidi="he-IL"/>
              </w:rPr>
              <w:lastRenderedPageBreak/>
              <w:t>SILPNYBĖS</w:t>
            </w:r>
          </w:p>
          <w:p w:rsidR="00BE5EC7" w:rsidRPr="00D53E87" w:rsidRDefault="00BE5EC7" w:rsidP="001B2B31">
            <w:pPr>
              <w:pStyle w:val="Betarp"/>
              <w:jc w:val="center"/>
              <w:rPr>
                <w:rFonts w:ascii="Times New Roman" w:eastAsia="Times New Roman" w:hAnsi="Times New Roman" w:cs="Times New Roman"/>
                <w:b/>
                <w:bCs/>
                <w:sz w:val="24"/>
                <w:szCs w:val="24"/>
                <w:lang w:eastAsia="lt-LT" w:bidi="he-IL"/>
              </w:rPr>
            </w:pPr>
          </w:p>
          <w:p w:rsidR="007E63DD" w:rsidRPr="00D53E87" w:rsidRDefault="007E63DD" w:rsidP="00BC080F">
            <w:pPr>
              <w:pStyle w:val="Betarp"/>
              <w:numPr>
                <w:ilvl w:val="0"/>
                <w:numId w:val="26"/>
              </w:numPr>
              <w:tabs>
                <w:tab w:val="left" w:pos="318"/>
              </w:tabs>
              <w:ind w:left="176" w:hanging="142"/>
              <w:rPr>
                <w:rFonts w:ascii="Times New Roman" w:eastAsia="Times New Roman" w:hAnsi="Times New Roman" w:cs="Times New Roman"/>
                <w:sz w:val="24"/>
                <w:szCs w:val="24"/>
                <w:lang w:eastAsia="lt-LT"/>
              </w:rPr>
            </w:pPr>
            <w:r w:rsidRPr="00D53E87">
              <w:rPr>
                <w:rFonts w:ascii="Times New Roman" w:eastAsia="Times New Roman" w:hAnsi="Times New Roman" w:cs="Times New Roman"/>
                <w:noProof/>
                <w:sz w:val="24"/>
                <w:szCs w:val="24"/>
                <w:lang w:eastAsia="lt-LT"/>
              </w:rPr>
              <w:t>Ne visada laikomasi lankomumo tvarkos aprašo reiklavimų</w:t>
            </w:r>
            <w:r w:rsidR="00A74206" w:rsidRPr="00D53E87">
              <w:rPr>
                <w:rFonts w:ascii="Times New Roman" w:eastAsia="Times New Roman" w:hAnsi="Times New Roman" w:cs="Times New Roman"/>
                <w:noProof/>
                <w:sz w:val="24"/>
                <w:szCs w:val="24"/>
                <w:lang w:eastAsia="lt-LT"/>
              </w:rPr>
              <w:t>.</w:t>
            </w:r>
          </w:p>
          <w:p w:rsidR="000D705D" w:rsidRPr="00D53E87" w:rsidRDefault="006170AE" w:rsidP="00BC080F">
            <w:pPr>
              <w:pStyle w:val="Betarp"/>
              <w:numPr>
                <w:ilvl w:val="0"/>
                <w:numId w:val="26"/>
              </w:numPr>
              <w:tabs>
                <w:tab w:val="left" w:pos="318"/>
              </w:tabs>
              <w:ind w:left="176" w:hanging="142"/>
              <w:rPr>
                <w:rFonts w:ascii="Times New Roman" w:hAnsi="Times New Roman" w:cs="Times New Roman"/>
                <w:sz w:val="24"/>
                <w:szCs w:val="24"/>
              </w:rPr>
            </w:pPr>
            <w:r w:rsidRPr="00D53E87">
              <w:rPr>
                <w:rFonts w:ascii="Times New Roman" w:hAnsi="Times New Roman" w:cs="Times New Roman"/>
                <w:sz w:val="24"/>
                <w:szCs w:val="24"/>
              </w:rPr>
              <w:t>Ne visada išvykos į kitas mokyklas turi aiškią pridėtinę vertę</w:t>
            </w:r>
            <w:r w:rsidR="00A74206" w:rsidRPr="00D53E87">
              <w:rPr>
                <w:rFonts w:ascii="Times New Roman" w:hAnsi="Times New Roman" w:cs="Times New Roman"/>
                <w:sz w:val="24"/>
                <w:szCs w:val="24"/>
              </w:rPr>
              <w:t>.</w:t>
            </w:r>
          </w:p>
          <w:p w:rsidR="000D705D" w:rsidRPr="00D53E87" w:rsidRDefault="000D705D" w:rsidP="00BC080F">
            <w:pPr>
              <w:pStyle w:val="Betarp"/>
              <w:numPr>
                <w:ilvl w:val="0"/>
                <w:numId w:val="26"/>
              </w:numPr>
              <w:tabs>
                <w:tab w:val="left" w:pos="318"/>
              </w:tabs>
              <w:ind w:left="176" w:hanging="142"/>
              <w:rPr>
                <w:rFonts w:ascii="Times New Roman" w:hAnsi="Times New Roman" w:cs="Times New Roman"/>
                <w:sz w:val="24"/>
                <w:szCs w:val="24"/>
                <w:lang w:bidi="he-IL"/>
              </w:rPr>
            </w:pPr>
            <w:r w:rsidRPr="00D53E87">
              <w:rPr>
                <w:rFonts w:ascii="Times New Roman" w:hAnsi="Times New Roman" w:cs="Times New Roman"/>
                <w:sz w:val="24"/>
                <w:szCs w:val="24"/>
                <w:lang w:bidi="he-IL"/>
              </w:rPr>
              <w:lastRenderedPageBreak/>
              <w:t>Nepakankamai įvaldyta mokomųjų dalykų integracijos metodika</w:t>
            </w:r>
            <w:r w:rsidR="00A74206" w:rsidRPr="00D53E87">
              <w:rPr>
                <w:rFonts w:ascii="Times New Roman" w:hAnsi="Times New Roman" w:cs="Times New Roman"/>
                <w:sz w:val="24"/>
                <w:szCs w:val="24"/>
                <w:lang w:bidi="he-IL"/>
              </w:rPr>
              <w:t>.</w:t>
            </w:r>
          </w:p>
          <w:p w:rsidR="008E4EE6" w:rsidRPr="00D53E87" w:rsidRDefault="008E4EE6" w:rsidP="00BC080F">
            <w:pPr>
              <w:pStyle w:val="prastasiniatinklio"/>
              <w:numPr>
                <w:ilvl w:val="0"/>
                <w:numId w:val="26"/>
              </w:numPr>
              <w:tabs>
                <w:tab w:val="left" w:pos="318"/>
              </w:tabs>
              <w:spacing w:before="0" w:beforeAutospacing="0" w:after="0" w:afterAutospacing="0"/>
              <w:ind w:left="176" w:hanging="142"/>
            </w:pPr>
            <w:r w:rsidRPr="00D53E87">
              <w:t>Dalis mokytojų, keldami pamokos uždavinius, mažai remiasi praeitos pamokos mokinių ugdymosi rezultatais,  ne visada atsižvelgia į klasės išmokimo lygį</w:t>
            </w:r>
            <w:r w:rsidR="00A74206" w:rsidRPr="00D53E87">
              <w:t>.</w:t>
            </w:r>
          </w:p>
          <w:p w:rsidR="0025707C" w:rsidRPr="00D53E87" w:rsidRDefault="0025707C" w:rsidP="00BC080F">
            <w:pPr>
              <w:pStyle w:val="Betarp"/>
              <w:numPr>
                <w:ilvl w:val="0"/>
                <w:numId w:val="26"/>
              </w:numPr>
              <w:tabs>
                <w:tab w:val="left" w:pos="318"/>
              </w:tabs>
              <w:ind w:left="176" w:hanging="142"/>
              <w:rPr>
                <w:rFonts w:ascii="Times New Roman" w:hAnsi="Times New Roman" w:cs="Times New Roman"/>
                <w:sz w:val="24"/>
                <w:szCs w:val="24"/>
                <w:lang w:bidi="he-IL"/>
              </w:rPr>
            </w:pPr>
            <w:r w:rsidRPr="00D53E87">
              <w:rPr>
                <w:rFonts w:ascii="Times New Roman" w:hAnsi="Times New Roman" w:cs="Times New Roman"/>
                <w:sz w:val="24"/>
                <w:szCs w:val="24"/>
                <w:lang w:bidi="he-IL"/>
              </w:rPr>
              <w:t>Mokymosi motyvaciją dažnai lemia išoriniai veiksniai</w:t>
            </w:r>
            <w:r w:rsidR="00A74206" w:rsidRPr="00D53E87">
              <w:rPr>
                <w:rFonts w:ascii="Times New Roman" w:hAnsi="Times New Roman" w:cs="Times New Roman"/>
                <w:sz w:val="24"/>
                <w:szCs w:val="24"/>
                <w:lang w:bidi="he-IL"/>
              </w:rPr>
              <w:t>.</w:t>
            </w:r>
          </w:p>
          <w:p w:rsidR="000D705D" w:rsidRPr="00D53E87" w:rsidRDefault="000D705D" w:rsidP="00BC080F">
            <w:pPr>
              <w:pStyle w:val="Betarp"/>
              <w:numPr>
                <w:ilvl w:val="0"/>
                <w:numId w:val="26"/>
              </w:numPr>
              <w:tabs>
                <w:tab w:val="left" w:pos="318"/>
              </w:tabs>
              <w:ind w:left="176" w:hanging="142"/>
              <w:rPr>
                <w:rFonts w:ascii="Times New Roman" w:hAnsi="Times New Roman" w:cs="Times New Roman"/>
                <w:sz w:val="24"/>
                <w:szCs w:val="24"/>
                <w:lang w:bidi="he-IL"/>
              </w:rPr>
            </w:pPr>
            <w:r w:rsidRPr="00D53E87">
              <w:rPr>
                <w:rFonts w:ascii="Times New Roman" w:hAnsi="Times New Roman" w:cs="Times New Roman"/>
                <w:sz w:val="24"/>
                <w:szCs w:val="24"/>
                <w:lang w:bidi="he-IL"/>
              </w:rPr>
              <w:t>Nepakankamas dėmesys skiriamas bendrųjų kompetencijų, ypač mokėjimo mokytis, savarankiškumo, atsakomybės už savo prisiimtus įsipareigojimus, ugdymui pamokoje</w:t>
            </w:r>
            <w:r w:rsidR="00A74206" w:rsidRPr="00D53E87">
              <w:rPr>
                <w:rFonts w:ascii="Times New Roman" w:hAnsi="Times New Roman" w:cs="Times New Roman"/>
                <w:sz w:val="24"/>
                <w:szCs w:val="24"/>
                <w:lang w:bidi="he-IL"/>
              </w:rPr>
              <w:t>.</w:t>
            </w:r>
            <w:r w:rsidRPr="00D53E87">
              <w:rPr>
                <w:rFonts w:ascii="Times New Roman" w:hAnsi="Times New Roman" w:cs="Times New Roman"/>
                <w:sz w:val="24"/>
                <w:szCs w:val="24"/>
                <w:lang w:bidi="he-IL"/>
              </w:rPr>
              <w:t xml:space="preserve"> </w:t>
            </w:r>
          </w:p>
          <w:p w:rsidR="00A22399" w:rsidRPr="00D53E87" w:rsidRDefault="00A22399" w:rsidP="00BC080F">
            <w:pPr>
              <w:pStyle w:val="Betarp"/>
              <w:numPr>
                <w:ilvl w:val="0"/>
                <w:numId w:val="26"/>
              </w:numPr>
              <w:tabs>
                <w:tab w:val="left" w:pos="318"/>
              </w:tabs>
              <w:ind w:left="176" w:hanging="142"/>
              <w:rPr>
                <w:rFonts w:ascii="Times New Roman" w:hAnsi="Times New Roman" w:cs="Times New Roman"/>
                <w:sz w:val="24"/>
                <w:szCs w:val="24"/>
                <w:lang w:bidi="he-IL"/>
              </w:rPr>
            </w:pPr>
            <w:r w:rsidRPr="00D53E87">
              <w:rPr>
                <w:rFonts w:ascii="Times New Roman" w:hAnsi="Times New Roman" w:cs="Times New Roman"/>
                <w:sz w:val="24"/>
                <w:szCs w:val="24"/>
                <w:lang w:bidi="he-IL"/>
              </w:rPr>
              <w:t>Nepakankamas m</w:t>
            </w:r>
            <w:r w:rsidR="000D705D" w:rsidRPr="00D53E87">
              <w:rPr>
                <w:rFonts w:ascii="Times New Roman" w:hAnsi="Times New Roman" w:cs="Times New Roman"/>
                <w:sz w:val="24"/>
                <w:szCs w:val="24"/>
                <w:lang w:bidi="he-IL"/>
              </w:rPr>
              <w:t>o</w:t>
            </w:r>
            <w:r w:rsidRPr="00D53E87">
              <w:rPr>
                <w:rFonts w:ascii="Times New Roman" w:hAnsi="Times New Roman" w:cs="Times New Roman"/>
                <w:sz w:val="24"/>
                <w:szCs w:val="24"/>
                <w:lang w:bidi="he-IL"/>
              </w:rPr>
              <w:t>kymosi veiklos diferencijavimas</w:t>
            </w:r>
            <w:r w:rsidR="00A74206" w:rsidRPr="00D53E87">
              <w:rPr>
                <w:rFonts w:ascii="Times New Roman" w:hAnsi="Times New Roman" w:cs="Times New Roman"/>
                <w:sz w:val="24"/>
                <w:szCs w:val="24"/>
                <w:lang w:bidi="he-IL"/>
              </w:rPr>
              <w:t>.</w:t>
            </w:r>
          </w:p>
          <w:p w:rsidR="000D705D" w:rsidRPr="00D53E87" w:rsidRDefault="00BE5EC7" w:rsidP="00BC080F">
            <w:pPr>
              <w:pStyle w:val="Betarp"/>
              <w:numPr>
                <w:ilvl w:val="0"/>
                <w:numId w:val="26"/>
              </w:numPr>
              <w:tabs>
                <w:tab w:val="left" w:pos="318"/>
              </w:tabs>
              <w:ind w:left="176" w:hanging="142"/>
              <w:rPr>
                <w:rFonts w:ascii="Times New Roman" w:hAnsi="Times New Roman" w:cs="Times New Roman"/>
                <w:sz w:val="24"/>
                <w:szCs w:val="24"/>
                <w:lang w:bidi="he-IL"/>
              </w:rPr>
            </w:pPr>
            <w:r w:rsidRPr="00D53E87">
              <w:rPr>
                <w:rFonts w:ascii="Times New Roman" w:hAnsi="Times New Roman" w:cs="Times New Roman"/>
                <w:sz w:val="24"/>
                <w:szCs w:val="24"/>
              </w:rPr>
              <w:t xml:space="preserve">Nepakankamas dėmesys skiriamas mokinių išmokimo lygio nustatymui pamokos pabaigoje. </w:t>
            </w:r>
          </w:p>
          <w:p w:rsidR="000D705D" w:rsidRPr="00D53E87" w:rsidRDefault="000D705D" w:rsidP="00BC080F">
            <w:pPr>
              <w:pStyle w:val="Betarp"/>
              <w:numPr>
                <w:ilvl w:val="0"/>
                <w:numId w:val="26"/>
              </w:numPr>
              <w:tabs>
                <w:tab w:val="left" w:pos="318"/>
              </w:tabs>
              <w:ind w:left="176" w:hanging="142"/>
              <w:rPr>
                <w:rFonts w:ascii="Times New Roman" w:hAnsi="Times New Roman" w:cs="Times New Roman"/>
                <w:sz w:val="24"/>
                <w:szCs w:val="24"/>
                <w:lang w:bidi="he-IL"/>
              </w:rPr>
            </w:pPr>
            <w:r w:rsidRPr="00D53E87">
              <w:rPr>
                <w:rFonts w:ascii="Times New Roman" w:hAnsi="Times New Roman" w:cs="Times New Roman"/>
                <w:sz w:val="24"/>
                <w:szCs w:val="24"/>
                <w:lang w:bidi="he-IL"/>
              </w:rPr>
              <w:t>Ne visi tėvai patenkinti vaiko mokymosi rezultatais</w:t>
            </w:r>
            <w:r w:rsidR="00A74206" w:rsidRPr="00D53E87">
              <w:rPr>
                <w:rFonts w:ascii="Times New Roman" w:hAnsi="Times New Roman" w:cs="Times New Roman"/>
                <w:sz w:val="24"/>
                <w:szCs w:val="24"/>
                <w:lang w:bidi="he-IL"/>
              </w:rPr>
              <w:t>.</w:t>
            </w:r>
            <w:r w:rsidRPr="00D53E87">
              <w:rPr>
                <w:rFonts w:ascii="Times New Roman" w:hAnsi="Times New Roman" w:cs="Times New Roman"/>
                <w:sz w:val="24"/>
                <w:szCs w:val="24"/>
                <w:lang w:bidi="he-IL"/>
              </w:rPr>
              <w:t xml:space="preserve"> </w:t>
            </w:r>
          </w:p>
          <w:p w:rsidR="000D705D" w:rsidRPr="00D53E87" w:rsidRDefault="000D705D" w:rsidP="00A22399">
            <w:pPr>
              <w:pStyle w:val="Betarp"/>
              <w:numPr>
                <w:ilvl w:val="0"/>
                <w:numId w:val="26"/>
              </w:numPr>
              <w:tabs>
                <w:tab w:val="left" w:pos="688"/>
              </w:tabs>
              <w:ind w:left="0" w:firstLine="360"/>
              <w:rPr>
                <w:rFonts w:ascii="Times New Roman" w:eastAsia="Times New Roman" w:hAnsi="Times New Roman" w:cs="Times New Roman"/>
                <w:sz w:val="24"/>
                <w:szCs w:val="24"/>
                <w:lang w:eastAsia="lt-LT"/>
              </w:rPr>
            </w:pPr>
            <w:r w:rsidRPr="00D53E87">
              <w:rPr>
                <w:rFonts w:ascii="Times New Roman" w:eastAsia="Times New Roman" w:hAnsi="Times New Roman" w:cs="Times New Roman"/>
                <w:sz w:val="24"/>
                <w:szCs w:val="24"/>
                <w:lang w:eastAsia="lt-LT"/>
              </w:rPr>
              <w:t>Mažai atsižvelgiama į ilgesnį laiką nelankiusiųjų, mokymosi sunkumų ar elgesio sutrikimų turinčių mokinių poreikius</w:t>
            </w:r>
            <w:r w:rsidR="00A74206" w:rsidRPr="00D53E87">
              <w:rPr>
                <w:rFonts w:ascii="Times New Roman" w:eastAsia="Times New Roman" w:hAnsi="Times New Roman" w:cs="Times New Roman"/>
                <w:sz w:val="24"/>
                <w:szCs w:val="24"/>
                <w:lang w:eastAsia="lt-LT"/>
              </w:rPr>
              <w:t>.</w:t>
            </w:r>
          </w:p>
          <w:p w:rsidR="000D705D" w:rsidRPr="00D53E87" w:rsidRDefault="000D705D" w:rsidP="00A22399">
            <w:pPr>
              <w:pStyle w:val="Betarp"/>
              <w:numPr>
                <w:ilvl w:val="0"/>
                <w:numId w:val="26"/>
              </w:numPr>
              <w:tabs>
                <w:tab w:val="left" w:pos="688"/>
              </w:tabs>
              <w:ind w:left="0" w:firstLine="360"/>
              <w:jc w:val="both"/>
              <w:rPr>
                <w:rFonts w:ascii="Times New Roman" w:hAnsi="Times New Roman" w:cs="Times New Roman"/>
                <w:sz w:val="24"/>
                <w:szCs w:val="24"/>
                <w:lang w:bidi="he-IL"/>
              </w:rPr>
            </w:pPr>
            <w:r w:rsidRPr="00D53E87">
              <w:rPr>
                <w:rFonts w:ascii="Times New Roman" w:hAnsi="Times New Roman" w:cs="Times New Roman"/>
                <w:sz w:val="24"/>
                <w:szCs w:val="24"/>
                <w:lang w:bidi="he-IL"/>
              </w:rPr>
              <w:t>Mažas tėvų aktyvumas gimnazijos bendruomenės veikloje, trūksta tėvų iniciatyvumo</w:t>
            </w:r>
            <w:r w:rsidR="00A74206" w:rsidRPr="00D53E87">
              <w:rPr>
                <w:rFonts w:ascii="Times New Roman" w:hAnsi="Times New Roman" w:cs="Times New Roman"/>
                <w:sz w:val="24"/>
                <w:szCs w:val="24"/>
                <w:lang w:bidi="he-IL"/>
              </w:rPr>
              <w:t>.</w:t>
            </w:r>
          </w:p>
          <w:p w:rsidR="00BE5EC7" w:rsidRPr="00D53E87" w:rsidRDefault="000D705D" w:rsidP="00A74206">
            <w:pPr>
              <w:pStyle w:val="Betarp"/>
              <w:numPr>
                <w:ilvl w:val="0"/>
                <w:numId w:val="26"/>
              </w:numPr>
              <w:tabs>
                <w:tab w:val="left" w:pos="688"/>
              </w:tabs>
              <w:ind w:left="0" w:firstLine="360"/>
              <w:rPr>
                <w:rFonts w:ascii="Times New Roman" w:hAnsi="Times New Roman" w:cs="Times New Roman"/>
                <w:sz w:val="24"/>
                <w:szCs w:val="24"/>
              </w:rPr>
            </w:pPr>
            <w:r w:rsidRPr="00D53E87">
              <w:rPr>
                <w:rFonts w:ascii="Times New Roman" w:hAnsi="Times New Roman" w:cs="Times New Roman"/>
                <w:sz w:val="24"/>
                <w:szCs w:val="24"/>
                <w:lang w:bidi="he-IL"/>
              </w:rPr>
              <w:t>Neišnaudojamos pilnai edukacinės erdvės ugdymo procesui gerinti (muziejus, skaitykla, kiemas ir kt.)</w:t>
            </w:r>
            <w:r w:rsidR="00A74206" w:rsidRPr="00D53E87">
              <w:rPr>
                <w:rFonts w:ascii="Times New Roman" w:hAnsi="Times New Roman" w:cs="Times New Roman"/>
                <w:sz w:val="24"/>
                <w:szCs w:val="24"/>
                <w:lang w:bidi="he-IL"/>
              </w:rPr>
              <w:t>.</w:t>
            </w:r>
          </w:p>
        </w:tc>
      </w:tr>
      <w:tr w:rsidR="00BE5EC7" w:rsidRPr="00D53E87" w:rsidTr="00BC080F">
        <w:trPr>
          <w:jc w:val="center"/>
        </w:trPr>
        <w:tc>
          <w:tcPr>
            <w:tcW w:w="4644" w:type="dxa"/>
          </w:tcPr>
          <w:p w:rsidR="00BE5EC7" w:rsidRPr="00D53E87" w:rsidRDefault="00BE5EC7" w:rsidP="001B2B31">
            <w:pPr>
              <w:pStyle w:val="Betarp"/>
              <w:ind w:left="360"/>
              <w:jc w:val="center"/>
              <w:rPr>
                <w:rStyle w:val="Grietas"/>
                <w:rFonts w:ascii="Times New Roman" w:hAnsi="Times New Roman"/>
                <w:bCs/>
                <w:sz w:val="24"/>
                <w:szCs w:val="24"/>
              </w:rPr>
            </w:pPr>
            <w:r w:rsidRPr="00D53E87">
              <w:rPr>
                <w:rStyle w:val="Grietas"/>
                <w:rFonts w:ascii="Times New Roman" w:hAnsi="Times New Roman"/>
                <w:bCs/>
                <w:sz w:val="24"/>
                <w:szCs w:val="24"/>
              </w:rPr>
              <w:lastRenderedPageBreak/>
              <w:t>GALIMYBĖS</w:t>
            </w:r>
          </w:p>
          <w:p w:rsidR="00A74206" w:rsidRPr="00D53E87" w:rsidRDefault="00A74206" w:rsidP="00422E3D">
            <w:pPr>
              <w:pStyle w:val="Betarp"/>
              <w:ind w:left="34" w:firstLine="326"/>
              <w:rPr>
                <w:rFonts w:ascii="Times New Roman" w:hAnsi="Times New Roman" w:cs="Times New Roman"/>
                <w:bCs/>
                <w:sz w:val="24"/>
                <w:szCs w:val="24"/>
              </w:rPr>
            </w:pPr>
          </w:p>
          <w:p w:rsidR="008065CC" w:rsidRPr="00D53E87" w:rsidRDefault="008065CC" w:rsidP="00A74206">
            <w:pPr>
              <w:pStyle w:val="Betarp"/>
              <w:numPr>
                <w:ilvl w:val="0"/>
                <w:numId w:val="27"/>
              </w:numPr>
              <w:tabs>
                <w:tab w:val="left" w:pos="670"/>
              </w:tabs>
              <w:ind w:left="0" w:firstLine="360"/>
              <w:rPr>
                <w:rFonts w:ascii="Times New Roman" w:hAnsi="Times New Roman" w:cs="Times New Roman"/>
                <w:sz w:val="24"/>
                <w:szCs w:val="24"/>
                <w:lang w:bidi="he-IL"/>
              </w:rPr>
            </w:pPr>
            <w:r w:rsidRPr="00D53E87">
              <w:rPr>
                <w:rFonts w:ascii="Times New Roman" w:hAnsi="Times New Roman" w:cs="Times New Roman"/>
                <w:sz w:val="24"/>
                <w:szCs w:val="24"/>
                <w:lang w:bidi="he-IL"/>
              </w:rPr>
              <w:t>Planuojant bendradarbiavimą su socialiniais partneriais siekti konkretaus, su mokinių pažanga siejamo, rezultato</w:t>
            </w:r>
          </w:p>
          <w:p w:rsidR="00422E3D" w:rsidRPr="00D53E87" w:rsidRDefault="00422E3D" w:rsidP="00A74206">
            <w:pPr>
              <w:pStyle w:val="Betarp"/>
              <w:numPr>
                <w:ilvl w:val="0"/>
                <w:numId w:val="27"/>
              </w:numPr>
              <w:tabs>
                <w:tab w:val="left" w:pos="670"/>
              </w:tabs>
              <w:ind w:left="0" w:firstLine="360"/>
              <w:rPr>
                <w:rFonts w:ascii="Times New Roman" w:hAnsi="Times New Roman" w:cs="Times New Roman"/>
                <w:sz w:val="24"/>
                <w:szCs w:val="24"/>
                <w:lang w:bidi="he-IL"/>
              </w:rPr>
            </w:pPr>
            <w:r w:rsidRPr="00D53E87">
              <w:rPr>
                <w:rFonts w:ascii="Times New Roman" w:hAnsi="Times New Roman" w:cs="Times New Roman"/>
                <w:sz w:val="24"/>
                <w:szCs w:val="24"/>
                <w:lang w:bidi="he-IL"/>
              </w:rPr>
              <w:t xml:space="preserve">Plačiau ir įvairiomis formomis viešinti mokinių ir mokytojų  pasiekimus ir </w:t>
            </w:r>
            <w:proofErr w:type="spellStart"/>
            <w:r w:rsidRPr="00D53E87">
              <w:rPr>
                <w:rFonts w:ascii="Times New Roman" w:hAnsi="Times New Roman" w:cs="Times New Roman"/>
                <w:sz w:val="24"/>
                <w:szCs w:val="24"/>
                <w:lang w:bidi="he-IL"/>
              </w:rPr>
              <w:t>laimėjimus</w:t>
            </w:r>
            <w:proofErr w:type="spellEnd"/>
            <w:r w:rsidRPr="00D53E87">
              <w:rPr>
                <w:rFonts w:ascii="Times New Roman" w:hAnsi="Times New Roman" w:cs="Times New Roman"/>
                <w:sz w:val="24"/>
                <w:szCs w:val="24"/>
                <w:lang w:bidi="he-IL"/>
              </w:rPr>
              <w:t xml:space="preserve"> </w:t>
            </w:r>
          </w:p>
          <w:p w:rsidR="00BE5EC7" w:rsidRPr="00D53E87" w:rsidRDefault="00BE5EC7" w:rsidP="00A74206">
            <w:pPr>
              <w:pStyle w:val="Betarp"/>
              <w:numPr>
                <w:ilvl w:val="0"/>
                <w:numId w:val="27"/>
              </w:numPr>
              <w:tabs>
                <w:tab w:val="left" w:pos="670"/>
              </w:tabs>
              <w:ind w:left="0" w:firstLine="360"/>
              <w:rPr>
                <w:rFonts w:ascii="Times New Roman" w:hAnsi="Times New Roman" w:cs="Times New Roman"/>
                <w:sz w:val="24"/>
                <w:szCs w:val="24"/>
                <w:lang w:bidi="he-IL"/>
              </w:rPr>
            </w:pPr>
            <w:r w:rsidRPr="00D53E87">
              <w:rPr>
                <w:rFonts w:ascii="Times New Roman" w:hAnsi="Times New Roman" w:cs="Times New Roman"/>
                <w:sz w:val="24"/>
                <w:szCs w:val="24"/>
                <w:lang w:bidi="he-IL"/>
              </w:rPr>
              <w:t xml:space="preserve">Tobulinti dalykų ugdymo turinio personalizavimą (diferencijavimą ir individualizavimą) </w:t>
            </w:r>
            <w:r w:rsidR="000D705D" w:rsidRPr="00D53E87">
              <w:rPr>
                <w:rFonts w:ascii="Times New Roman" w:hAnsi="Times New Roman" w:cs="Times New Roman"/>
                <w:sz w:val="24"/>
                <w:szCs w:val="24"/>
                <w:lang w:bidi="he-IL"/>
              </w:rPr>
              <w:t>ir integravimą</w:t>
            </w:r>
          </w:p>
          <w:p w:rsidR="00422E3D" w:rsidRPr="00D53E87" w:rsidRDefault="00422E3D" w:rsidP="00A74206">
            <w:pPr>
              <w:pStyle w:val="Betarp"/>
              <w:numPr>
                <w:ilvl w:val="0"/>
                <w:numId w:val="27"/>
              </w:numPr>
              <w:tabs>
                <w:tab w:val="left" w:pos="670"/>
              </w:tabs>
              <w:ind w:left="0" w:firstLine="360"/>
              <w:rPr>
                <w:rFonts w:ascii="Times New Roman" w:hAnsi="Times New Roman" w:cs="Times New Roman"/>
                <w:sz w:val="24"/>
                <w:szCs w:val="24"/>
                <w:lang w:bidi="he-IL"/>
              </w:rPr>
            </w:pPr>
            <w:r w:rsidRPr="00D53E87">
              <w:rPr>
                <w:rFonts w:ascii="Times New Roman" w:hAnsi="Times New Roman" w:cs="Times New Roman"/>
                <w:sz w:val="24"/>
                <w:szCs w:val="24"/>
                <w:lang w:bidi="he-IL"/>
              </w:rPr>
              <w:t>Tobulinti asmeninės mokinių pažangos įvertinimą ir įsivertinimą, stiprinti mokėjimo mokytis kompetenciją</w:t>
            </w:r>
          </w:p>
          <w:p w:rsidR="00BE5EC7" w:rsidRPr="00D53E87" w:rsidRDefault="00BE5EC7" w:rsidP="00A74206">
            <w:pPr>
              <w:pStyle w:val="Betarp"/>
              <w:numPr>
                <w:ilvl w:val="0"/>
                <w:numId w:val="27"/>
              </w:numPr>
              <w:tabs>
                <w:tab w:val="left" w:pos="670"/>
              </w:tabs>
              <w:ind w:left="0" w:firstLine="360"/>
              <w:rPr>
                <w:rFonts w:ascii="Times New Roman" w:hAnsi="Times New Roman" w:cs="Times New Roman"/>
                <w:sz w:val="24"/>
                <w:szCs w:val="24"/>
                <w:lang w:bidi="he-IL"/>
              </w:rPr>
            </w:pPr>
            <w:r w:rsidRPr="00D53E87">
              <w:rPr>
                <w:rFonts w:ascii="Times New Roman" w:hAnsi="Times New Roman" w:cs="Times New Roman"/>
                <w:sz w:val="24"/>
                <w:szCs w:val="24"/>
                <w:lang w:bidi="he-IL"/>
              </w:rPr>
              <w:t>Teikti gilesnę, nuoseklesnę trumpalaikę/ ilgalaikę pedagoginę pagalbą, siekiant kiekvieno vaiko pažangos, atsižvelgiant į jo gebėjimus ir poreikius</w:t>
            </w:r>
          </w:p>
          <w:p w:rsidR="00422E3D" w:rsidRPr="00D53E87" w:rsidRDefault="00422E3D" w:rsidP="00A74206">
            <w:pPr>
              <w:pStyle w:val="Betarp"/>
              <w:numPr>
                <w:ilvl w:val="0"/>
                <w:numId w:val="27"/>
              </w:numPr>
              <w:tabs>
                <w:tab w:val="left" w:pos="670"/>
              </w:tabs>
              <w:ind w:left="0" w:firstLine="360"/>
              <w:rPr>
                <w:rFonts w:ascii="Times New Roman" w:hAnsi="Times New Roman" w:cs="Times New Roman"/>
                <w:sz w:val="24"/>
                <w:szCs w:val="24"/>
                <w:lang w:eastAsia="lt-LT"/>
              </w:rPr>
            </w:pPr>
            <w:r w:rsidRPr="00D53E87">
              <w:rPr>
                <w:rFonts w:ascii="Times New Roman" w:hAnsi="Times New Roman" w:cs="Times New Roman"/>
                <w:sz w:val="24"/>
                <w:szCs w:val="24"/>
                <w:lang w:eastAsia="lt-LT"/>
              </w:rPr>
              <w:t>Ieškoti naujų bendravimo ir bendradarbiavimo formų su tėvais. Iš(</w:t>
            </w:r>
            <w:proofErr w:type="spellStart"/>
            <w:r w:rsidRPr="00D53E87">
              <w:rPr>
                <w:rFonts w:ascii="Times New Roman" w:hAnsi="Times New Roman" w:cs="Times New Roman"/>
                <w:sz w:val="24"/>
                <w:szCs w:val="24"/>
                <w:lang w:eastAsia="lt-LT"/>
              </w:rPr>
              <w:t>si</w:t>
            </w:r>
            <w:proofErr w:type="spellEnd"/>
            <w:r w:rsidRPr="00D53E87">
              <w:rPr>
                <w:rFonts w:ascii="Times New Roman" w:hAnsi="Times New Roman" w:cs="Times New Roman"/>
                <w:sz w:val="24"/>
                <w:szCs w:val="24"/>
                <w:lang w:eastAsia="lt-LT"/>
              </w:rPr>
              <w:t xml:space="preserve">)aiškinti tėvų pagalbos savo vaikams formas ir galimybes, tobulinant tėvų  švietimą </w:t>
            </w:r>
          </w:p>
          <w:p w:rsidR="00BE5EC7" w:rsidRPr="00D53E87" w:rsidRDefault="00BE5EC7" w:rsidP="00A74206">
            <w:pPr>
              <w:pStyle w:val="Betarp"/>
              <w:numPr>
                <w:ilvl w:val="0"/>
                <w:numId w:val="27"/>
              </w:numPr>
              <w:tabs>
                <w:tab w:val="left" w:pos="670"/>
              </w:tabs>
              <w:ind w:left="0" w:firstLine="360"/>
              <w:rPr>
                <w:rFonts w:ascii="Times New Roman" w:hAnsi="Times New Roman" w:cs="Times New Roman"/>
                <w:sz w:val="24"/>
                <w:szCs w:val="24"/>
                <w:lang w:bidi="he-IL"/>
              </w:rPr>
            </w:pPr>
            <w:r w:rsidRPr="00D53E87">
              <w:rPr>
                <w:rFonts w:ascii="Times New Roman" w:hAnsi="Times New Roman" w:cs="Times New Roman"/>
                <w:sz w:val="24"/>
                <w:szCs w:val="24"/>
                <w:lang w:bidi="he-IL"/>
              </w:rPr>
              <w:lastRenderedPageBreak/>
              <w:t>Dalintis gerąja patirtimi, gilinti kolegialų grįžtamąjį ryšį</w:t>
            </w:r>
          </w:p>
          <w:p w:rsidR="00BE5EC7" w:rsidRPr="00D53E87" w:rsidRDefault="00BE5EC7" w:rsidP="00A74206">
            <w:pPr>
              <w:pStyle w:val="Betarp"/>
              <w:numPr>
                <w:ilvl w:val="0"/>
                <w:numId w:val="27"/>
              </w:numPr>
              <w:tabs>
                <w:tab w:val="left" w:pos="670"/>
              </w:tabs>
              <w:ind w:left="0" w:firstLine="360"/>
              <w:rPr>
                <w:rFonts w:ascii="Times New Roman" w:hAnsi="Times New Roman" w:cs="Times New Roman"/>
                <w:sz w:val="24"/>
                <w:szCs w:val="24"/>
                <w:lang w:bidi="he-IL"/>
              </w:rPr>
            </w:pPr>
            <w:r w:rsidRPr="00D53E87">
              <w:rPr>
                <w:rFonts w:ascii="Times New Roman" w:hAnsi="Times New Roman" w:cs="Times New Roman"/>
                <w:sz w:val="24"/>
                <w:szCs w:val="24"/>
                <w:lang w:bidi="he-IL"/>
              </w:rPr>
              <w:t>Ugdymo procese optimaliai panaudoti IKT galimybes</w:t>
            </w:r>
          </w:p>
          <w:p w:rsidR="00BE5EC7" w:rsidRPr="00D53E87" w:rsidRDefault="00BE5EC7" w:rsidP="00A74206">
            <w:pPr>
              <w:pStyle w:val="Betarp"/>
              <w:numPr>
                <w:ilvl w:val="0"/>
                <w:numId w:val="27"/>
              </w:numPr>
              <w:tabs>
                <w:tab w:val="left" w:pos="670"/>
              </w:tabs>
              <w:ind w:left="0" w:firstLine="360"/>
              <w:rPr>
                <w:rFonts w:ascii="Times New Roman" w:hAnsi="Times New Roman" w:cs="Times New Roman"/>
                <w:sz w:val="24"/>
                <w:szCs w:val="24"/>
                <w:lang w:bidi="he-IL"/>
              </w:rPr>
            </w:pPr>
            <w:r w:rsidRPr="00D53E87">
              <w:rPr>
                <w:rFonts w:ascii="Times New Roman" w:hAnsi="Times New Roman" w:cs="Times New Roman"/>
                <w:sz w:val="24"/>
                <w:szCs w:val="24"/>
                <w:lang w:bidi="he-IL"/>
              </w:rPr>
              <w:t>Skatinti bendruomenės narių lyderystę</w:t>
            </w:r>
          </w:p>
          <w:p w:rsidR="00BE5EC7" w:rsidRPr="00D53E87" w:rsidRDefault="00BE5EC7" w:rsidP="00A74206">
            <w:pPr>
              <w:pStyle w:val="Betarp"/>
              <w:numPr>
                <w:ilvl w:val="0"/>
                <w:numId w:val="27"/>
              </w:numPr>
              <w:tabs>
                <w:tab w:val="left" w:pos="670"/>
              </w:tabs>
              <w:ind w:left="0" w:firstLine="360"/>
              <w:jc w:val="both"/>
              <w:rPr>
                <w:rFonts w:ascii="Times New Roman" w:hAnsi="Times New Roman" w:cs="Times New Roman"/>
                <w:sz w:val="24"/>
                <w:szCs w:val="24"/>
              </w:rPr>
            </w:pPr>
            <w:r w:rsidRPr="00D53E87">
              <w:rPr>
                <w:rFonts w:ascii="Times New Roman" w:hAnsi="Times New Roman" w:cs="Times New Roman"/>
                <w:sz w:val="24"/>
                <w:szCs w:val="24"/>
                <w:lang w:bidi="he-IL"/>
              </w:rPr>
              <w:t xml:space="preserve">Tobulinti neformalių erdvių panaudojimą ugdymo procese </w:t>
            </w:r>
          </w:p>
        </w:tc>
        <w:tc>
          <w:tcPr>
            <w:tcW w:w="4928" w:type="dxa"/>
          </w:tcPr>
          <w:p w:rsidR="00BE5EC7" w:rsidRPr="00D53E87" w:rsidRDefault="00BE5EC7" w:rsidP="001B2B31">
            <w:pPr>
              <w:pStyle w:val="Betarp"/>
              <w:ind w:left="360"/>
              <w:jc w:val="center"/>
              <w:rPr>
                <w:rStyle w:val="Grietas"/>
                <w:rFonts w:ascii="Times New Roman" w:hAnsi="Times New Roman"/>
                <w:bCs/>
                <w:sz w:val="24"/>
                <w:szCs w:val="24"/>
              </w:rPr>
            </w:pPr>
            <w:r w:rsidRPr="00D53E87">
              <w:rPr>
                <w:rStyle w:val="Grietas"/>
                <w:rFonts w:ascii="Times New Roman" w:hAnsi="Times New Roman"/>
                <w:bCs/>
                <w:sz w:val="24"/>
                <w:szCs w:val="24"/>
              </w:rPr>
              <w:lastRenderedPageBreak/>
              <w:t>GRĖSMĖS</w:t>
            </w:r>
          </w:p>
          <w:p w:rsidR="00BE5EC7" w:rsidRPr="00D53E87" w:rsidRDefault="00BE5EC7" w:rsidP="001B2B31">
            <w:pPr>
              <w:pStyle w:val="Betarp"/>
              <w:jc w:val="center"/>
              <w:rPr>
                <w:rFonts w:ascii="Times New Roman" w:hAnsi="Times New Roman" w:cs="Times New Roman"/>
                <w:sz w:val="24"/>
                <w:szCs w:val="24"/>
              </w:rPr>
            </w:pPr>
          </w:p>
          <w:p w:rsidR="00BE5EC7" w:rsidRPr="00D53E87" w:rsidRDefault="00BE5EC7" w:rsidP="00A74206">
            <w:pPr>
              <w:pStyle w:val="Betarp"/>
              <w:numPr>
                <w:ilvl w:val="0"/>
                <w:numId w:val="28"/>
              </w:numPr>
              <w:tabs>
                <w:tab w:val="left" w:pos="688"/>
              </w:tabs>
              <w:ind w:left="0" w:firstLine="360"/>
              <w:jc w:val="both"/>
              <w:rPr>
                <w:rFonts w:ascii="Times New Roman" w:hAnsi="Times New Roman" w:cs="Times New Roman"/>
                <w:sz w:val="24"/>
                <w:szCs w:val="24"/>
                <w:lang w:bidi="he-IL"/>
              </w:rPr>
            </w:pPr>
            <w:r w:rsidRPr="00D53E87">
              <w:rPr>
                <w:rFonts w:ascii="Times New Roman" w:hAnsi="Times New Roman" w:cs="Times New Roman"/>
                <w:sz w:val="24"/>
                <w:szCs w:val="24"/>
                <w:lang w:bidi="he-IL"/>
              </w:rPr>
              <w:t>Švietimo sistemos pokyčiai. Nuolat besikeičianti  krepšelio skaičiavimo metodika</w:t>
            </w:r>
          </w:p>
          <w:p w:rsidR="00D13CC5" w:rsidRPr="00D53E87" w:rsidRDefault="00BE5EC7" w:rsidP="00A74206">
            <w:pPr>
              <w:pStyle w:val="Betarp"/>
              <w:numPr>
                <w:ilvl w:val="0"/>
                <w:numId w:val="28"/>
              </w:numPr>
              <w:tabs>
                <w:tab w:val="left" w:pos="688"/>
              </w:tabs>
              <w:ind w:left="0" w:firstLine="360"/>
              <w:jc w:val="both"/>
              <w:rPr>
                <w:rFonts w:ascii="Times New Roman" w:hAnsi="Times New Roman" w:cs="Times New Roman"/>
                <w:sz w:val="24"/>
                <w:szCs w:val="24"/>
              </w:rPr>
            </w:pPr>
            <w:r w:rsidRPr="00D53E87">
              <w:rPr>
                <w:rFonts w:ascii="Times New Roman" w:hAnsi="Times New Roman" w:cs="Times New Roman"/>
                <w:sz w:val="24"/>
                <w:szCs w:val="24"/>
                <w:lang w:bidi="he-IL"/>
              </w:rPr>
              <w:t>Lėšų stygius aplinkai</w:t>
            </w:r>
            <w:r w:rsidR="00D13CC5" w:rsidRPr="00D53E87">
              <w:rPr>
                <w:rFonts w:ascii="Times New Roman" w:hAnsi="Times New Roman" w:cs="Times New Roman"/>
                <w:sz w:val="24"/>
                <w:szCs w:val="24"/>
                <w:lang w:bidi="he-IL"/>
              </w:rPr>
              <w:t>, rėmėjų stygius</w:t>
            </w:r>
          </w:p>
          <w:p w:rsidR="00BE5EC7" w:rsidRPr="00D53E87" w:rsidRDefault="00BE5EC7" w:rsidP="00A74206">
            <w:pPr>
              <w:pStyle w:val="Betarp"/>
              <w:numPr>
                <w:ilvl w:val="0"/>
                <w:numId w:val="28"/>
              </w:numPr>
              <w:tabs>
                <w:tab w:val="left" w:pos="688"/>
              </w:tabs>
              <w:ind w:left="0" w:firstLine="360"/>
              <w:jc w:val="both"/>
              <w:rPr>
                <w:rFonts w:ascii="Times New Roman" w:hAnsi="Times New Roman" w:cs="Times New Roman"/>
                <w:sz w:val="24"/>
                <w:szCs w:val="24"/>
              </w:rPr>
            </w:pPr>
            <w:r w:rsidRPr="00D53E87">
              <w:rPr>
                <w:rFonts w:ascii="Times New Roman" w:hAnsi="Times New Roman" w:cs="Times New Roman"/>
                <w:sz w:val="24"/>
                <w:szCs w:val="24"/>
                <w:lang w:bidi="he-IL"/>
              </w:rPr>
              <w:t>Mažėjantis mokinių skaičius</w:t>
            </w:r>
            <w:r w:rsidRPr="00D53E87">
              <w:rPr>
                <w:rFonts w:ascii="Times New Roman" w:hAnsi="Times New Roman" w:cs="Times New Roman"/>
                <w:sz w:val="24"/>
                <w:szCs w:val="24"/>
              </w:rPr>
              <w:t xml:space="preserve"> dėl demografinių ir kt. priežasčių</w:t>
            </w:r>
          </w:p>
          <w:p w:rsidR="00BE5EC7" w:rsidRPr="00D53E87" w:rsidRDefault="00D13CC5" w:rsidP="00A74206">
            <w:pPr>
              <w:pStyle w:val="Betarp"/>
              <w:numPr>
                <w:ilvl w:val="0"/>
                <w:numId w:val="28"/>
              </w:numPr>
              <w:tabs>
                <w:tab w:val="left" w:pos="688"/>
              </w:tabs>
              <w:ind w:left="0" w:firstLine="360"/>
              <w:jc w:val="both"/>
              <w:rPr>
                <w:rFonts w:ascii="Times New Roman" w:hAnsi="Times New Roman" w:cs="Times New Roman"/>
                <w:sz w:val="24"/>
                <w:szCs w:val="24"/>
              </w:rPr>
            </w:pPr>
            <w:r w:rsidRPr="00D53E87">
              <w:rPr>
                <w:rFonts w:ascii="Times New Roman" w:hAnsi="Times New Roman" w:cs="Times New Roman"/>
                <w:sz w:val="24"/>
                <w:szCs w:val="24"/>
              </w:rPr>
              <w:t>Didėjantis</w:t>
            </w:r>
            <w:r w:rsidR="00BE5EC7" w:rsidRPr="00D53E87">
              <w:rPr>
                <w:rFonts w:ascii="Times New Roman" w:hAnsi="Times New Roman" w:cs="Times New Roman"/>
                <w:sz w:val="24"/>
                <w:szCs w:val="24"/>
              </w:rPr>
              <w:t xml:space="preserve"> nepilnamečių nusikalstamumas, </w:t>
            </w:r>
            <w:r w:rsidRPr="00D53E87">
              <w:rPr>
                <w:rFonts w:ascii="Times New Roman" w:hAnsi="Times New Roman" w:cs="Times New Roman"/>
                <w:sz w:val="24"/>
                <w:szCs w:val="24"/>
              </w:rPr>
              <w:t xml:space="preserve">stiprėjantys </w:t>
            </w:r>
            <w:r w:rsidR="00BE5EC7" w:rsidRPr="00D53E87">
              <w:rPr>
                <w:rFonts w:ascii="Times New Roman" w:hAnsi="Times New Roman" w:cs="Times New Roman"/>
                <w:sz w:val="24"/>
                <w:szCs w:val="24"/>
              </w:rPr>
              <w:t>žalingi įpročiai</w:t>
            </w:r>
            <w:r w:rsidRPr="00D53E87">
              <w:rPr>
                <w:rFonts w:ascii="Times New Roman" w:hAnsi="Times New Roman" w:cs="Times New Roman"/>
                <w:sz w:val="24"/>
                <w:szCs w:val="24"/>
              </w:rPr>
              <w:t>, todėl sudėtingėja klasės valdymas</w:t>
            </w:r>
          </w:p>
          <w:p w:rsidR="00D13CC5" w:rsidRPr="00D53E87" w:rsidRDefault="00BE5EC7" w:rsidP="00A74206">
            <w:pPr>
              <w:pStyle w:val="Betarp"/>
              <w:numPr>
                <w:ilvl w:val="0"/>
                <w:numId w:val="28"/>
              </w:numPr>
              <w:tabs>
                <w:tab w:val="left" w:pos="688"/>
              </w:tabs>
              <w:ind w:left="0" w:firstLine="360"/>
              <w:jc w:val="both"/>
              <w:rPr>
                <w:rFonts w:ascii="Times New Roman" w:hAnsi="Times New Roman" w:cs="Times New Roman"/>
                <w:sz w:val="24"/>
                <w:szCs w:val="24"/>
                <w:lang w:bidi="he-IL"/>
              </w:rPr>
            </w:pPr>
            <w:r w:rsidRPr="00D53E87">
              <w:rPr>
                <w:rFonts w:ascii="Times New Roman" w:hAnsi="Times New Roman" w:cs="Times New Roman"/>
                <w:sz w:val="24"/>
                <w:szCs w:val="24"/>
                <w:lang w:bidi="he-IL"/>
              </w:rPr>
              <w:t>Blogėjanti mokinių mokymosi motyvacija</w:t>
            </w:r>
            <w:r w:rsidR="00BF5582" w:rsidRPr="00D53E87">
              <w:rPr>
                <w:rFonts w:ascii="Times New Roman" w:hAnsi="Times New Roman" w:cs="Times New Roman"/>
                <w:sz w:val="24"/>
                <w:szCs w:val="24"/>
                <w:lang w:bidi="he-IL"/>
              </w:rPr>
              <w:t xml:space="preserve">, </w:t>
            </w:r>
            <w:r w:rsidR="00D13CC5" w:rsidRPr="00D53E87">
              <w:rPr>
                <w:rFonts w:ascii="Times New Roman" w:hAnsi="Times New Roman" w:cs="Times New Roman"/>
                <w:sz w:val="24"/>
                <w:szCs w:val="24"/>
                <w:lang w:bidi="he-IL"/>
              </w:rPr>
              <w:t xml:space="preserve">aplinkos formuojama </w:t>
            </w:r>
            <w:r w:rsidR="00BF5582" w:rsidRPr="00D53E87">
              <w:rPr>
                <w:rFonts w:ascii="Times New Roman" w:hAnsi="Times New Roman" w:cs="Times New Roman"/>
                <w:sz w:val="24"/>
                <w:szCs w:val="24"/>
                <w:lang w:bidi="he-IL"/>
              </w:rPr>
              <w:t>neigiama nuostata mokslo atžvilgiu</w:t>
            </w:r>
            <w:r w:rsidR="00D13CC5" w:rsidRPr="00D53E87">
              <w:rPr>
                <w:rFonts w:ascii="Times New Roman" w:hAnsi="Times New Roman" w:cs="Times New Roman"/>
                <w:sz w:val="24"/>
                <w:szCs w:val="24"/>
                <w:lang w:bidi="he-IL"/>
              </w:rPr>
              <w:t xml:space="preserve"> </w:t>
            </w:r>
          </w:p>
          <w:p w:rsidR="00D13CC5" w:rsidRPr="00D53E87" w:rsidRDefault="00D13CC5" w:rsidP="00A74206">
            <w:pPr>
              <w:pStyle w:val="Betarp"/>
              <w:numPr>
                <w:ilvl w:val="0"/>
                <w:numId w:val="28"/>
              </w:numPr>
              <w:tabs>
                <w:tab w:val="left" w:pos="688"/>
              </w:tabs>
              <w:ind w:left="0" w:firstLine="360"/>
              <w:jc w:val="both"/>
              <w:rPr>
                <w:rFonts w:ascii="Times New Roman" w:hAnsi="Times New Roman" w:cs="Times New Roman"/>
                <w:sz w:val="24"/>
                <w:szCs w:val="24"/>
              </w:rPr>
            </w:pPr>
            <w:r w:rsidRPr="00D53E87">
              <w:rPr>
                <w:rFonts w:ascii="Times New Roman" w:hAnsi="Times New Roman" w:cs="Times New Roman"/>
                <w:sz w:val="24"/>
                <w:szCs w:val="24"/>
                <w:lang w:bidi="he-IL"/>
              </w:rPr>
              <w:t>Didėjantis atsiribojančių nuo ugdymo proceso tėvų skaičius</w:t>
            </w:r>
            <w:r w:rsidRPr="00D53E87">
              <w:rPr>
                <w:rFonts w:ascii="Times New Roman" w:hAnsi="Times New Roman" w:cs="Times New Roman"/>
                <w:sz w:val="24"/>
                <w:szCs w:val="24"/>
              </w:rPr>
              <w:t xml:space="preserve"> </w:t>
            </w:r>
          </w:p>
          <w:p w:rsidR="00D13CC5" w:rsidRPr="00D53E87" w:rsidRDefault="00D13CC5" w:rsidP="00A74206">
            <w:pPr>
              <w:pStyle w:val="Betarp"/>
              <w:numPr>
                <w:ilvl w:val="0"/>
                <w:numId w:val="28"/>
              </w:numPr>
              <w:tabs>
                <w:tab w:val="left" w:pos="688"/>
              </w:tabs>
              <w:ind w:left="0" w:firstLine="360"/>
              <w:jc w:val="both"/>
              <w:rPr>
                <w:rFonts w:ascii="Times New Roman" w:eastAsia="Times New Roman" w:hAnsi="Times New Roman" w:cs="Times New Roman"/>
                <w:sz w:val="24"/>
                <w:szCs w:val="24"/>
                <w:lang w:eastAsia="lt-LT"/>
              </w:rPr>
            </w:pPr>
            <w:r w:rsidRPr="00D53E87">
              <w:rPr>
                <w:rFonts w:ascii="Times New Roman" w:eastAsia="Times New Roman" w:hAnsi="Times New Roman" w:cs="Times New Roman"/>
                <w:sz w:val="24"/>
                <w:szCs w:val="24"/>
                <w:lang w:eastAsia="lt-LT"/>
              </w:rPr>
              <w:t>Darbas gimnazijoje organizuojamas komandomis, tačiau ne visų mokytojų veikla rezultatyvi</w:t>
            </w:r>
          </w:p>
          <w:p w:rsidR="00BE5EC7" w:rsidRPr="00D53E87" w:rsidRDefault="00BE5EC7" w:rsidP="00A74206">
            <w:pPr>
              <w:pStyle w:val="Betarp"/>
              <w:numPr>
                <w:ilvl w:val="0"/>
                <w:numId w:val="28"/>
              </w:numPr>
              <w:tabs>
                <w:tab w:val="left" w:pos="688"/>
              </w:tabs>
              <w:ind w:left="0" w:firstLine="360"/>
              <w:jc w:val="both"/>
              <w:rPr>
                <w:rFonts w:ascii="Times New Roman" w:hAnsi="Times New Roman" w:cs="Times New Roman"/>
                <w:sz w:val="24"/>
                <w:szCs w:val="24"/>
              </w:rPr>
            </w:pPr>
            <w:r w:rsidRPr="00D53E87">
              <w:rPr>
                <w:rFonts w:ascii="Times New Roman" w:eastAsia="Times New Roman" w:hAnsi="Times New Roman" w:cs="Times New Roman"/>
                <w:sz w:val="24"/>
                <w:szCs w:val="24"/>
                <w:lang w:eastAsia="lt-LT"/>
              </w:rPr>
              <w:t>Konsultacijų, papildomų darbų skyrimas reikalauja skirti papildomas lėšas</w:t>
            </w:r>
          </w:p>
          <w:p w:rsidR="00BE5EC7" w:rsidRPr="00D53E87" w:rsidRDefault="00BE5EC7" w:rsidP="00A74206">
            <w:pPr>
              <w:pStyle w:val="Betarp"/>
              <w:numPr>
                <w:ilvl w:val="0"/>
                <w:numId w:val="28"/>
              </w:numPr>
              <w:tabs>
                <w:tab w:val="left" w:pos="688"/>
              </w:tabs>
              <w:ind w:left="0" w:firstLine="360"/>
              <w:jc w:val="both"/>
              <w:rPr>
                <w:rFonts w:ascii="Times New Roman" w:hAnsi="Times New Roman" w:cs="Times New Roman"/>
                <w:sz w:val="24"/>
                <w:szCs w:val="24"/>
              </w:rPr>
            </w:pPr>
            <w:r w:rsidRPr="00D53E87">
              <w:rPr>
                <w:rFonts w:ascii="Times New Roman" w:hAnsi="Times New Roman" w:cs="Times New Roman"/>
                <w:sz w:val="24"/>
                <w:szCs w:val="24"/>
              </w:rPr>
              <w:t>Nesaugumo jausmas dėl darbuotojų ateities, dėl mažėjančių darbo krūvių</w:t>
            </w:r>
          </w:p>
          <w:p w:rsidR="00BE5EC7" w:rsidRPr="00D53E87" w:rsidRDefault="00BE5EC7" w:rsidP="001B2B31">
            <w:pPr>
              <w:pStyle w:val="Betarp"/>
              <w:ind w:left="53" w:firstLine="307"/>
              <w:rPr>
                <w:rFonts w:ascii="Times New Roman" w:hAnsi="Times New Roman" w:cs="Times New Roman"/>
                <w:sz w:val="24"/>
                <w:szCs w:val="24"/>
              </w:rPr>
            </w:pPr>
          </w:p>
        </w:tc>
      </w:tr>
    </w:tbl>
    <w:p w:rsidR="00BE5EC7" w:rsidRPr="00D53E87" w:rsidRDefault="00BE5EC7" w:rsidP="00A62FCE">
      <w:pPr>
        <w:pStyle w:val="Betarp"/>
        <w:tabs>
          <w:tab w:val="left" w:pos="709"/>
        </w:tabs>
        <w:jc w:val="both"/>
        <w:rPr>
          <w:rFonts w:ascii="Times New Roman" w:eastAsia="Times New Roman" w:hAnsi="Times New Roman" w:cs="Times New Roman"/>
          <w:b/>
          <w:sz w:val="24"/>
          <w:szCs w:val="24"/>
          <w:lang w:eastAsia="lt-LT"/>
        </w:rPr>
      </w:pPr>
    </w:p>
    <w:p w:rsidR="00A62FCE" w:rsidRPr="00D53E87" w:rsidRDefault="00A62FCE" w:rsidP="00A62FCE">
      <w:pPr>
        <w:pStyle w:val="Betarp"/>
        <w:tabs>
          <w:tab w:val="left" w:pos="709"/>
        </w:tabs>
        <w:jc w:val="both"/>
        <w:rPr>
          <w:rFonts w:ascii="Times New Roman" w:eastAsia="Times New Roman" w:hAnsi="Times New Roman" w:cs="Times New Roman"/>
          <w:b/>
          <w:sz w:val="24"/>
          <w:szCs w:val="24"/>
          <w:lang w:eastAsia="lt-LT"/>
        </w:rPr>
      </w:pPr>
    </w:p>
    <w:p w:rsidR="005C020F" w:rsidRPr="00D53E87" w:rsidRDefault="005C020F" w:rsidP="005C020F">
      <w:pPr>
        <w:jc w:val="center"/>
        <w:rPr>
          <w:b/>
        </w:rPr>
      </w:pPr>
      <w:r w:rsidRPr="00D53E87">
        <w:rPr>
          <w:b/>
        </w:rPr>
        <w:t>V. GIMNAZIJOS VEIKLOS STRATEGIJA</w:t>
      </w:r>
    </w:p>
    <w:p w:rsidR="005C020F" w:rsidRPr="00D53E87" w:rsidRDefault="005C020F" w:rsidP="005C020F">
      <w:pPr>
        <w:ind w:firstLine="709"/>
        <w:jc w:val="both"/>
        <w:rPr>
          <w:b/>
        </w:rPr>
      </w:pPr>
    </w:p>
    <w:p w:rsidR="005C020F" w:rsidRPr="00D53E87" w:rsidRDefault="00BC080F" w:rsidP="00E01642">
      <w:pPr>
        <w:ind w:firstLine="567"/>
        <w:jc w:val="both"/>
        <w:rPr>
          <w:b/>
        </w:rPr>
      </w:pPr>
      <w:r w:rsidRPr="00D53E87">
        <w:rPr>
          <w:b/>
        </w:rPr>
        <w:t>26.</w:t>
      </w:r>
      <w:r w:rsidR="008E31FB" w:rsidRPr="00D53E87">
        <w:rPr>
          <w:b/>
        </w:rPr>
        <w:t xml:space="preserve"> </w:t>
      </w:r>
      <w:r w:rsidR="005C020F" w:rsidRPr="00D53E87">
        <w:rPr>
          <w:b/>
        </w:rPr>
        <w:t>Filo</w:t>
      </w:r>
      <w:r w:rsidR="008E31FB" w:rsidRPr="00D53E87">
        <w:rPr>
          <w:b/>
        </w:rPr>
        <w:t xml:space="preserve">sofija. </w:t>
      </w:r>
      <w:r w:rsidR="005C020F" w:rsidRPr="00D53E87">
        <w:t>Visų mūsų lūkestis ir rūpestis – vaikams patraukli gimnazija, garantuojanti ugdymo kokybę, ieškanti naujų metodų vaikų gebėjimams ugdyti, sudaranti visiems lygias galimybes lavintis pasirinktoje srityje. Gimnazija ir toliau ugdys mokinių dvasią, tautinę  savigarbą, kūrybiškumą, kritinį mąstymą ir atsakingumą, išliks erdve, padedančia atsiskleisti bendruomenės</w:t>
      </w:r>
      <w:r w:rsidR="0040214A" w:rsidRPr="00D53E87">
        <w:t xml:space="preserve"> narių gebėjimams ir poreikiams;</w:t>
      </w:r>
    </w:p>
    <w:p w:rsidR="00E01642" w:rsidRPr="00D53E87" w:rsidRDefault="00BC080F" w:rsidP="00E01642">
      <w:pPr>
        <w:ind w:firstLine="567"/>
      </w:pPr>
      <w:r w:rsidRPr="00D53E87">
        <w:rPr>
          <w:b/>
        </w:rPr>
        <w:t>27.</w:t>
      </w:r>
      <w:r w:rsidR="00C25AD3" w:rsidRPr="00D53E87">
        <w:rPr>
          <w:b/>
        </w:rPr>
        <w:t xml:space="preserve"> </w:t>
      </w:r>
      <w:r w:rsidR="008E31FB" w:rsidRPr="00D53E87">
        <w:rPr>
          <w:b/>
        </w:rPr>
        <w:t xml:space="preserve">Vizija - </w:t>
      </w:r>
      <w:r w:rsidR="005C020F" w:rsidRPr="00D53E87">
        <w:t>demokratiška, moderni mokykla, skatinanti veiksmingą p</w:t>
      </w:r>
      <w:r w:rsidR="0040214A" w:rsidRPr="00D53E87">
        <w:t>artnerystę ir asmeninę pažangą;</w:t>
      </w:r>
    </w:p>
    <w:p w:rsidR="00D23270" w:rsidRPr="00D53E87" w:rsidRDefault="00BC080F" w:rsidP="00E01642">
      <w:pPr>
        <w:ind w:firstLine="567"/>
        <w:jc w:val="both"/>
      </w:pPr>
      <w:r w:rsidRPr="00D53E87">
        <w:rPr>
          <w:b/>
        </w:rPr>
        <w:t>28.</w:t>
      </w:r>
      <w:r w:rsidR="008E31FB" w:rsidRPr="00D53E87">
        <w:rPr>
          <w:b/>
        </w:rPr>
        <w:t xml:space="preserve"> </w:t>
      </w:r>
      <w:r w:rsidR="005C020F" w:rsidRPr="00D53E87">
        <w:rPr>
          <w:b/>
        </w:rPr>
        <w:t>Misija</w:t>
      </w:r>
      <w:r w:rsidR="005C020F" w:rsidRPr="00D53E87">
        <w:t>:</w:t>
      </w:r>
      <w:r w:rsidR="008E31FB" w:rsidRPr="00D53E87">
        <w:t xml:space="preserve"> </w:t>
      </w:r>
      <w:r w:rsidR="005C020F" w:rsidRPr="00D53E87">
        <w:t>vykdyti</w:t>
      </w:r>
      <w:r w:rsidR="00D23270" w:rsidRPr="00D53E87">
        <w:t xml:space="preserve"> </w:t>
      </w:r>
      <w:r w:rsidR="005C020F" w:rsidRPr="00D53E87">
        <w:t xml:space="preserve">kokybišką </w:t>
      </w:r>
      <w:r w:rsidR="00D23270" w:rsidRPr="00D53E87">
        <w:t xml:space="preserve">pagrindinį ir vidurinį ugdymą bei neformalųjį vaikų </w:t>
      </w:r>
      <w:r w:rsidR="00E01642" w:rsidRPr="00D53E87">
        <w:t>š</w:t>
      </w:r>
      <w:r w:rsidR="00D23270" w:rsidRPr="00D53E87">
        <w:t>vietimą, siekti kiekvieno mokinio pažangos,</w:t>
      </w:r>
      <w:r w:rsidR="008E31FB" w:rsidRPr="00D53E87">
        <w:t xml:space="preserve"> </w:t>
      </w:r>
      <w:r w:rsidR="00D23270" w:rsidRPr="00D53E87">
        <w:t>skatinti mokinių saviraišką ir kūrybiškumą,</w:t>
      </w:r>
      <w:r w:rsidR="00E01642" w:rsidRPr="00D53E87">
        <w:t xml:space="preserve"> </w:t>
      </w:r>
      <w:r w:rsidR="005C020F" w:rsidRPr="00D53E87">
        <w:t xml:space="preserve">bendradarbiaujant su šeima, miestelio bendruomene ir socialiniais partneriais </w:t>
      </w:r>
      <w:r w:rsidR="00D23270" w:rsidRPr="00D53E87">
        <w:t>ugdyti dorą, atsakingą, pilietišką, savarankišką,</w:t>
      </w:r>
      <w:r w:rsidR="005C020F" w:rsidRPr="00D53E87">
        <w:t xml:space="preserve"> norintį nuolat tobulėti mokinį</w:t>
      </w:r>
      <w:r w:rsidR="0040214A" w:rsidRPr="00D53E87">
        <w:t>;</w:t>
      </w:r>
    </w:p>
    <w:p w:rsidR="005C020F" w:rsidRPr="00D53E87" w:rsidRDefault="00BC080F" w:rsidP="00E01642">
      <w:pPr>
        <w:ind w:firstLine="567"/>
        <w:jc w:val="both"/>
      </w:pPr>
      <w:r w:rsidRPr="00D53E87">
        <w:rPr>
          <w:b/>
        </w:rPr>
        <w:t>29.</w:t>
      </w:r>
      <w:r w:rsidR="009B60E2" w:rsidRPr="00D53E87">
        <w:rPr>
          <w:b/>
        </w:rPr>
        <w:t xml:space="preserve"> Veiklos prioritetai:</w:t>
      </w:r>
      <w:r w:rsidR="009B60E2" w:rsidRPr="00D53E87">
        <w:t xml:space="preserve"> veiksmingas ugdymasis, efektyvi partnerystė, ugdanti kultūra.</w:t>
      </w: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rsidP="005C020F">
      <w:pPr>
        <w:ind w:firstLine="709"/>
      </w:pPr>
    </w:p>
    <w:p w:rsidR="000A2FF0" w:rsidRPr="00D53E87" w:rsidRDefault="000A2FF0">
      <w:pPr>
        <w:spacing w:after="160" w:line="259" w:lineRule="auto"/>
      </w:pPr>
    </w:p>
    <w:p w:rsidR="000A2FF0" w:rsidRPr="00D53E87" w:rsidRDefault="000A2FF0">
      <w:pPr>
        <w:spacing w:after="160" w:line="259" w:lineRule="auto"/>
        <w:sectPr w:rsidR="000A2FF0" w:rsidRPr="00D53E87" w:rsidSect="00BC080F">
          <w:footerReference w:type="default" r:id="rId12"/>
          <w:pgSz w:w="11906" w:h="16838"/>
          <w:pgMar w:top="709" w:right="849" w:bottom="851" w:left="1701" w:header="567" w:footer="567" w:gutter="0"/>
          <w:cols w:space="1296"/>
          <w:docGrid w:linePitch="360"/>
        </w:sectPr>
      </w:pPr>
    </w:p>
    <w:p w:rsidR="000A2FF0" w:rsidRPr="00D53E87" w:rsidRDefault="00BC080F" w:rsidP="008E31FB">
      <w:pPr>
        <w:rPr>
          <w:b/>
          <w:bCs/>
        </w:rPr>
      </w:pPr>
      <w:r w:rsidRPr="00D53E87">
        <w:rPr>
          <w:b/>
          <w:bCs/>
        </w:rPr>
        <w:lastRenderedPageBreak/>
        <w:t>30</w:t>
      </w:r>
      <w:r w:rsidR="008E31FB" w:rsidRPr="00D53E87">
        <w:rPr>
          <w:b/>
          <w:bCs/>
        </w:rPr>
        <w:t>. Strateginiai tikslai ir jų įgyvendinimas.</w:t>
      </w:r>
    </w:p>
    <w:tbl>
      <w:tblPr>
        <w:tblStyle w:val="Lentelstinklelis"/>
        <w:tblW w:w="15355" w:type="dxa"/>
        <w:tblLook w:val="04A0" w:firstRow="1" w:lastRow="0" w:firstColumn="1" w:lastColumn="0" w:noHBand="0" w:noVBand="1"/>
      </w:tblPr>
      <w:tblGrid>
        <w:gridCol w:w="3154"/>
        <w:gridCol w:w="6735"/>
        <w:gridCol w:w="975"/>
        <w:gridCol w:w="2616"/>
        <w:gridCol w:w="1875"/>
      </w:tblGrid>
      <w:tr w:rsidR="00B00958" w:rsidRPr="00D53E87" w:rsidTr="00BC080F">
        <w:tc>
          <w:tcPr>
            <w:tcW w:w="15355" w:type="dxa"/>
            <w:gridSpan w:val="5"/>
          </w:tcPr>
          <w:p w:rsidR="000A2FF0" w:rsidRPr="00D53E87" w:rsidRDefault="004316E5" w:rsidP="00B00958">
            <w:pPr>
              <w:pStyle w:val="Sraopastraipa"/>
              <w:ind w:left="29"/>
              <w:rPr>
                <w:b/>
                <w:bCs/>
              </w:rPr>
            </w:pPr>
            <w:r w:rsidRPr="00D53E87">
              <w:rPr>
                <w:b/>
                <w:bCs/>
              </w:rPr>
              <w:t xml:space="preserve">I </w:t>
            </w:r>
            <w:r w:rsidR="008E31FB" w:rsidRPr="00D53E87">
              <w:rPr>
                <w:b/>
                <w:bCs/>
              </w:rPr>
              <w:t>s</w:t>
            </w:r>
            <w:r w:rsidR="000A2FF0" w:rsidRPr="00D53E87">
              <w:rPr>
                <w:b/>
                <w:bCs/>
              </w:rPr>
              <w:t xml:space="preserve">trateginis tikslas – </w:t>
            </w:r>
            <w:r w:rsidR="000A2FF0" w:rsidRPr="00D53E87">
              <w:rPr>
                <w:bCs/>
              </w:rPr>
              <w:t xml:space="preserve">tobulinti gimnazijos ugdymo proceso organizavimą, siekiant užtikrinti </w:t>
            </w:r>
            <w:r w:rsidR="008C2A97" w:rsidRPr="00D53E87">
              <w:rPr>
                <w:bCs/>
              </w:rPr>
              <w:t xml:space="preserve">ugdymo </w:t>
            </w:r>
            <w:r w:rsidR="000A2FF0" w:rsidRPr="00D53E87">
              <w:rPr>
                <w:bCs/>
              </w:rPr>
              <w:t>kokybę</w:t>
            </w:r>
          </w:p>
        </w:tc>
      </w:tr>
      <w:tr w:rsidR="00D53E87" w:rsidRPr="00D53E87" w:rsidTr="00BC080F">
        <w:tc>
          <w:tcPr>
            <w:tcW w:w="15355" w:type="dxa"/>
            <w:gridSpan w:val="5"/>
          </w:tcPr>
          <w:p w:rsidR="000A2FF0" w:rsidRPr="00D53E87" w:rsidRDefault="000A2FF0" w:rsidP="00E01642">
            <w:pPr>
              <w:ind w:left="29"/>
              <w:rPr>
                <w:b/>
                <w:bCs/>
              </w:rPr>
            </w:pPr>
            <w:r w:rsidRPr="00D53E87">
              <w:rPr>
                <w:b/>
                <w:bCs/>
              </w:rPr>
              <w:t>Įgyvendinimo programa</w:t>
            </w:r>
            <w:r w:rsidRPr="00D53E87">
              <w:t xml:space="preserve"> – veiksmingas ugdymasis</w:t>
            </w:r>
          </w:p>
        </w:tc>
      </w:tr>
      <w:tr w:rsidR="00D53E87" w:rsidRPr="00D53E87" w:rsidTr="00BC080F">
        <w:tc>
          <w:tcPr>
            <w:tcW w:w="15355" w:type="dxa"/>
            <w:gridSpan w:val="5"/>
          </w:tcPr>
          <w:p w:rsidR="000A2FF0" w:rsidRPr="00D53E87" w:rsidRDefault="000A2FF0" w:rsidP="00E01642">
            <w:pPr>
              <w:ind w:left="29"/>
              <w:rPr>
                <w:b/>
                <w:bCs/>
              </w:rPr>
            </w:pPr>
            <w:r w:rsidRPr="00D53E87">
              <w:rPr>
                <w:b/>
                <w:bCs/>
              </w:rPr>
              <w:t>Programos aprašymas</w:t>
            </w:r>
            <w:r w:rsidR="004316E5" w:rsidRPr="00D53E87">
              <w:rPr>
                <w:b/>
                <w:bCs/>
              </w:rPr>
              <w:t xml:space="preserve">. </w:t>
            </w:r>
            <w:r w:rsidRPr="00D53E87">
              <w:t>Aktualizuojant, diferencijuojant, integruojant  ugdymo turinį, gerinant pamokos planavimą, ugdant kritinį mąstymą bus tobulinama mokymo kokybė. Skatinant mokinių  mokymosi motyvaciją, atsakomybę už savo daromą pažangą ir rezultatus, mokėjimo mokytis,  suvokimo kompetencijas, pažintinę veiklą bus siekiama aukštesnės mokymosi kokybės. Bus didinamas dėmesys individualios mokinio pažangos fiksavimo, analizavimo bei vertinimo kokybei. Bus siekiama užtikrinti deramą akademinį pasiekimų lygį, stiprinti vertybines nuostatas, tėvų ir mokytojų bendradarbiavimą padedant vaikams siekti pažangos, kuriant saugias, motyvuojančias tobulėti edukacines erdves.</w:t>
            </w:r>
            <w:r w:rsidR="008C2A97" w:rsidRPr="00D53E87">
              <w:t xml:space="preserve"> </w:t>
            </w:r>
          </w:p>
        </w:tc>
      </w:tr>
      <w:tr w:rsidR="00D53E87" w:rsidRPr="00D53E87" w:rsidTr="00BC080F">
        <w:tc>
          <w:tcPr>
            <w:tcW w:w="15355" w:type="dxa"/>
            <w:gridSpan w:val="5"/>
          </w:tcPr>
          <w:p w:rsidR="000A2FF0" w:rsidRPr="00D53E87" w:rsidRDefault="000A2FF0" w:rsidP="00E01642">
            <w:pPr>
              <w:ind w:left="29"/>
            </w:pPr>
            <w:r w:rsidRPr="00D53E87">
              <w:rPr>
                <w:b/>
                <w:bCs/>
              </w:rPr>
              <w:t>Programos uždaviniai</w:t>
            </w:r>
            <w:r w:rsidR="004316E5" w:rsidRPr="00D53E87">
              <w:rPr>
                <w:b/>
                <w:bCs/>
              </w:rPr>
              <w:t>:</w:t>
            </w:r>
          </w:p>
          <w:p w:rsidR="000A2FF0" w:rsidRPr="00D53E87" w:rsidRDefault="000A2FF0" w:rsidP="00E01642">
            <w:pPr>
              <w:ind w:left="29"/>
            </w:pPr>
            <w:r w:rsidRPr="00D53E87">
              <w:t xml:space="preserve">1. </w:t>
            </w:r>
            <w:r w:rsidR="00D53E87" w:rsidRPr="00D53E87">
              <w:t>Ugdyti dalykines</w:t>
            </w:r>
            <w:r w:rsidR="0015507D" w:rsidRPr="00D53E87">
              <w:t xml:space="preserve"> ir bendrąsias kompetencijas</w:t>
            </w:r>
            <w:r w:rsidRPr="00D53E87">
              <w:t>, siekiant kiekvieno mokinio pažangos.</w:t>
            </w:r>
          </w:p>
          <w:p w:rsidR="000A2FF0" w:rsidRPr="00D53E87" w:rsidRDefault="000A2FF0" w:rsidP="00E01642">
            <w:pPr>
              <w:ind w:left="29"/>
              <w:rPr>
                <w:b/>
                <w:bCs/>
              </w:rPr>
            </w:pPr>
            <w:r w:rsidRPr="00D53E87">
              <w:t xml:space="preserve">2. Teikti bendruomenės nariams veiksmingą pedagoginę, psichologinę, socialinę pagalbą, sudarant saugias ir motyvuojančias ugdymo ir ugdymosi sąlygas. </w:t>
            </w:r>
          </w:p>
        </w:tc>
      </w:tr>
      <w:tr w:rsidR="00D53E87" w:rsidRPr="00D53E87" w:rsidTr="00BC080F">
        <w:tc>
          <w:tcPr>
            <w:tcW w:w="3154" w:type="dxa"/>
          </w:tcPr>
          <w:p w:rsidR="000A2FF0" w:rsidRPr="00D53E87" w:rsidRDefault="000A2FF0" w:rsidP="000A2FF0">
            <w:pPr>
              <w:jc w:val="center"/>
              <w:rPr>
                <w:b/>
              </w:rPr>
            </w:pPr>
            <w:r w:rsidRPr="00D53E87">
              <w:rPr>
                <w:b/>
              </w:rPr>
              <w:t>Veiklos</w:t>
            </w:r>
          </w:p>
        </w:tc>
        <w:tc>
          <w:tcPr>
            <w:tcW w:w="6735" w:type="dxa"/>
          </w:tcPr>
          <w:p w:rsidR="000A2FF0" w:rsidRPr="00D53E87" w:rsidRDefault="000A2FF0" w:rsidP="000A2FF0">
            <w:pPr>
              <w:jc w:val="center"/>
              <w:rPr>
                <w:b/>
              </w:rPr>
            </w:pPr>
            <w:r w:rsidRPr="00D53E87">
              <w:rPr>
                <w:b/>
              </w:rPr>
              <w:t>Veiklos kryptys</w:t>
            </w:r>
          </w:p>
        </w:tc>
        <w:tc>
          <w:tcPr>
            <w:tcW w:w="975" w:type="dxa"/>
          </w:tcPr>
          <w:p w:rsidR="000A2FF0" w:rsidRPr="00D53E87" w:rsidRDefault="000A2FF0" w:rsidP="000A2FF0">
            <w:pPr>
              <w:rPr>
                <w:b/>
              </w:rPr>
            </w:pPr>
            <w:r w:rsidRPr="00D53E87">
              <w:rPr>
                <w:b/>
              </w:rPr>
              <w:t xml:space="preserve">Laikas </w:t>
            </w:r>
          </w:p>
        </w:tc>
        <w:tc>
          <w:tcPr>
            <w:tcW w:w="2616" w:type="dxa"/>
          </w:tcPr>
          <w:p w:rsidR="000A2FF0" w:rsidRPr="00D53E87" w:rsidRDefault="000A2FF0" w:rsidP="000A2FF0">
            <w:pPr>
              <w:rPr>
                <w:b/>
              </w:rPr>
            </w:pPr>
            <w:r w:rsidRPr="00D53E87">
              <w:rPr>
                <w:b/>
              </w:rPr>
              <w:t>Atsakingi</w:t>
            </w:r>
          </w:p>
        </w:tc>
        <w:tc>
          <w:tcPr>
            <w:tcW w:w="1875" w:type="dxa"/>
          </w:tcPr>
          <w:p w:rsidR="000A2FF0" w:rsidRPr="00D53E87" w:rsidRDefault="004316E5" w:rsidP="000A2FF0">
            <w:pPr>
              <w:rPr>
                <w:b/>
              </w:rPr>
            </w:pPr>
            <w:r w:rsidRPr="00D53E87">
              <w:rPr>
                <w:b/>
              </w:rPr>
              <w:t>Lėšos</w:t>
            </w:r>
          </w:p>
        </w:tc>
      </w:tr>
      <w:tr w:rsidR="00CA01F1" w:rsidRPr="00D53E87" w:rsidTr="00BC080F">
        <w:tc>
          <w:tcPr>
            <w:tcW w:w="3154" w:type="dxa"/>
            <w:vMerge w:val="restart"/>
          </w:tcPr>
          <w:p w:rsidR="00711B36" w:rsidRPr="00D53E87" w:rsidRDefault="00711B36" w:rsidP="00711B36">
            <w:pPr>
              <w:ind w:left="34"/>
            </w:pPr>
            <w:r w:rsidRPr="00D53E87">
              <w:t xml:space="preserve">1. </w:t>
            </w:r>
            <w:proofErr w:type="spellStart"/>
            <w:r w:rsidRPr="00D53E87">
              <w:t>Inovatyvių</w:t>
            </w:r>
            <w:proofErr w:type="spellEnd"/>
            <w:r w:rsidRPr="00D53E87">
              <w:t xml:space="preserve"> metodų ir būdų taikymo bei </w:t>
            </w:r>
            <w:r w:rsidR="00B00958" w:rsidRPr="00D53E87">
              <w:t>pamokos vadybos</w:t>
            </w:r>
            <w:r w:rsidRPr="00D53E87">
              <w:t xml:space="preserve"> kompetencijos gilinimas</w:t>
            </w:r>
          </w:p>
          <w:p w:rsidR="00711B36" w:rsidRPr="00D53E87" w:rsidRDefault="00711B36" w:rsidP="000A2FF0">
            <w:pPr>
              <w:jc w:val="center"/>
            </w:pPr>
          </w:p>
        </w:tc>
        <w:tc>
          <w:tcPr>
            <w:tcW w:w="6735" w:type="dxa"/>
          </w:tcPr>
          <w:p w:rsidR="00711B36" w:rsidRPr="00D53E87" w:rsidRDefault="00711B36" w:rsidP="00711B36">
            <w:pPr>
              <w:ind w:left="14"/>
              <w:textAlignment w:val="baseline"/>
            </w:pPr>
            <w:r w:rsidRPr="00D53E87">
              <w:t>1.1. Nuotolinio mokytojų mokymosi inicijavimas</w:t>
            </w:r>
          </w:p>
        </w:tc>
        <w:tc>
          <w:tcPr>
            <w:tcW w:w="975" w:type="dxa"/>
            <w:vMerge w:val="restart"/>
          </w:tcPr>
          <w:p w:rsidR="00F51FF6" w:rsidRPr="00D53E87" w:rsidRDefault="00F51FF6" w:rsidP="000A2FF0"/>
          <w:p w:rsidR="00F51FF6" w:rsidRPr="00D53E87" w:rsidRDefault="00F51FF6" w:rsidP="000A2FF0"/>
          <w:p w:rsidR="00F51FF6" w:rsidRPr="00D53E87" w:rsidRDefault="00F51FF6" w:rsidP="000A2FF0"/>
          <w:p w:rsidR="00F51FF6" w:rsidRPr="00D53E87" w:rsidRDefault="00F51FF6" w:rsidP="000A2FF0"/>
          <w:p w:rsidR="00711B36" w:rsidRPr="00D53E87" w:rsidRDefault="0015507D" w:rsidP="000A2FF0">
            <w:r w:rsidRPr="00D53E87">
              <w:t>2017-2019</w:t>
            </w:r>
          </w:p>
        </w:tc>
        <w:tc>
          <w:tcPr>
            <w:tcW w:w="2616" w:type="dxa"/>
            <w:vMerge w:val="restart"/>
          </w:tcPr>
          <w:p w:rsidR="00711B36" w:rsidRPr="00D53E87" w:rsidRDefault="00711B36" w:rsidP="00711B36">
            <w:r w:rsidRPr="00D53E87">
              <w:t>Metodinė taryba</w:t>
            </w:r>
          </w:p>
          <w:p w:rsidR="00711B36" w:rsidRPr="00D53E87" w:rsidRDefault="00711B36" w:rsidP="000A2FF0"/>
        </w:tc>
        <w:tc>
          <w:tcPr>
            <w:tcW w:w="1875" w:type="dxa"/>
            <w:vMerge w:val="restart"/>
          </w:tcPr>
          <w:p w:rsidR="00711B36" w:rsidRPr="00D53E87" w:rsidRDefault="00711B36" w:rsidP="00711B36">
            <w:r w:rsidRPr="00D53E87">
              <w:t>MK lėšos</w:t>
            </w:r>
          </w:p>
          <w:p w:rsidR="004316E5" w:rsidRPr="00D53E87" w:rsidRDefault="004316E5" w:rsidP="00711B36">
            <w:r w:rsidRPr="00D53E87">
              <w:t>SB lėšos</w:t>
            </w:r>
          </w:p>
          <w:p w:rsidR="00711B36" w:rsidRPr="00D53E87" w:rsidRDefault="00711B36" w:rsidP="00711B36"/>
        </w:tc>
      </w:tr>
      <w:tr w:rsidR="00CA01F1" w:rsidRPr="00D53E87" w:rsidTr="00BC080F">
        <w:tc>
          <w:tcPr>
            <w:tcW w:w="3154" w:type="dxa"/>
            <w:vMerge/>
          </w:tcPr>
          <w:p w:rsidR="00711B36" w:rsidRPr="00D53E87" w:rsidRDefault="00711B36" w:rsidP="000A2FF0">
            <w:pPr>
              <w:jc w:val="center"/>
            </w:pPr>
          </w:p>
        </w:tc>
        <w:tc>
          <w:tcPr>
            <w:tcW w:w="6735" w:type="dxa"/>
          </w:tcPr>
          <w:p w:rsidR="00711B36" w:rsidRPr="00D53E87" w:rsidRDefault="00711B36" w:rsidP="00711B36">
            <w:pPr>
              <w:textAlignment w:val="baseline"/>
            </w:pPr>
            <w:r w:rsidRPr="00D53E87">
              <w:t>1.2. Išvažiuojamųjų seminarų ir seminarų gimnazijoje organizavimas</w:t>
            </w:r>
          </w:p>
        </w:tc>
        <w:tc>
          <w:tcPr>
            <w:tcW w:w="975" w:type="dxa"/>
            <w:vMerge/>
          </w:tcPr>
          <w:p w:rsidR="00711B36" w:rsidRPr="00D53E87" w:rsidRDefault="00711B36" w:rsidP="000A2FF0"/>
        </w:tc>
        <w:tc>
          <w:tcPr>
            <w:tcW w:w="2616" w:type="dxa"/>
            <w:vMerge/>
          </w:tcPr>
          <w:p w:rsidR="00711B36" w:rsidRPr="00D53E87" w:rsidRDefault="00711B36" w:rsidP="00711B36"/>
        </w:tc>
        <w:tc>
          <w:tcPr>
            <w:tcW w:w="1875" w:type="dxa"/>
            <w:vMerge/>
          </w:tcPr>
          <w:p w:rsidR="00711B36" w:rsidRPr="00D53E87" w:rsidRDefault="00711B36" w:rsidP="00711B36"/>
        </w:tc>
      </w:tr>
      <w:tr w:rsidR="00CA01F1" w:rsidRPr="00D53E87" w:rsidTr="00BC080F">
        <w:tc>
          <w:tcPr>
            <w:tcW w:w="3154" w:type="dxa"/>
            <w:vMerge/>
          </w:tcPr>
          <w:p w:rsidR="00711B36" w:rsidRPr="00D53E87" w:rsidRDefault="00711B36" w:rsidP="000A2FF0">
            <w:pPr>
              <w:jc w:val="center"/>
            </w:pPr>
          </w:p>
        </w:tc>
        <w:tc>
          <w:tcPr>
            <w:tcW w:w="6735" w:type="dxa"/>
          </w:tcPr>
          <w:p w:rsidR="00711B36" w:rsidRPr="00D53E87" w:rsidRDefault="00711B36" w:rsidP="00711B36">
            <w:pPr>
              <w:textAlignment w:val="baseline"/>
            </w:pPr>
            <w:r w:rsidRPr="00D53E87">
              <w:t>1.3. Inovacijų ir gerosios patirties sklaida („Diagnozė- mokyt</w:t>
            </w:r>
            <w:r w:rsidR="00D53E87" w:rsidRPr="00D53E87">
              <w:t>ojas“, „Metodinis avilys“</w:t>
            </w:r>
            <w:r w:rsidRPr="00D53E87">
              <w:t>)</w:t>
            </w:r>
          </w:p>
        </w:tc>
        <w:tc>
          <w:tcPr>
            <w:tcW w:w="975" w:type="dxa"/>
            <w:vMerge/>
          </w:tcPr>
          <w:p w:rsidR="00711B36" w:rsidRPr="00D53E87" w:rsidRDefault="00711B36" w:rsidP="000A2FF0"/>
        </w:tc>
        <w:tc>
          <w:tcPr>
            <w:tcW w:w="2616" w:type="dxa"/>
            <w:vMerge/>
          </w:tcPr>
          <w:p w:rsidR="00711B36" w:rsidRPr="00D53E87" w:rsidRDefault="00711B36" w:rsidP="00711B36"/>
        </w:tc>
        <w:tc>
          <w:tcPr>
            <w:tcW w:w="1875" w:type="dxa"/>
            <w:vMerge/>
          </w:tcPr>
          <w:p w:rsidR="00711B36" w:rsidRPr="00D53E87" w:rsidRDefault="00711B36" w:rsidP="00711B36"/>
        </w:tc>
      </w:tr>
      <w:tr w:rsidR="00CA01F1" w:rsidRPr="00D53E87" w:rsidTr="00BC080F">
        <w:tc>
          <w:tcPr>
            <w:tcW w:w="3154" w:type="dxa"/>
            <w:vMerge/>
          </w:tcPr>
          <w:p w:rsidR="00E97893" w:rsidRPr="00D53E87" w:rsidRDefault="00E97893" w:rsidP="000A2FF0">
            <w:pPr>
              <w:jc w:val="center"/>
            </w:pPr>
          </w:p>
        </w:tc>
        <w:tc>
          <w:tcPr>
            <w:tcW w:w="6735" w:type="dxa"/>
          </w:tcPr>
          <w:p w:rsidR="00E97893" w:rsidRPr="00D53E87" w:rsidRDefault="00E97893" w:rsidP="00E97893">
            <w:pPr>
              <w:textAlignment w:val="baseline"/>
            </w:pPr>
            <w:r w:rsidRPr="00D53E87">
              <w:t>1.4. Kolegialus grįžtamasis mokymasis „Kolega kolegai“</w:t>
            </w:r>
          </w:p>
        </w:tc>
        <w:tc>
          <w:tcPr>
            <w:tcW w:w="975" w:type="dxa"/>
            <w:vMerge/>
          </w:tcPr>
          <w:p w:rsidR="00E97893" w:rsidRPr="00D53E87" w:rsidRDefault="00E97893" w:rsidP="000A2FF0"/>
        </w:tc>
        <w:tc>
          <w:tcPr>
            <w:tcW w:w="2616" w:type="dxa"/>
            <w:vMerge/>
          </w:tcPr>
          <w:p w:rsidR="00E97893" w:rsidRPr="00D53E87" w:rsidRDefault="00E97893" w:rsidP="00711B36"/>
        </w:tc>
        <w:tc>
          <w:tcPr>
            <w:tcW w:w="1875" w:type="dxa"/>
            <w:vMerge/>
          </w:tcPr>
          <w:p w:rsidR="00E97893" w:rsidRPr="00D53E87" w:rsidRDefault="00E97893" w:rsidP="00711B36"/>
        </w:tc>
      </w:tr>
      <w:tr w:rsidR="00CA01F1" w:rsidRPr="00D53E87" w:rsidTr="00BC080F">
        <w:tc>
          <w:tcPr>
            <w:tcW w:w="3154" w:type="dxa"/>
            <w:vMerge/>
          </w:tcPr>
          <w:p w:rsidR="00711B36" w:rsidRPr="00D53E87" w:rsidRDefault="00711B36" w:rsidP="000A2FF0">
            <w:pPr>
              <w:jc w:val="center"/>
            </w:pPr>
          </w:p>
        </w:tc>
        <w:tc>
          <w:tcPr>
            <w:tcW w:w="6735" w:type="dxa"/>
          </w:tcPr>
          <w:p w:rsidR="00711B36" w:rsidRPr="00D53E87" w:rsidRDefault="00711B36" w:rsidP="00711B36">
            <w:pPr>
              <w:textAlignment w:val="baseline"/>
            </w:pPr>
            <w:r w:rsidRPr="00D53E87">
              <w:t xml:space="preserve">1.5. IKT naudojimo efektyvinimas (vaizdo pamokos, IQES </w:t>
            </w:r>
            <w:proofErr w:type="spellStart"/>
            <w:r w:rsidRPr="00D53E87">
              <w:t>online</w:t>
            </w:r>
            <w:proofErr w:type="spellEnd"/>
            <w:r w:rsidRPr="00D53E87">
              <w:t xml:space="preserve"> naudojimas, „užduočių banko“ sukūrimas</w:t>
            </w:r>
            <w:r w:rsidR="00EC1C5D" w:rsidRPr="00D53E87">
              <w:t xml:space="preserve"> </w:t>
            </w:r>
            <w:r w:rsidRPr="00D53E87">
              <w:t xml:space="preserve"> ir kt.)</w:t>
            </w:r>
          </w:p>
        </w:tc>
        <w:tc>
          <w:tcPr>
            <w:tcW w:w="975" w:type="dxa"/>
            <w:vMerge/>
          </w:tcPr>
          <w:p w:rsidR="00711B36" w:rsidRPr="00D53E87" w:rsidRDefault="00711B36" w:rsidP="000A2FF0"/>
        </w:tc>
        <w:tc>
          <w:tcPr>
            <w:tcW w:w="2616" w:type="dxa"/>
            <w:vMerge/>
          </w:tcPr>
          <w:p w:rsidR="00711B36" w:rsidRPr="00D53E87" w:rsidRDefault="00711B36" w:rsidP="00711B36"/>
        </w:tc>
        <w:tc>
          <w:tcPr>
            <w:tcW w:w="1875" w:type="dxa"/>
            <w:vMerge/>
          </w:tcPr>
          <w:p w:rsidR="00711B36" w:rsidRPr="00D53E87" w:rsidRDefault="00711B36" w:rsidP="00711B36"/>
        </w:tc>
      </w:tr>
      <w:tr w:rsidR="00CA01F1" w:rsidRPr="00D53E87" w:rsidTr="00BC080F">
        <w:tc>
          <w:tcPr>
            <w:tcW w:w="3154" w:type="dxa"/>
            <w:vMerge/>
          </w:tcPr>
          <w:p w:rsidR="00711B36" w:rsidRPr="00D53E87" w:rsidRDefault="00711B36" w:rsidP="000A2FF0">
            <w:pPr>
              <w:jc w:val="center"/>
            </w:pPr>
          </w:p>
        </w:tc>
        <w:tc>
          <w:tcPr>
            <w:tcW w:w="6735" w:type="dxa"/>
          </w:tcPr>
          <w:p w:rsidR="00711B36" w:rsidRPr="00D53E87" w:rsidRDefault="00711B36" w:rsidP="00711B36">
            <w:pPr>
              <w:textAlignment w:val="baseline"/>
            </w:pPr>
            <w:r w:rsidRPr="00D53E87">
              <w:t>1.6. Ugdomoji pamokų</w:t>
            </w:r>
            <w:r w:rsidR="0015507D" w:rsidRPr="00D53E87">
              <w:t xml:space="preserve"> </w:t>
            </w:r>
            <w:r w:rsidRPr="00D53E87">
              <w:t xml:space="preserve"> stebėsena</w:t>
            </w:r>
          </w:p>
        </w:tc>
        <w:tc>
          <w:tcPr>
            <w:tcW w:w="975" w:type="dxa"/>
            <w:vMerge/>
          </w:tcPr>
          <w:p w:rsidR="00711B36" w:rsidRPr="00D53E87" w:rsidRDefault="00711B36" w:rsidP="000A2FF0"/>
        </w:tc>
        <w:tc>
          <w:tcPr>
            <w:tcW w:w="2616" w:type="dxa"/>
          </w:tcPr>
          <w:p w:rsidR="00711B36" w:rsidRPr="00D53E87" w:rsidRDefault="00711B36" w:rsidP="00711B36">
            <w:r w:rsidRPr="00D53E87">
              <w:t>Vadovai</w:t>
            </w:r>
          </w:p>
        </w:tc>
        <w:tc>
          <w:tcPr>
            <w:tcW w:w="1875" w:type="dxa"/>
            <w:vMerge/>
          </w:tcPr>
          <w:p w:rsidR="00711B36" w:rsidRPr="00D53E87" w:rsidRDefault="00711B36" w:rsidP="00711B36"/>
        </w:tc>
      </w:tr>
      <w:tr w:rsidR="00CA01F1" w:rsidRPr="00D53E87" w:rsidTr="00BC080F">
        <w:tc>
          <w:tcPr>
            <w:tcW w:w="3154" w:type="dxa"/>
            <w:vMerge w:val="restart"/>
          </w:tcPr>
          <w:p w:rsidR="004316E5" w:rsidRPr="00D53E87" w:rsidRDefault="004316E5" w:rsidP="0015507D">
            <w:r w:rsidRPr="00D53E87">
              <w:t xml:space="preserve">2. </w:t>
            </w:r>
            <w:proofErr w:type="spellStart"/>
            <w:r w:rsidRPr="00D53E87">
              <w:t>Tarpdalykinės</w:t>
            </w:r>
            <w:proofErr w:type="spellEnd"/>
            <w:r w:rsidRPr="00D53E87">
              <w:t xml:space="preserve"> integracijos stiprinimas,  efektyvesnis edukacinių erdvių panaudojimas pamokose ir neformaliajame švietime</w:t>
            </w:r>
          </w:p>
        </w:tc>
        <w:tc>
          <w:tcPr>
            <w:tcW w:w="6735" w:type="dxa"/>
          </w:tcPr>
          <w:p w:rsidR="004316E5" w:rsidRPr="00D53E87" w:rsidRDefault="004316E5" w:rsidP="00711B36">
            <w:r w:rsidRPr="00D53E87">
              <w:t>2.1.  Integruotos pamokos ir pamokos netradicinėse erdvėse</w:t>
            </w:r>
          </w:p>
        </w:tc>
        <w:tc>
          <w:tcPr>
            <w:tcW w:w="975" w:type="dxa"/>
            <w:vMerge w:val="restart"/>
          </w:tcPr>
          <w:p w:rsidR="004316E5" w:rsidRPr="00D53E87" w:rsidRDefault="004316E5" w:rsidP="000A2FF0"/>
          <w:p w:rsidR="004316E5" w:rsidRPr="00D53E87" w:rsidRDefault="004316E5" w:rsidP="0015507D">
            <w:r w:rsidRPr="00D53E87">
              <w:t>201</w:t>
            </w:r>
            <w:r w:rsidR="0015507D" w:rsidRPr="00D53E87">
              <w:t>7</w:t>
            </w:r>
            <w:r w:rsidRPr="00D53E87">
              <w:t>-201</w:t>
            </w:r>
            <w:r w:rsidR="0015507D" w:rsidRPr="00D53E87">
              <w:t>9</w:t>
            </w:r>
          </w:p>
        </w:tc>
        <w:tc>
          <w:tcPr>
            <w:tcW w:w="2616" w:type="dxa"/>
          </w:tcPr>
          <w:p w:rsidR="004316E5" w:rsidRPr="00D53E87" w:rsidRDefault="004316E5" w:rsidP="00F51FF6">
            <w:r w:rsidRPr="00D53E87">
              <w:t>Metodinė taryba</w:t>
            </w:r>
          </w:p>
        </w:tc>
        <w:tc>
          <w:tcPr>
            <w:tcW w:w="1875" w:type="dxa"/>
            <w:vMerge w:val="restart"/>
          </w:tcPr>
          <w:p w:rsidR="004316E5" w:rsidRPr="00D53E87" w:rsidRDefault="004316E5" w:rsidP="00F51FF6">
            <w:r w:rsidRPr="00D53E87">
              <w:t>MK lėšos</w:t>
            </w:r>
          </w:p>
          <w:p w:rsidR="004316E5" w:rsidRPr="00D53E87" w:rsidRDefault="004316E5" w:rsidP="00F51FF6"/>
        </w:tc>
      </w:tr>
      <w:tr w:rsidR="00CA01F1" w:rsidRPr="00D53E87" w:rsidTr="00BC080F">
        <w:tc>
          <w:tcPr>
            <w:tcW w:w="3154" w:type="dxa"/>
            <w:vMerge/>
          </w:tcPr>
          <w:p w:rsidR="004316E5" w:rsidRPr="00D53E87" w:rsidRDefault="004316E5" w:rsidP="000A2FF0">
            <w:pPr>
              <w:jc w:val="center"/>
            </w:pPr>
          </w:p>
        </w:tc>
        <w:tc>
          <w:tcPr>
            <w:tcW w:w="6735" w:type="dxa"/>
          </w:tcPr>
          <w:p w:rsidR="004316E5" w:rsidRPr="00D53E87" w:rsidRDefault="004316E5" w:rsidP="00711B36">
            <w:r w:rsidRPr="00D53E87">
              <w:t xml:space="preserve">2.2. Gamtosauginės mokyklos programos vykdymas </w:t>
            </w:r>
          </w:p>
        </w:tc>
        <w:tc>
          <w:tcPr>
            <w:tcW w:w="975" w:type="dxa"/>
            <w:vMerge/>
          </w:tcPr>
          <w:p w:rsidR="004316E5" w:rsidRPr="00D53E87" w:rsidRDefault="004316E5" w:rsidP="000A2FF0"/>
        </w:tc>
        <w:tc>
          <w:tcPr>
            <w:tcW w:w="2616" w:type="dxa"/>
          </w:tcPr>
          <w:p w:rsidR="004316E5" w:rsidRPr="00D53E87" w:rsidRDefault="004316E5" w:rsidP="00F51FF6">
            <w:r w:rsidRPr="00D53E87">
              <w:t>Gamtos ir tiksliųjų mokslų metodinės grupės pirmininkas</w:t>
            </w:r>
          </w:p>
        </w:tc>
        <w:tc>
          <w:tcPr>
            <w:tcW w:w="1875" w:type="dxa"/>
            <w:vMerge/>
          </w:tcPr>
          <w:p w:rsidR="004316E5" w:rsidRPr="00D53E87" w:rsidRDefault="004316E5" w:rsidP="00F51FF6"/>
        </w:tc>
      </w:tr>
      <w:tr w:rsidR="00CA01F1" w:rsidRPr="00D53E87" w:rsidTr="00BC080F">
        <w:trPr>
          <w:trHeight w:val="575"/>
        </w:trPr>
        <w:tc>
          <w:tcPr>
            <w:tcW w:w="3154" w:type="dxa"/>
            <w:vMerge/>
          </w:tcPr>
          <w:p w:rsidR="00711B36" w:rsidRPr="00D53E87" w:rsidRDefault="00711B36" w:rsidP="000A2FF0">
            <w:pPr>
              <w:jc w:val="center"/>
            </w:pPr>
          </w:p>
        </w:tc>
        <w:tc>
          <w:tcPr>
            <w:tcW w:w="6735" w:type="dxa"/>
          </w:tcPr>
          <w:p w:rsidR="00711B36" w:rsidRPr="00D53E87" w:rsidRDefault="00711B36" w:rsidP="00711B36">
            <w:r w:rsidRPr="00D53E87">
              <w:t xml:space="preserve">2.3. </w:t>
            </w:r>
            <w:proofErr w:type="spellStart"/>
            <w:r w:rsidRPr="00D53E87">
              <w:t>Erasmus</w:t>
            </w:r>
            <w:proofErr w:type="spellEnd"/>
            <w:r w:rsidRPr="00D53E87">
              <w:t xml:space="preserve"> +  daugiašalės mokyklų partnerystės projekto įgyvendinimas</w:t>
            </w:r>
          </w:p>
        </w:tc>
        <w:tc>
          <w:tcPr>
            <w:tcW w:w="975" w:type="dxa"/>
          </w:tcPr>
          <w:p w:rsidR="00711B36" w:rsidRPr="00D53E87" w:rsidRDefault="0015507D" w:rsidP="00711B36">
            <w:pPr>
              <w:spacing w:after="240"/>
            </w:pPr>
            <w:r w:rsidRPr="00D53E87">
              <w:t>2017</w:t>
            </w:r>
          </w:p>
        </w:tc>
        <w:tc>
          <w:tcPr>
            <w:tcW w:w="2616" w:type="dxa"/>
          </w:tcPr>
          <w:p w:rsidR="00711B36" w:rsidRPr="00D53E87" w:rsidRDefault="00711B36" w:rsidP="00711B36">
            <w:r w:rsidRPr="00D53E87">
              <w:t>Projekto koordinatorius</w:t>
            </w:r>
          </w:p>
        </w:tc>
        <w:tc>
          <w:tcPr>
            <w:tcW w:w="1875" w:type="dxa"/>
          </w:tcPr>
          <w:p w:rsidR="00711B36" w:rsidRPr="00D53E87" w:rsidRDefault="00711B36" w:rsidP="00711B36">
            <w:r w:rsidRPr="00D53E87">
              <w:t>Projekto lėšos</w:t>
            </w:r>
          </w:p>
        </w:tc>
      </w:tr>
      <w:tr w:rsidR="00D53E87" w:rsidRPr="00D53E87" w:rsidTr="00BC080F">
        <w:tc>
          <w:tcPr>
            <w:tcW w:w="3154" w:type="dxa"/>
            <w:vMerge/>
          </w:tcPr>
          <w:p w:rsidR="00711B36" w:rsidRPr="00D53E87" w:rsidRDefault="00711B36" w:rsidP="008C2A97"/>
        </w:tc>
        <w:tc>
          <w:tcPr>
            <w:tcW w:w="6735" w:type="dxa"/>
          </w:tcPr>
          <w:p w:rsidR="00711B36" w:rsidRPr="00D53E87" w:rsidRDefault="00711B36" w:rsidP="0015507D">
            <w:r w:rsidRPr="00D53E87">
              <w:t xml:space="preserve">2.4. </w:t>
            </w:r>
            <w:r w:rsidR="0015507D" w:rsidRPr="00D53E87">
              <w:t>Ilgalaikių</w:t>
            </w:r>
            <w:r w:rsidRPr="00D53E87">
              <w:t xml:space="preserve"> integruotų projektų įgyvendinimas</w:t>
            </w:r>
          </w:p>
        </w:tc>
        <w:tc>
          <w:tcPr>
            <w:tcW w:w="975" w:type="dxa"/>
          </w:tcPr>
          <w:p w:rsidR="00711B36" w:rsidRPr="00D53E87" w:rsidRDefault="00711B36" w:rsidP="0015507D">
            <w:r w:rsidRPr="00D53E87">
              <w:t>201</w:t>
            </w:r>
            <w:r w:rsidR="0015507D" w:rsidRPr="00D53E87">
              <w:t>7</w:t>
            </w:r>
            <w:r w:rsidRPr="00D53E87">
              <w:t>-201</w:t>
            </w:r>
            <w:r w:rsidR="0015507D" w:rsidRPr="00D53E87">
              <w:t>9</w:t>
            </w:r>
          </w:p>
        </w:tc>
        <w:tc>
          <w:tcPr>
            <w:tcW w:w="2616" w:type="dxa"/>
          </w:tcPr>
          <w:p w:rsidR="00711B36" w:rsidRPr="00D53E87" w:rsidRDefault="00711B36" w:rsidP="000A2FF0">
            <w:r w:rsidRPr="00D53E87">
              <w:t>Direktoriaus pavaduotojas ugdymui</w:t>
            </w:r>
          </w:p>
        </w:tc>
        <w:tc>
          <w:tcPr>
            <w:tcW w:w="1875" w:type="dxa"/>
          </w:tcPr>
          <w:p w:rsidR="00711B36" w:rsidRPr="00D53E87" w:rsidRDefault="00711B36" w:rsidP="000A2FF0">
            <w:r w:rsidRPr="00D53E87">
              <w:t>MK ir projektų lėšos</w:t>
            </w:r>
          </w:p>
        </w:tc>
      </w:tr>
      <w:tr w:rsidR="00CA01F1" w:rsidRPr="00D53E87" w:rsidTr="00BC080F">
        <w:tc>
          <w:tcPr>
            <w:tcW w:w="3154" w:type="dxa"/>
            <w:vMerge w:val="restart"/>
          </w:tcPr>
          <w:p w:rsidR="00EC1C5D" w:rsidRPr="00D53E87" w:rsidRDefault="00EC1C5D" w:rsidP="0015507D">
            <w:pPr>
              <w:ind w:left="29"/>
            </w:pPr>
            <w:r w:rsidRPr="00D53E87">
              <w:t>3. STE(A)M  ugdymas (</w:t>
            </w:r>
            <w:r w:rsidRPr="00D53E87">
              <w:rPr>
                <w:lang w:val="cs-CZ"/>
              </w:rPr>
              <w:t>gamtos mokslų, matematikos, techn</w:t>
            </w:r>
            <w:r w:rsidR="0015507D" w:rsidRPr="00D53E87">
              <w:rPr>
                <w:lang w:val="cs-CZ"/>
              </w:rPr>
              <w:t>ologijų ir inžinerijos kontekstas</w:t>
            </w:r>
            <w:r w:rsidRPr="00D53E87">
              <w:rPr>
                <w:lang w:val="cs-CZ"/>
              </w:rPr>
              <w:t>)</w:t>
            </w:r>
          </w:p>
        </w:tc>
        <w:tc>
          <w:tcPr>
            <w:tcW w:w="6735" w:type="dxa"/>
          </w:tcPr>
          <w:p w:rsidR="00EC1C5D" w:rsidRPr="00D53E87" w:rsidRDefault="00EC1C5D" w:rsidP="00F51FF6">
            <w:r w:rsidRPr="00D53E87">
              <w:rPr>
                <w:bCs/>
              </w:rPr>
              <w:t>3.1. Gamtos ir tiksliųjų mokslų modulių ir neformaliojo švietimo pasiūla 1-4 kl. mokiniams</w:t>
            </w:r>
          </w:p>
        </w:tc>
        <w:tc>
          <w:tcPr>
            <w:tcW w:w="975" w:type="dxa"/>
            <w:vMerge w:val="restart"/>
          </w:tcPr>
          <w:p w:rsidR="00EC1C5D" w:rsidRPr="00D53E87" w:rsidRDefault="00EC1C5D" w:rsidP="00711B36"/>
          <w:p w:rsidR="00EC1C5D" w:rsidRPr="00D53E87" w:rsidRDefault="00EC1C5D" w:rsidP="00711B36"/>
          <w:p w:rsidR="00EC1C5D" w:rsidRPr="00D53E87" w:rsidRDefault="00EC1C5D" w:rsidP="00711B36"/>
          <w:p w:rsidR="00EC1C5D" w:rsidRPr="00D53E87" w:rsidRDefault="00EC1C5D" w:rsidP="0015507D">
            <w:r w:rsidRPr="00D53E87">
              <w:t>201</w:t>
            </w:r>
            <w:r w:rsidR="0015507D" w:rsidRPr="00D53E87">
              <w:t>7</w:t>
            </w:r>
            <w:r w:rsidRPr="00D53E87">
              <w:t>-201</w:t>
            </w:r>
            <w:r w:rsidR="0015507D" w:rsidRPr="00D53E87">
              <w:t>9</w:t>
            </w:r>
          </w:p>
        </w:tc>
        <w:tc>
          <w:tcPr>
            <w:tcW w:w="2616" w:type="dxa"/>
            <w:vMerge w:val="restart"/>
          </w:tcPr>
          <w:p w:rsidR="00EC1C5D" w:rsidRPr="00D53E87" w:rsidRDefault="00EC1C5D" w:rsidP="003E0F60">
            <w:r w:rsidRPr="00D53E87">
              <w:t>Vadovai</w:t>
            </w:r>
          </w:p>
          <w:p w:rsidR="00EC1C5D" w:rsidRPr="00D53E87" w:rsidRDefault="00EC1C5D" w:rsidP="003E0F60">
            <w:r w:rsidRPr="00D53E87">
              <w:t>Gamtos ir tiksliųjų mokslų metodinė grupė</w:t>
            </w:r>
          </w:p>
          <w:p w:rsidR="00EC1C5D" w:rsidRPr="00D53E87" w:rsidRDefault="00EC1C5D" w:rsidP="003E0F60"/>
          <w:p w:rsidR="00EC1C5D" w:rsidRPr="00D53E87" w:rsidRDefault="00EC1C5D" w:rsidP="003E0F60"/>
          <w:p w:rsidR="00EC1C5D" w:rsidRPr="00D53E87" w:rsidRDefault="00EC1C5D" w:rsidP="003E0F60"/>
          <w:p w:rsidR="00EC1C5D" w:rsidRPr="00D53E87" w:rsidRDefault="00EC1C5D" w:rsidP="003E0F60"/>
          <w:p w:rsidR="00EC1C5D" w:rsidRPr="00D53E87" w:rsidRDefault="00EC1C5D" w:rsidP="000A2FF0"/>
        </w:tc>
        <w:tc>
          <w:tcPr>
            <w:tcW w:w="1875" w:type="dxa"/>
            <w:vMerge w:val="restart"/>
          </w:tcPr>
          <w:p w:rsidR="00EC1C5D" w:rsidRPr="00D53E87" w:rsidRDefault="00EC1C5D" w:rsidP="003E0F60">
            <w:r w:rsidRPr="00D53E87">
              <w:lastRenderedPageBreak/>
              <w:t>MK lėšos</w:t>
            </w:r>
          </w:p>
          <w:p w:rsidR="00EC1C5D" w:rsidRPr="00D53E87" w:rsidRDefault="00EC1C5D" w:rsidP="003E0F60">
            <w:r w:rsidRPr="00D53E87">
              <w:t>Projektų lėšos</w:t>
            </w:r>
          </w:p>
          <w:p w:rsidR="00EC1C5D" w:rsidRPr="00D53E87" w:rsidRDefault="00EC1C5D" w:rsidP="003E0F60">
            <w:r w:rsidRPr="00D53E87">
              <w:t>Rėmėjų lėšos</w:t>
            </w:r>
          </w:p>
        </w:tc>
      </w:tr>
      <w:tr w:rsidR="00CA01F1" w:rsidRPr="00D53E87" w:rsidTr="00BC080F">
        <w:tc>
          <w:tcPr>
            <w:tcW w:w="3154" w:type="dxa"/>
            <w:vMerge/>
          </w:tcPr>
          <w:p w:rsidR="00EC1C5D" w:rsidRPr="00D53E87" w:rsidRDefault="00EC1C5D" w:rsidP="00E97893"/>
        </w:tc>
        <w:tc>
          <w:tcPr>
            <w:tcW w:w="6735" w:type="dxa"/>
          </w:tcPr>
          <w:p w:rsidR="00EC1C5D" w:rsidRPr="00D53E87" w:rsidRDefault="00EC1C5D" w:rsidP="003E0F60">
            <w:pPr>
              <w:rPr>
                <w:bCs/>
              </w:rPr>
            </w:pPr>
            <w:r w:rsidRPr="00D53E87">
              <w:rPr>
                <w:bCs/>
              </w:rPr>
              <w:t>3.2. Tiriamieji darbai gamtos mokslų pamokose ir neformaliajame švietime, pasinaudojant socialinių partnerių mokomąja baze, virtualiomis laboratorijomis</w:t>
            </w:r>
          </w:p>
        </w:tc>
        <w:tc>
          <w:tcPr>
            <w:tcW w:w="975" w:type="dxa"/>
            <w:vMerge/>
          </w:tcPr>
          <w:p w:rsidR="00EC1C5D" w:rsidRPr="00D53E87" w:rsidRDefault="00EC1C5D" w:rsidP="00711B36"/>
        </w:tc>
        <w:tc>
          <w:tcPr>
            <w:tcW w:w="2616" w:type="dxa"/>
            <w:vMerge/>
          </w:tcPr>
          <w:p w:rsidR="00EC1C5D" w:rsidRPr="00D53E87" w:rsidRDefault="00EC1C5D" w:rsidP="000A2FF0"/>
        </w:tc>
        <w:tc>
          <w:tcPr>
            <w:tcW w:w="1875" w:type="dxa"/>
            <w:vMerge/>
          </w:tcPr>
          <w:p w:rsidR="00EC1C5D" w:rsidRPr="00D53E87" w:rsidRDefault="00EC1C5D" w:rsidP="000A2FF0"/>
        </w:tc>
      </w:tr>
      <w:tr w:rsidR="00CA01F1" w:rsidRPr="00D53E87" w:rsidTr="00BC080F">
        <w:tc>
          <w:tcPr>
            <w:tcW w:w="3154" w:type="dxa"/>
            <w:vMerge/>
          </w:tcPr>
          <w:p w:rsidR="00EC1C5D" w:rsidRPr="00D53E87" w:rsidRDefault="00EC1C5D" w:rsidP="00E97893"/>
        </w:tc>
        <w:tc>
          <w:tcPr>
            <w:tcW w:w="6735" w:type="dxa"/>
          </w:tcPr>
          <w:p w:rsidR="00EC1C5D" w:rsidRPr="00D53E87" w:rsidRDefault="00EC1C5D" w:rsidP="003E0F60">
            <w:pPr>
              <w:rPr>
                <w:bCs/>
              </w:rPr>
            </w:pPr>
            <w:r w:rsidRPr="00D53E87">
              <w:rPr>
                <w:bCs/>
              </w:rPr>
              <w:t>3.3. Gamtos ir tiksliųjų mokslų olimpiados, konkursai, projektai, konferencijos, išvykos, stovyklos</w:t>
            </w:r>
          </w:p>
        </w:tc>
        <w:tc>
          <w:tcPr>
            <w:tcW w:w="975" w:type="dxa"/>
            <w:vMerge/>
          </w:tcPr>
          <w:p w:rsidR="00EC1C5D" w:rsidRPr="00D53E87" w:rsidRDefault="00EC1C5D" w:rsidP="00711B36"/>
        </w:tc>
        <w:tc>
          <w:tcPr>
            <w:tcW w:w="2616" w:type="dxa"/>
            <w:vMerge/>
          </w:tcPr>
          <w:p w:rsidR="00EC1C5D" w:rsidRPr="00D53E87" w:rsidRDefault="00EC1C5D" w:rsidP="000A2FF0"/>
        </w:tc>
        <w:tc>
          <w:tcPr>
            <w:tcW w:w="1875" w:type="dxa"/>
            <w:vMerge/>
          </w:tcPr>
          <w:p w:rsidR="00EC1C5D" w:rsidRPr="00D53E87" w:rsidRDefault="00EC1C5D" w:rsidP="000A2FF0"/>
        </w:tc>
      </w:tr>
      <w:tr w:rsidR="00CA01F1" w:rsidRPr="00D53E87" w:rsidTr="00BC080F">
        <w:tc>
          <w:tcPr>
            <w:tcW w:w="3154" w:type="dxa"/>
            <w:vMerge/>
          </w:tcPr>
          <w:p w:rsidR="00EC1C5D" w:rsidRPr="00D53E87" w:rsidRDefault="00EC1C5D" w:rsidP="00E97893"/>
        </w:tc>
        <w:tc>
          <w:tcPr>
            <w:tcW w:w="6735" w:type="dxa"/>
          </w:tcPr>
          <w:p w:rsidR="00EC1C5D" w:rsidRPr="00D53E87" w:rsidRDefault="00EC1C5D" w:rsidP="00014242">
            <w:r w:rsidRPr="00D53E87">
              <w:rPr>
                <w:bCs/>
              </w:rPr>
              <w:t xml:space="preserve">3.4. 3D technologijų ir </w:t>
            </w:r>
            <w:proofErr w:type="spellStart"/>
            <w:r w:rsidRPr="00D53E87">
              <w:rPr>
                <w:bCs/>
              </w:rPr>
              <w:t>robotikos</w:t>
            </w:r>
            <w:proofErr w:type="spellEnd"/>
            <w:r w:rsidRPr="00D53E87">
              <w:rPr>
                <w:bCs/>
              </w:rPr>
              <w:t xml:space="preserve"> modulių, šachmatų būrelio inicijavimas</w:t>
            </w:r>
          </w:p>
        </w:tc>
        <w:tc>
          <w:tcPr>
            <w:tcW w:w="975" w:type="dxa"/>
            <w:vMerge/>
          </w:tcPr>
          <w:p w:rsidR="00EC1C5D" w:rsidRPr="00D53E87" w:rsidRDefault="00EC1C5D" w:rsidP="00711B36"/>
        </w:tc>
        <w:tc>
          <w:tcPr>
            <w:tcW w:w="2616" w:type="dxa"/>
            <w:vMerge/>
          </w:tcPr>
          <w:p w:rsidR="00EC1C5D" w:rsidRPr="00D53E87" w:rsidRDefault="00EC1C5D" w:rsidP="000A2FF0"/>
        </w:tc>
        <w:tc>
          <w:tcPr>
            <w:tcW w:w="1875" w:type="dxa"/>
            <w:vMerge/>
          </w:tcPr>
          <w:p w:rsidR="00EC1C5D" w:rsidRPr="00D53E87" w:rsidRDefault="00EC1C5D" w:rsidP="000A2FF0"/>
        </w:tc>
      </w:tr>
      <w:tr w:rsidR="00CA01F1" w:rsidRPr="00D53E87" w:rsidTr="00BC080F">
        <w:tc>
          <w:tcPr>
            <w:tcW w:w="3154" w:type="dxa"/>
            <w:vMerge/>
          </w:tcPr>
          <w:p w:rsidR="00EC1C5D" w:rsidRPr="00D53E87" w:rsidRDefault="00EC1C5D" w:rsidP="00E97893"/>
        </w:tc>
        <w:tc>
          <w:tcPr>
            <w:tcW w:w="6735" w:type="dxa"/>
          </w:tcPr>
          <w:p w:rsidR="00EC1C5D" w:rsidRPr="00D53E87" w:rsidRDefault="00EC1C5D" w:rsidP="00014242">
            <w:pPr>
              <w:rPr>
                <w:bCs/>
              </w:rPr>
            </w:pPr>
            <w:r w:rsidRPr="00D53E87">
              <w:rPr>
                <w:bCs/>
              </w:rPr>
              <w:t>3.5. Mokinių dalyvavimas Lietuvos neakivaizdinėse jaunųjų matematikų, fizikų mokyklose</w:t>
            </w:r>
          </w:p>
        </w:tc>
        <w:tc>
          <w:tcPr>
            <w:tcW w:w="975" w:type="dxa"/>
            <w:vMerge/>
          </w:tcPr>
          <w:p w:rsidR="00EC1C5D" w:rsidRPr="00D53E87" w:rsidRDefault="00EC1C5D" w:rsidP="00711B36"/>
        </w:tc>
        <w:tc>
          <w:tcPr>
            <w:tcW w:w="2616" w:type="dxa"/>
            <w:vMerge/>
          </w:tcPr>
          <w:p w:rsidR="00EC1C5D" w:rsidRPr="00D53E87" w:rsidRDefault="00EC1C5D" w:rsidP="000A2FF0"/>
        </w:tc>
        <w:tc>
          <w:tcPr>
            <w:tcW w:w="1875" w:type="dxa"/>
            <w:vMerge/>
          </w:tcPr>
          <w:p w:rsidR="00EC1C5D" w:rsidRPr="00D53E87" w:rsidRDefault="00EC1C5D" w:rsidP="000A2FF0"/>
        </w:tc>
      </w:tr>
      <w:tr w:rsidR="00CA01F1" w:rsidRPr="00D53E87" w:rsidTr="00BC080F">
        <w:tc>
          <w:tcPr>
            <w:tcW w:w="3154" w:type="dxa"/>
            <w:vMerge w:val="restart"/>
          </w:tcPr>
          <w:p w:rsidR="00F51FF6" w:rsidRPr="00D53E87" w:rsidRDefault="00F51FF6" w:rsidP="0015507D">
            <w:r w:rsidRPr="00D53E87">
              <w:t xml:space="preserve">4. </w:t>
            </w:r>
            <w:r w:rsidR="0015507D" w:rsidRPr="00D53E87">
              <w:t>Dalykinių ir bendrųjų (tarp jų emocinių socialinių) kompetencijų</w:t>
            </w:r>
            <w:r w:rsidRPr="00D53E87">
              <w:t xml:space="preserve"> ugdymas</w:t>
            </w:r>
            <w:r w:rsidR="00A1393C" w:rsidRPr="00D53E87">
              <w:t>, asmeninių sėkmių įsivertinimas</w:t>
            </w:r>
          </w:p>
        </w:tc>
        <w:tc>
          <w:tcPr>
            <w:tcW w:w="6735" w:type="dxa"/>
          </w:tcPr>
          <w:p w:rsidR="00F51FF6" w:rsidRPr="00D53E87" w:rsidRDefault="00F51FF6" w:rsidP="0075576A">
            <w:r w:rsidRPr="00D53E87">
              <w:t xml:space="preserve">4.1. </w:t>
            </w:r>
            <w:r w:rsidR="0075576A" w:rsidRPr="00D53E87">
              <w:t>Emocinių socialinių kompetencijų ugdymo programos diegimas ir įgyvendinimas</w:t>
            </w:r>
          </w:p>
        </w:tc>
        <w:tc>
          <w:tcPr>
            <w:tcW w:w="975" w:type="dxa"/>
            <w:vMerge w:val="restart"/>
          </w:tcPr>
          <w:p w:rsidR="00F51FF6" w:rsidRPr="00D53E87" w:rsidRDefault="00F51FF6" w:rsidP="003E0F60">
            <w:r w:rsidRPr="00D53E87">
              <w:t>201</w:t>
            </w:r>
            <w:r w:rsidR="0075576A" w:rsidRPr="00D53E87">
              <w:t>7</w:t>
            </w:r>
            <w:r w:rsidRPr="00D53E87">
              <w:t>-201</w:t>
            </w:r>
            <w:r w:rsidR="0075576A" w:rsidRPr="00D53E87">
              <w:t>9</w:t>
            </w:r>
          </w:p>
          <w:p w:rsidR="00F51FF6" w:rsidRPr="00D53E87" w:rsidRDefault="00F51FF6" w:rsidP="003E0F60"/>
        </w:tc>
        <w:tc>
          <w:tcPr>
            <w:tcW w:w="2616" w:type="dxa"/>
          </w:tcPr>
          <w:p w:rsidR="00F51FF6" w:rsidRPr="00D53E87" w:rsidRDefault="00F51FF6" w:rsidP="00711B36">
            <w:r w:rsidRPr="00D53E87">
              <w:t>Darbo grupė</w:t>
            </w:r>
          </w:p>
          <w:p w:rsidR="00F51FF6" w:rsidRPr="00D53E87" w:rsidRDefault="00F51FF6" w:rsidP="000A2FF0"/>
        </w:tc>
        <w:tc>
          <w:tcPr>
            <w:tcW w:w="1875" w:type="dxa"/>
          </w:tcPr>
          <w:p w:rsidR="00F51FF6" w:rsidRPr="00D53E87" w:rsidRDefault="00F51FF6" w:rsidP="00711B36">
            <w:r w:rsidRPr="00D53E87">
              <w:t>MK lėšos</w:t>
            </w:r>
          </w:p>
          <w:p w:rsidR="00F51FF6" w:rsidRPr="00D53E87" w:rsidRDefault="00F51FF6" w:rsidP="000A2FF0"/>
        </w:tc>
      </w:tr>
      <w:tr w:rsidR="00CA01F1" w:rsidRPr="00D53E87" w:rsidTr="00BC080F">
        <w:tc>
          <w:tcPr>
            <w:tcW w:w="3154" w:type="dxa"/>
            <w:vMerge/>
          </w:tcPr>
          <w:p w:rsidR="00F51FF6" w:rsidRPr="00D53E87" w:rsidRDefault="00F51FF6" w:rsidP="008C2A97"/>
        </w:tc>
        <w:tc>
          <w:tcPr>
            <w:tcW w:w="6735" w:type="dxa"/>
          </w:tcPr>
          <w:p w:rsidR="00F51FF6" w:rsidRPr="00D53E87" w:rsidRDefault="00F51FF6" w:rsidP="00F51FF6">
            <w:r w:rsidRPr="00D53E87">
              <w:t>4.2. Mokinių ir mokytojų sėkmių istorijų sklaida</w:t>
            </w:r>
          </w:p>
        </w:tc>
        <w:tc>
          <w:tcPr>
            <w:tcW w:w="975" w:type="dxa"/>
            <w:vMerge/>
          </w:tcPr>
          <w:p w:rsidR="00F51FF6" w:rsidRPr="00D53E87" w:rsidRDefault="00F51FF6" w:rsidP="003E0F60"/>
        </w:tc>
        <w:tc>
          <w:tcPr>
            <w:tcW w:w="2616" w:type="dxa"/>
          </w:tcPr>
          <w:p w:rsidR="00F51FF6" w:rsidRPr="00D53E87" w:rsidRDefault="00F51FF6" w:rsidP="00F51FF6">
            <w:r w:rsidRPr="00D53E87">
              <w:t>Vadovai</w:t>
            </w:r>
          </w:p>
        </w:tc>
        <w:tc>
          <w:tcPr>
            <w:tcW w:w="1875" w:type="dxa"/>
          </w:tcPr>
          <w:p w:rsidR="00F51FF6" w:rsidRPr="00D53E87" w:rsidRDefault="00F51FF6" w:rsidP="00711B36">
            <w:r w:rsidRPr="00D53E87">
              <w:t>MK lėšos</w:t>
            </w:r>
          </w:p>
          <w:p w:rsidR="00F51FF6" w:rsidRPr="00D53E87" w:rsidRDefault="00F51FF6" w:rsidP="003E0F60">
            <w:r w:rsidRPr="00D53E87">
              <w:t>Rėmėjų lėšos</w:t>
            </w:r>
          </w:p>
        </w:tc>
      </w:tr>
      <w:tr w:rsidR="00CA01F1" w:rsidRPr="00D53E87" w:rsidTr="00BC080F">
        <w:tc>
          <w:tcPr>
            <w:tcW w:w="3154" w:type="dxa"/>
            <w:vMerge/>
          </w:tcPr>
          <w:p w:rsidR="003E0F60" w:rsidRPr="00D53E87" w:rsidRDefault="003E0F60" w:rsidP="008C2A97"/>
        </w:tc>
        <w:tc>
          <w:tcPr>
            <w:tcW w:w="6735" w:type="dxa"/>
          </w:tcPr>
          <w:p w:rsidR="003E0F60" w:rsidRPr="00D53E87" w:rsidRDefault="00D23270" w:rsidP="00711B36">
            <w:r w:rsidRPr="00D53E87">
              <w:t>4</w:t>
            </w:r>
            <w:r w:rsidR="003E0F60" w:rsidRPr="00D53E87">
              <w:t>.3. Pamokos struktūros ir refleksijos kokybės gerinimas</w:t>
            </w:r>
            <w:r w:rsidR="0086345F" w:rsidRPr="00D53E87">
              <w:t>, organizuojant kolegialų mokymąsi</w:t>
            </w:r>
          </w:p>
        </w:tc>
        <w:tc>
          <w:tcPr>
            <w:tcW w:w="975" w:type="dxa"/>
          </w:tcPr>
          <w:p w:rsidR="003E0F60" w:rsidRPr="00D53E87" w:rsidRDefault="003E0F60" w:rsidP="005A061A">
            <w:r w:rsidRPr="00D53E87">
              <w:t>201</w:t>
            </w:r>
            <w:r w:rsidR="005A061A" w:rsidRPr="00D53E87">
              <w:t>7</w:t>
            </w:r>
            <w:r w:rsidRPr="00D53E87">
              <w:t>-201</w:t>
            </w:r>
            <w:r w:rsidR="005A061A" w:rsidRPr="00D53E87">
              <w:t>9</w:t>
            </w:r>
          </w:p>
        </w:tc>
        <w:tc>
          <w:tcPr>
            <w:tcW w:w="2616" w:type="dxa"/>
          </w:tcPr>
          <w:p w:rsidR="0086345F" w:rsidRPr="00D53E87" w:rsidRDefault="0086345F" w:rsidP="00711B36">
            <w:r w:rsidRPr="00D53E87">
              <w:t>Vadovai</w:t>
            </w:r>
          </w:p>
          <w:p w:rsidR="003E0F60" w:rsidRPr="00D53E87" w:rsidRDefault="003E0F60" w:rsidP="00711B36">
            <w:r w:rsidRPr="00D53E87">
              <w:t>Metodinė taryba</w:t>
            </w:r>
          </w:p>
        </w:tc>
        <w:tc>
          <w:tcPr>
            <w:tcW w:w="1875" w:type="dxa"/>
          </w:tcPr>
          <w:p w:rsidR="003E0F60" w:rsidRPr="00D53E87" w:rsidRDefault="0086345F" w:rsidP="003E0F60">
            <w:r w:rsidRPr="00D53E87">
              <w:t>MK lėšos</w:t>
            </w:r>
          </w:p>
        </w:tc>
      </w:tr>
      <w:tr w:rsidR="00CA01F1" w:rsidRPr="00D53E87" w:rsidTr="00BC080F">
        <w:tc>
          <w:tcPr>
            <w:tcW w:w="3154" w:type="dxa"/>
            <w:vMerge/>
          </w:tcPr>
          <w:p w:rsidR="003E0F60" w:rsidRPr="00D53E87" w:rsidRDefault="003E0F60" w:rsidP="008C2A97"/>
        </w:tc>
        <w:tc>
          <w:tcPr>
            <w:tcW w:w="6735" w:type="dxa"/>
          </w:tcPr>
          <w:p w:rsidR="003E0F60" w:rsidRPr="00D53E87" w:rsidRDefault="00D23270" w:rsidP="00EC1C5D">
            <w:r w:rsidRPr="00D53E87">
              <w:t>4</w:t>
            </w:r>
            <w:r w:rsidR="003E0F60" w:rsidRPr="00D53E87">
              <w:t xml:space="preserve">.4. </w:t>
            </w:r>
            <w:r w:rsidR="005A061A" w:rsidRPr="00D53E87">
              <w:t xml:space="preserve">Savęs pažinimo ir saviugdos </w:t>
            </w:r>
            <w:proofErr w:type="spellStart"/>
            <w:r w:rsidR="005A061A" w:rsidRPr="00D53E87">
              <w:t>praktikumų</w:t>
            </w:r>
            <w:proofErr w:type="spellEnd"/>
            <w:r w:rsidR="005A061A" w:rsidRPr="00D53E87">
              <w:t xml:space="preserve"> organizavimas</w:t>
            </w:r>
          </w:p>
        </w:tc>
        <w:tc>
          <w:tcPr>
            <w:tcW w:w="975" w:type="dxa"/>
          </w:tcPr>
          <w:p w:rsidR="003E0F60" w:rsidRPr="00D53E87" w:rsidRDefault="003E0F60" w:rsidP="005A061A">
            <w:r w:rsidRPr="00D53E87">
              <w:t>201</w:t>
            </w:r>
            <w:r w:rsidR="005A061A" w:rsidRPr="00D53E87">
              <w:t>7</w:t>
            </w:r>
            <w:r w:rsidRPr="00D53E87">
              <w:t>-201</w:t>
            </w:r>
            <w:r w:rsidR="005A061A" w:rsidRPr="00D53E87">
              <w:t>9</w:t>
            </w:r>
          </w:p>
        </w:tc>
        <w:tc>
          <w:tcPr>
            <w:tcW w:w="2616" w:type="dxa"/>
          </w:tcPr>
          <w:p w:rsidR="003E0F60" w:rsidRPr="00D53E87" w:rsidRDefault="003E0F60" w:rsidP="00711B36">
            <w:r w:rsidRPr="00D53E87">
              <w:t>Metodinė taryba</w:t>
            </w:r>
          </w:p>
        </w:tc>
        <w:tc>
          <w:tcPr>
            <w:tcW w:w="1875" w:type="dxa"/>
          </w:tcPr>
          <w:p w:rsidR="003E0F60" w:rsidRPr="00D53E87" w:rsidRDefault="003E0F60" w:rsidP="004316E5"/>
        </w:tc>
      </w:tr>
      <w:tr w:rsidR="00D53E87" w:rsidRPr="00D53E87" w:rsidTr="00BC080F">
        <w:trPr>
          <w:trHeight w:val="1028"/>
        </w:trPr>
        <w:tc>
          <w:tcPr>
            <w:tcW w:w="3154" w:type="dxa"/>
            <w:vMerge/>
          </w:tcPr>
          <w:p w:rsidR="003E0F60" w:rsidRPr="00D53E87" w:rsidRDefault="003E0F60" w:rsidP="000A2FF0"/>
        </w:tc>
        <w:tc>
          <w:tcPr>
            <w:tcW w:w="6735" w:type="dxa"/>
          </w:tcPr>
          <w:p w:rsidR="003E0F60" w:rsidRPr="00D53E87" w:rsidRDefault="00D23270" w:rsidP="0086345F">
            <w:r w:rsidRPr="00D53E87">
              <w:t>4</w:t>
            </w:r>
            <w:r w:rsidR="003E0F60" w:rsidRPr="00D53E87">
              <w:t xml:space="preserve">.5. Apibendrintų duomenų </w:t>
            </w:r>
            <w:r w:rsidR="00A86A3D" w:rsidRPr="00D53E87">
              <w:t>(</w:t>
            </w:r>
            <w:r w:rsidR="0086345F" w:rsidRPr="00D53E87">
              <w:t xml:space="preserve">diagnostinių testų, bandomųjų egzaminų ir pan.) </w:t>
            </w:r>
            <w:r w:rsidR="003E0F60" w:rsidRPr="00D53E87">
              <w:t xml:space="preserve">panaudojimas </w:t>
            </w:r>
            <w:r w:rsidR="0086345F" w:rsidRPr="00D53E87">
              <w:t>planuojant tolimesnę mokinių pažangą</w:t>
            </w:r>
          </w:p>
        </w:tc>
        <w:tc>
          <w:tcPr>
            <w:tcW w:w="975" w:type="dxa"/>
          </w:tcPr>
          <w:p w:rsidR="003E0F60" w:rsidRPr="00D53E87" w:rsidRDefault="003E0F60" w:rsidP="005A061A">
            <w:r w:rsidRPr="00D53E87">
              <w:t>201</w:t>
            </w:r>
            <w:r w:rsidR="005A061A" w:rsidRPr="00D53E87">
              <w:t>7</w:t>
            </w:r>
            <w:r w:rsidRPr="00D53E87">
              <w:t>-201</w:t>
            </w:r>
            <w:r w:rsidR="005A061A" w:rsidRPr="00D53E87">
              <w:t>9</w:t>
            </w:r>
          </w:p>
        </w:tc>
        <w:tc>
          <w:tcPr>
            <w:tcW w:w="2616" w:type="dxa"/>
          </w:tcPr>
          <w:p w:rsidR="003E0F60" w:rsidRPr="00D53E87" w:rsidRDefault="003E0F60" w:rsidP="000A2FF0">
            <w:r w:rsidRPr="00D53E87">
              <w:t>Dalykų mokytojai</w:t>
            </w:r>
          </w:p>
          <w:p w:rsidR="003E0F60" w:rsidRPr="00D53E87" w:rsidRDefault="003E0F60" w:rsidP="000A2FF0">
            <w:r w:rsidRPr="00D53E87">
              <w:t>Klasių vadovai</w:t>
            </w:r>
          </w:p>
          <w:p w:rsidR="003E0F60" w:rsidRPr="00D53E87" w:rsidRDefault="003E0F60" w:rsidP="000A2FF0">
            <w:r w:rsidRPr="00D53E87">
              <w:t>VA grupė</w:t>
            </w:r>
          </w:p>
          <w:p w:rsidR="003E0F60" w:rsidRPr="00D53E87" w:rsidRDefault="003E0F60" w:rsidP="00BC080F">
            <w:r w:rsidRPr="00D53E87">
              <w:t>Vadovai</w:t>
            </w:r>
          </w:p>
        </w:tc>
        <w:tc>
          <w:tcPr>
            <w:tcW w:w="1875" w:type="dxa"/>
          </w:tcPr>
          <w:p w:rsidR="003E0F60" w:rsidRPr="00D53E87" w:rsidRDefault="003E0F60" w:rsidP="004316E5">
            <w:r w:rsidRPr="00D53E87">
              <w:t xml:space="preserve">MK lėšos </w:t>
            </w:r>
          </w:p>
        </w:tc>
      </w:tr>
      <w:tr w:rsidR="00CA01F1" w:rsidRPr="00D53E87" w:rsidTr="00BC080F">
        <w:tc>
          <w:tcPr>
            <w:tcW w:w="3154" w:type="dxa"/>
            <w:vMerge w:val="restart"/>
          </w:tcPr>
          <w:p w:rsidR="00F51FF6" w:rsidRPr="00D53E87" w:rsidRDefault="00F51FF6" w:rsidP="00D23270">
            <w:r w:rsidRPr="00D53E87">
              <w:t>5. Pagalbos skirtingų gebėjimų mokiniams efektyvinimas</w:t>
            </w:r>
          </w:p>
        </w:tc>
        <w:tc>
          <w:tcPr>
            <w:tcW w:w="6735" w:type="dxa"/>
          </w:tcPr>
          <w:p w:rsidR="00F51FF6" w:rsidRPr="00D53E87" w:rsidRDefault="00F51FF6" w:rsidP="00D23270">
            <w:r w:rsidRPr="00D53E87">
              <w:t xml:space="preserve">5.1. Gabių mokinių rengimas olimpiadoms ir konkursams </w:t>
            </w:r>
          </w:p>
          <w:p w:rsidR="00F51FF6" w:rsidRPr="00D53E87" w:rsidRDefault="00F51FF6" w:rsidP="00D23270"/>
        </w:tc>
        <w:tc>
          <w:tcPr>
            <w:tcW w:w="975" w:type="dxa"/>
            <w:vMerge w:val="restart"/>
          </w:tcPr>
          <w:p w:rsidR="00F51FF6" w:rsidRPr="00D53E87" w:rsidRDefault="00F51FF6" w:rsidP="00F51FF6"/>
          <w:p w:rsidR="00F51FF6" w:rsidRPr="00D53E87" w:rsidRDefault="00F51FF6" w:rsidP="00F51FF6"/>
          <w:p w:rsidR="00F51FF6" w:rsidRPr="00D53E87" w:rsidRDefault="00F51FF6" w:rsidP="00F51FF6"/>
          <w:p w:rsidR="00F51FF6" w:rsidRPr="00D53E87" w:rsidRDefault="00F51FF6" w:rsidP="00F51FF6"/>
          <w:p w:rsidR="00F51FF6" w:rsidRPr="00D53E87" w:rsidRDefault="00F51FF6" w:rsidP="00F51FF6"/>
          <w:p w:rsidR="00F51FF6" w:rsidRPr="00D53E87" w:rsidRDefault="00F51FF6" w:rsidP="00F51FF6"/>
          <w:p w:rsidR="00F51FF6" w:rsidRPr="00D53E87" w:rsidRDefault="00F51FF6" w:rsidP="0075576A">
            <w:r w:rsidRPr="00D53E87">
              <w:t>201</w:t>
            </w:r>
            <w:r w:rsidR="0075576A" w:rsidRPr="00D53E87">
              <w:t>7</w:t>
            </w:r>
            <w:r w:rsidRPr="00D53E87">
              <w:t>-201</w:t>
            </w:r>
            <w:r w:rsidR="0075576A" w:rsidRPr="00D53E87">
              <w:t>9</w:t>
            </w:r>
          </w:p>
        </w:tc>
        <w:tc>
          <w:tcPr>
            <w:tcW w:w="2616" w:type="dxa"/>
          </w:tcPr>
          <w:p w:rsidR="00F51FF6" w:rsidRPr="00D53E87" w:rsidRDefault="00F51FF6" w:rsidP="00F51FF6">
            <w:r w:rsidRPr="00D53E87">
              <w:t>Direktoriaus pavaduotojas ugdymui</w:t>
            </w:r>
          </w:p>
        </w:tc>
        <w:tc>
          <w:tcPr>
            <w:tcW w:w="1875" w:type="dxa"/>
          </w:tcPr>
          <w:p w:rsidR="00F51FF6" w:rsidRPr="00D53E87" w:rsidRDefault="00F51FF6" w:rsidP="00D23270">
            <w:r w:rsidRPr="00D53E87">
              <w:t>MK lėšos</w:t>
            </w:r>
          </w:p>
          <w:p w:rsidR="00F51FF6" w:rsidRPr="00D53E87" w:rsidRDefault="004316E5" w:rsidP="00F51FF6">
            <w:r w:rsidRPr="00D53E87">
              <w:t>Rėmėjų lėšos</w:t>
            </w:r>
          </w:p>
        </w:tc>
      </w:tr>
      <w:tr w:rsidR="00CA01F1" w:rsidRPr="00D53E87" w:rsidTr="00BC080F">
        <w:tc>
          <w:tcPr>
            <w:tcW w:w="3154" w:type="dxa"/>
            <w:vMerge/>
          </w:tcPr>
          <w:p w:rsidR="004316E5" w:rsidRPr="00D53E87" w:rsidRDefault="004316E5" w:rsidP="00D23270"/>
        </w:tc>
        <w:tc>
          <w:tcPr>
            <w:tcW w:w="6735" w:type="dxa"/>
          </w:tcPr>
          <w:p w:rsidR="004316E5" w:rsidRPr="00D53E87" w:rsidRDefault="004316E5" w:rsidP="00F51FF6">
            <w:r w:rsidRPr="00D53E87">
              <w:t>5.2. Konsultacijų  mokymosi sunkumų turintiems mokiniams efektyvinimas</w:t>
            </w:r>
          </w:p>
        </w:tc>
        <w:tc>
          <w:tcPr>
            <w:tcW w:w="975" w:type="dxa"/>
            <w:vMerge/>
          </w:tcPr>
          <w:p w:rsidR="004316E5" w:rsidRPr="00D53E87" w:rsidRDefault="004316E5" w:rsidP="00D23270"/>
        </w:tc>
        <w:tc>
          <w:tcPr>
            <w:tcW w:w="2616" w:type="dxa"/>
          </w:tcPr>
          <w:p w:rsidR="004316E5" w:rsidRPr="00D53E87" w:rsidRDefault="004316E5" w:rsidP="00F51FF6">
            <w:r w:rsidRPr="00D53E87">
              <w:t>Pagalbos mokantis  koordinatorius</w:t>
            </w:r>
          </w:p>
        </w:tc>
        <w:tc>
          <w:tcPr>
            <w:tcW w:w="1875" w:type="dxa"/>
            <w:vMerge w:val="restart"/>
          </w:tcPr>
          <w:p w:rsidR="004316E5" w:rsidRPr="00D53E87" w:rsidRDefault="004316E5" w:rsidP="00D23270">
            <w:r w:rsidRPr="00D53E87">
              <w:t>MK lėšos</w:t>
            </w:r>
          </w:p>
          <w:p w:rsidR="004316E5" w:rsidRPr="00D53E87" w:rsidRDefault="004316E5" w:rsidP="00D23270">
            <w:r w:rsidRPr="00D53E87">
              <w:t>SB lėšos</w:t>
            </w:r>
          </w:p>
        </w:tc>
      </w:tr>
      <w:tr w:rsidR="00CA01F1" w:rsidRPr="00D53E87" w:rsidTr="00BC080F">
        <w:tc>
          <w:tcPr>
            <w:tcW w:w="3154" w:type="dxa"/>
            <w:vMerge/>
          </w:tcPr>
          <w:p w:rsidR="004316E5" w:rsidRPr="00D53E87" w:rsidRDefault="004316E5" w:rsidP="00D23270"/>
        </w:tc>
        <w:tc>
          <w:tcPr>
            <w:tcW w:w="6735" w:type="dxa"/>
          </w:tcPr>
          <w:p w:rsidR="004316E5" w:rsidRPr="00D53E87" w:rsidRDefault="004316E5" w:rsidP="00D23270">
            <w:r w:rsidRPr="00D53E87">
              <w:t>5.3. Motyvuojančių sąlygų sudarymas specialiųjų poreikių mokiniams</w:t>
            </w:r>
          </w:p>
        </w:tc>
        <w:tc>
          <w:tcPr>
            <w:tcW w:w="975" w:type="dxa"/>
            <w:vMerge/>
          </w:tcPr>
          <w:p w:rsidR="004316E5" w:rsidRPr="00D53E87" w:rsidRDefault="004316E5" w:rsidP="00D23270"/>
        </w:tc>
        <w:tc>
          <w:tcPr>
            <w:tcW w:w="2616" w:type="dxa"/>
          </w:tcPr>
          <w:p w:rsidR="004316E5" w:rsidRPr="00D53E87" w:rsidRDefault="004316E5" w:rsidP="00D23270">
            <w:r w:rsidRPr="00D53E87">
              <w:t>VGK pirmininkas</w:t>
            </w:r>
          </w:p>
          <w:p w:rsidR="004316E5" w:rsidRPr="00D53E87" w:rsidRDefault="004316E5" w:rsidP="00D23270"/>
        </w:tc>
        <w:tc>
          <w:tcPr>
            <w:tcW w:w="1875" w:type="dxa"/>
            <w:vMerge/>
          </w:tcPr>
          <w:p w:rsidR="004316E5" w:rsidRPr="00D53E87" w:rsidRDefault="004316E5" w:rsidP="00D23270"/>
        </w:tc>
      </w:tr>
      <w:tr w:rsidR="005A061A" w:rsidRPr="00D53E87" w:rsidTr="00BC080F">
        <w:trPr>
          <w:trHeight w:val="226"/>
        </w:trPr>
        <w:tc>
          <w:tcPr>
            <w:tcW w:w="3154" w:type="dxa"/>
            <w:vMerge/>
          </w:tcPr>
          <w:p w:rsidR="005A061A" w:rsidRPr="00D53E87" w:rsidRDefault="005A061A" w:rsidP="00D23270"/>
        </w:tc>
        <w:tc>
          <w:tcPr>
            <w:tcW w:w="6735" w:type="dxa"/>
            <w:vMerge w:val="restart"/>
          </w:tcPr>
          <w:p w:rsidR="005A061A" w:rsidRPr="00D53E87" w:rsidRDefault="005A061A" w:rsidP="005A061A">
            <w:r w:rsidRPr="00D53E87">
              <w:t>5.4. Sistemingas mokinių gebėjimų, mokymosi, elgesio, motyvacijos sutrikimų identifikavimas atliekant tyrimus</w:t>
            </w:r>
          </w:p>
        </w:tc>
        <w:tc>
          <w:tcPr>
            <w:tcW w:w="975" w:type="dxa"/>
            <w:vMerge/>
          </w:tcPr>
          <w:p w:rsidR="005A061A" w:rsidRPr="00D53E87" w:rsidRDefault="005A061A" w:rsidP="00D23270"/>
        </w:tc>
        <w:tc>
          <w:tcPr>
            <w:tcW w:w="2616" w:type="dxa"/>
          </w:tcPr>
          <w:p w:rsidR="005A061A" w:rsidRPr="00D53E87" w:rsidRDefault="005A061A" w:rsidP="00F51FF6">
            <w:r w:rsidRPr="00D53E87">
              <w:t>Psichologas</w:t>
            </w:r>
          </w:p>
        </w:tc>
        <w:tc>
          <w:tcPr>
            <w:tcW w:w="1875" w:type="dxa"/>
            <w:vMerge/>
          </w:tcPr>
          <w:p w:rsidR="005A061A" w:rsidRPr="00D53E87" w:rsidRDefault="005A061A" w:rsidP="00D23270"/>
        </w:tc>
      </w:tr>
      <w:tr w:rsidR="005A061A" w:rsidRPr="00D53E87" w:rsidTr="00BC080F">
        <w:tc>
          <w:tcPr>
            <w:tcW w:w="3154" w:type="dxa"/>
            <w:vMerge/>
          </w:tcPr>
          <w:p w:rsidR="005A061A" w:rsidRPr="00D53E87" w:rsidRDefault="005A061A" w:rsidP="00D23270"/>
        </w:tc>
        <w:tc>
          <w:tcPr>
            <w:tcW w:w="6735" w:type="dxa"/>
            <w:vMerge/>
          </w:tcPr>
          <w:p w:rsidR="005A061A" w:rsidRPr="00D53E87" w:rsidRDefault="005A061A" w:rsidP="00D23270"/>
        </w:tc>
        <w:tc>
          <w:tcPr>
            <w:tcW w:w="975" w:type="dxa"/>
            <w:vMerge/>
          </w:tcPr>
          <w:p w:rsidR="005A061A" w:rsidRPr="00D53E87" w:rsidRDefault="005A061A" w:rsidP="00D23270"/>
        </w:tc>
        <w:tc>
          <w:tcPr>
            <w:tcW w:w="2616" w:type="dxa"/>
          </w:tcPr>
          <w:p w:rsidR="005A061A" w:rsidRPr="00D53E87" w:rsidRDefault="005A061A" w:rsidP="00F51FF6">
            <w:r w:rsidRPr="00D53E87">
              <w:t>Pagalbos mokiniui specialistai</w:t>
            </w:r>
          </w:p>
        </w:tc>
        <w:tc>
          <w:tcPr>
            <w:tcW w:w="1875" w:type="dxa"/>
            <w:vMerge/>
          </w:tcPr>
          <w:p w:rsidR="005A061A" w:rsidRPr="00D53E87" w:rsidRDefault="005A061A" w:rsidP="00D23270"/>
        </w:tc>
      </w:tr>
      <w:tr w:rsidR="00CA01F1" w:rsidRPr="00D53E87" w:rsidTr="00BC080F">
        <w:tc>
          <w:tcPr>
            <w:tcW w:w="3154" w:type="dxa"/>
            <w:vMerge/>
          </w:tcPr>
          <w:p w:rsidR="004316E5" w:rsidRPr="00D53E87" w:rsidRDefault="004316E5" w:rsidP="00D23270"/>
        </w:tc>
        <w:tc>
          <w:tcPr>
            <w:tcW w:w="6735" w:type="dxa"/>
          </w:tcPr>
          <w:p w:rsidR="004316E5" w:rsidRPr="00D53E87" w:rsidRDefault="004316E5" w:rsidP="005A061A">
            <w:r w:rsidRPr="00D53E87">
              <w:t>5.</w:t>
            </w:r>
            <w:r w:rsidR="005A061A" w:rsidRPr="00D53E87">
              <w:t>5</w:t>
            </w:r>
            <w:r w:rsidRPr="00D53E87">
              <w:t>. Pedagoginės, psichologinės, socialinės pagalbos mokiniams, tėvams teikimas, tenkinant mokinių poreikius</w:t>
            </w:r>
          </w:p>
        </w:tc>
        <w:tc>
          <w:tcPr>
            <w:tcW w:w="975" w:type="dxa"/>
            <w:vMerge/>
          </w:tcPr>
          <w:p w:rsidR="004316E5" w:rsidRPr="00D53E87" w:rsidRDefault="004316E5" w:rsidP="00D23270"/>
        </w:tc>
        <w:tc>
          <w:tcPr>
            <w:tcW w:w="2616" w:type="dxa"/>
          </w:tcPr>
          <w:p w:rsidR="004316E5" w:rsidRPr="00D53E87" w:rsidRDefault="004316E5" w:rsidP="00F51FF6">
            <w:r w:rsidRPr="00D53E87">
              <w:t xml:space="preserve">Pagalbos mokiniui  specialistai </w:t>
            </w:r>
          </w:p>
          <w:p w:rsidR="004316E5" w:rsidRPr="00D53E87" w:rsidRDefault="004316E5" w:rsidP="00F51FF6">
            <w:r w:rsidRPr="00D53E87">
              <w:t>VGK</w:t>
            </w:r>
          </w:p>
        </w:tc>
        <w:tc>
          <w:tcPr>
            <w:tcW w:w="1875" w:type="dxa"/>
            <w:vMerge/>
          </w:tcPr>
          <w:p w:rsidR="004316E5" w:rsidRPr="00D53E87" w:rsidRDefault="004316E5" w:rsidP="00D23270"/>
        </w:tc>
      </w:tr>
      <w:tr w:rsidR="00CA01F1" w:rsidRPr="00D53E87" w:rsidTr="00BC080F">
        <w:tc>
          <w:tcPr>
            <w:tcW w:w="3154" w:type="dxa"/>
            <w:vMerge/>
          </w:tcPr>
          <w:p w:rsidR="004316E5" w:rsidRPr="00D53E87" w:rsidRDefault="004316E5" w:rsidP="00D23270"/>
        </w:tc>
        <w:tc>
          <w:tcPr>
            <w:tcW w:w="6735" w:type="dxa"/>
          </w:tcPr>
          <w:p w:rsidR="004316E5" w:rsidRPr="00D53E87" w:rsidRDefault="004316E5" w:rsidP="005A061A">
            <w:r w:rsidRPr="00D53E87">
              <w:t>5.</w:t>
            </w:r>
            <w:r w:rsidR="005A061A" w:rsidRPr="00D53E87">
              <w:t>6</w:t>
            </w:r>
            <w:r w:rsidRPr="00D53E87">
              <w:t xml:space="preserve">. Kryptingas </w:t>
            </w:r>
            <w:r w:rsidR="0075576A" w:rsidRPr="00D53E87">
              <w:t>ugdymas karjerai</w:t>
            </w:r>
            <w:r w:rsidRPr="00D53E87">
              <w:t xml:space="preserve"> </w:t>
            </w:r>
          </w:p>
        </w:tc>
        <w:tc>
          <w:tcPr>
            <w:tcW w:w="975" w:type="dxa"/>
            <w:vMerge/>
          </w:tcPr>
          <w:p w:rsidR="004316E5" w:rsidRPr="00D53E87" w:rsidRDefault="004316E5" w:rsidP="00D23270"/>
        </w:tc>
        <w:tc>
          <w:tcPr>
            <w:tcW w:w="2616" w:type="dxa"/>
          </w:tcPr>
          <w:p w:rsidR="004316E5" w:rsidRPr="00D53E87" w:rsidRDefault="004316E5" w:rsidP="00596050">
            <w:r w:rsidRPr="00D53E87">
              <w:t>Klasių vadovai</w:t>
            </w:r>
          </w:p>
          <w:p w:rsidR="004316E5" w:rsidRPr="00D53E87" w:rsidRDefault="004316E5" w:rsidP="00596050">
            <w:r w:rsidRPr="00D53E87">
              <w:t>KUC koordinatorius</w:t>
            </w:r>
          </w:p>
        </w:tc>
        <w:tc>
          <w:tcPr>
            <w:tcW w:w="1875" w:type="dxa"/>
            <w:vMerge/>
          </w:tcPr>
          <w:p w:rsidR="004316E5" w:rsidRPr="00D53E87" w:rsidRDefault="004316E5" w:rsidP="00D23270"/>
        </w:tc>
      </w:tr>
      <w:tr w:rsidR="00CA01F1" w:rsidRPr="00D53E87" w:rsidTr="00BC080F">
        <w:tc>
          <w:tcPr>
            <w:tcW w:w="3154" w:type="dxa"/>
            <w:vMerge w:val="restart"/>
          </w:tcPr>
          <w:p w:rsidR="004316E5" w:rsidRPr="00D53E87" w:rsidRDefault="004316E5" w:rsidP="00D23270">
            <w:r w:rsidRPr="00D53E87">
              <w:t>6. Bendradarbiavimo  su tėvais gilinimas</w:t>
            </w:r>
          </w:p>
        </w:tc>
        <w:tc>
          <w:tcPr>
            <w:tcW w:w="6735" w:type="dxa"/>
          </w:tcPr>
          <w:p w:rsidR="004316E5" w:rsidRPr="00D53E87" w:rsidRDefault="004316E5" w:rsidP="00F51FF6">
            <w:r w:rsidRPr="00D53E87">
              <w:t>6.1. Tėvų informavimo bei komunikavimo sistemos atnaujinimas bei taikymas</w:t>
            </w:r>
          </w:p>
        </w:tc>
        <w:tc>
          <w:tcPr>
            <w:tcW w:w="975" w:type="dxa"/>
          </w:tcPr>
          <w:p w:rsidR="004316E5" w:rsidRPr="00D53E87" w:rsidRDefault="004316E5" w:rsidP="0075576A">
            <w:r w:rsidRPr="00D53E87">
              <w:t>201</w:t>
            </w:r>
            <w:r w:rsidR="0075576A" w:rsidRPr="00D53E87">
              <w:t>7</w:t>
            </w:r>
            <w:r w:rsidRPr="00D53E87">
              <w:t>-201</w:t>
            </w:r>
            <w:r w:rsidR="0075576A" w:rsidRPr="00D53E87">
              <w:t>8</w:t>
            </w:r>
          </w:p>
        </w:tc>
        <w:tc>
          <w:tcPr>
            <w:tcW w:w="2616" w:type="dxa"/>
          </w:tcPr>
          <w:p w:rsidR="004316E5" w:rsidRPr="00D53E87" w:rsidRDefault="004316E5" w:rsidP="00596050">
            <w:r w:rsidRPr="00D53E87">
              <w:t>Direktorius</w:t>
            </w:r>
          </w:p>
          <w:p w:rsidR="004316E5" w:rsidRPr="00D53E87" w:rsidRDefault="004316E5" w:rsidP="00F51FF6">
            <w:r w:rsidRPr="00D53E87">
              <w:t>Tėvų taryba</w:t>
            </w:r>
          </w:p>
        </w:tc>
        <w:tc>
          <w:tcPr>
            <w:tcW w:w="1875" w:type="dxa"/>
            <w:vMerge w:val="restart"/>
          </w:tcPr>
          <w:p w:rsidR="004316E5" w:rsidRPr="00D53E87" w:rsidRDefault="004316E5" w:rsidP="00D23270">
            <w:r w:rsidRPr="00D53E87">
              <w:t>MK lėšos</w:t>
            </w:r>
          </w:p>
        </w:tc>
      </w:tr>
      <w:tr w:rsidR="00CA01F1" w:rsidRPr="00D53E87" w:rsidTr="00BC080F">
        <w:tc>
          <w:tcPr>
            <w:tcW w:w="3154" w:type="dxa"/>
            <w:vMerge/>
          </w:tcPr>
          <w:p w:rsidR="004316E5" w:rsidRPr="00D53E87" w:rsidRDefault="004316E5" w:rsidP="00D23270"/>
        </w:tc>
        <w:tc>
          <w:tcPr>
            <w:tcW w:w="6735" w:type="dxa"/>
          </w:tcPr>
          <w:p w:rsidR="004316E5" w:rsidRPr="00D53E87" w:rsidRDefault="004316E5" w:rsidP="00F51FF6">
            <w:r w:rsidRPr="00D53E87">
              <w:t>6.2. Klasės tėvų savivaldos stiprinimas</w:t>
            </w:r>
          </w:p>
        </w:tc>
        <w:tc>
          <w:tcPr>
            <w:tcW w:w="975" w:type="dxa"/>
            <w:vMerge w:val="restart"/>
          </w:tcPr>
          <w:p w:rsidR="004316E5" w:rsidRPr="00D53E87" w:rsidRDefault="004316E5" w:rsidP="0075576A">
            <w:r w:rsidRPr="00D53E87">
              <w:t>201</w:t>
            </w:r>
            <w:r w:rsidR="0075576A" w:rsidRPr="00D53E87">
              <w:t>7</w:t>
            </w:r>
            <w:r w:rsidRPr="00D53E87">
              <w:t>-201</w:t>
            </w:r>
            <w:r w:rsidR="0075576A" w:rsidRPr="00D53E87">
              <w:t>9</w:t>
            </w:r>
          </w:p>
        </w:tc>
        <w:tc>
          <w:tcPr>
            <w:tcW w:w="2616" w:type="dxa"/>
          </w:tcPr>
          <w:p w:rsidR="004316E5" w:rsidRPr="00D53E87" w:rsidRDefault="004316E5" w:rsidP="00596050">
            <w:r w:rsidRPr="00D53E87">
              <w:t>Direktorius</w:t>
            </w:r>
          </w:p>
          <w:p w:rsidR="004316E5" w:rsidRPr="00D53E87" w:rsidRDefault="004316E5" w:rsidP="00596050">
            <w:r w:rsidRPr="00D53E87">
              <w:t>Klasių vadovai</w:t>
            </w:r>
          </w:p>
        </w:tc>
        <w:tc>
          <w:tcPr>
            <w:tcW w:w="1875" w:type="dxa"/>
            <w:vMerge/>
          </w:tcPr>
          <w:p w:rsidR="004316E5" w:rsidRPr="00D53E87" w:rsidRDefault="004316E5" w:rsidP="00D23270"/>
        </w:tc>
      </w:tr>
      <w:tr w:rsidR="00CA01F1" w:rsidRPr="00D53E87" w:rsidTr="00BC080F">
        <w:tc>
          <w:tcPr>
            <w:tcW w:w="3154" w:type="dxa"/>
            <w:vMerge/>
          </w:tcPr>
          <w:p w:rsidR="004316E5" w:rsidRPr="00D53E87" w:rsidRDefault="004316E5" w:rsidP="00D23270"/>
        </w:tc>
        <w:tc>
          <w:tcPr>
            <w:tcW w:w="6735" w:type="dxa"/>
          </w:tcPr>
          <w:p w:rsidR="004316E5" w:rsidRPr="00D53E87" w:rsidRDefault="004316E5" w:rsidP="00596050">
            <w:r w:rsidRPr="00D53E87">
              <w:t>6.3. Tėvų dienų organizavimas</w:t>
            </w:r>
          </w:p>
        </w:tc>
        <w:tc>
          <w:tcPr>
            <w:tcW w:w="975" w:type="dxa"/>
            <w:vMerge/>
          </w:tcPr>
          <w:p w:rsidR="004316E5" w:rsidRPr="00D53E87" w:rsidRDefault="004316E5" w:rsidP="00596050"/>
        </w:tc>
        <w:tc>
          <w:tcPr>
            <w:tcW w:w="2616" w:type="dxa"/>
          </w:tcPr>
          <w:p w:rsidR="004316E5" w:rsidRPr="00D53E87" w:rsidRDefault="004316E5" w:rsidP="00596050">
            <w:r w:rsidRPr="00D53E87">
              <w:t>Klasių vadovai</w:t>
            </w:r>
          </w:p>
          <w:p w:rsidR="004316E5" w:rsidRPr="00D53E87" w:rsidRDefault="004316E5" w:rsidP="00596050">
            <w:r w:rsidRPr="00D53E87">
              <w:t>Tėvų taryba</w:t>
            </w:r>
          </w:p>
        </w:tc>
        <w:tc>
          <w:tcPr>
            <w:tcW w:w="1875" w:type="dxa"/>
            <w:vMerge/>
          </w:tcPr>
          <w:p w:rsidR="004316E5" w:rsidRPr="00D53E87" w:rsidRDefault="004316E5" w:rsidP="00D23270"/>
        </w:tc>
      </w:tr>
    </w:tbl>
    <w:tbl>
      <w:tblPr>
        <w:tblpPr w:leftFromText="180" w:rightFromText="180" w:vertAnchor="page" w:horzAnchor="margin" w:tblpY="2425"/>
        <w:tblW w:w="15146" w:type="dxa"/>
        <w:tblCellMar>
          <w:top w:w="15" w:type="dxa"/>
          <w:left w:w="15" w:type="dxa"/>
          <w:bottom w:w="15" w:type="dxa"/>
          <w:right w:w="15" w:type="dxa"/>
        </w:tblCellMar>
        <w:tblLook w:val="04A0" w:firstRow="1" w:lastRow="0" w:firstColumn="1" w:lastColumn="0" w:noHBand="0" w:noVBand="1"/>
      </w:tblPr>
      <w:tblGrid>
        <w:gridCol w:w="1538"/>
        <w:gridCol w:w="5812"/>
        <w:gridCol w:w="1173"/>
        <w:gridCol w:w="1173"/>
        <w:gridCol w:w="1236"/>
        <w:gridCol w:w="4214"/>
      </w:tblGrid>
      <w:tr w:rsidR="00DB0203" w:rsidRPr="00D53E87" w:rsidTr="00BC080F">
        <w:trPr>
          <w:trHeight w:val="345"/>
        </w:trPr>
        <w:tc>
          <w:tcPr>
            <w:tcW w:w="1538" w:type="dxa"/>
            <w:vMerge w:val="restart"/>
            <w:tcBorders>
              <w:top w:val="single" w:sz="6" w:space="0" w:color="000000"/>
              <w:left w:val="single" w:sz="6" w:space="0" w:color="000000"/>
              <w:right w:val="single" w:sz="6" w:space="0" w:color="000000"/>
            </w:tcBorders>
          </w:tcPr>
          <w:p w:rsidR="00DB0203" w:rsidRPr="00A34896" w:rsidRDefault="00DB0203" w:rsidP="00DB0203">
            <w:pPr>
              <w:tabs>
                <w:tab w:val="left" w:pos="814"/>
              </w:tabs>
              <w:ind w:left="247"/>
              <w:jc w:val="center"/>
            </w:pPr>
            <w:r w:rsidRPr="00A34896">
              <w:t>Veiklos kokybės įsivertinimo rodiklis</w:t>
            </w:r>
          </w:p>
        </w:tc>
        <w:tc>
          <w:tcPr>
            <w:tcW w:w="5812"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A34896" w:rsidRDefault="00DB0203" w:rsidP="00DB0203">
            <w:pPr>
              <w:ind w:left="163"/>
              <w:jc w:val="center"/>
            </w:pPr>
            <w:r w:rsidRPr="00A34896">
              <w:t> Rezultato vertinimo kriterijai</w:t>
            </w:r>
          </w:p>
        </w:tc>
        <w:tc>
          <w:tcPr>
            <w:tcW w:w="3582"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A34896" w:rsidRDefault="00DB0203" w:rsidP="00637FF3">
            <w:pPr>
              <w:jc w:val="center"/>
            </w:pPr>
            <w:r w:rsidRPr="00A34896">
              <w:t>Rodiklis</w:t>
            </w:r>
          </w:p>
          <w:p w:rsidR="00DB0203" w:rsidRPr="00A34896" w:rsidRDefault="00DB0203" w:rsidP="00637FF3"/>
        </w:tc>
        <w:tc>
          <w:tcPr>
            <w:tcW w:w="4214"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A34896" w:rsidRDefault="00DB0203" w:rsidP="00637FF3"/>
          <w:p w:rsidR="00DB0203" w:rsidRPr="00A34896" w:rsidRDefault="00DB0203" w:rsidP="00637FF3">
            <w:pPr>
              <w:jc w:val="center"/>
            </w:pPr>
            <w:r w:rsidRPr="00A34896">
              <w:t>Pažangos stebėsena</w:t>
            </w:r>
          </w:p>
        </w:tc>
      </w:tr>
      <w:tr w:rsidR="00DB0203" w:rsidRPr="00D53E87" w:rsidTr="00BC080F">
        <w:trPr>
          <w:trHeight w:val="180"/>
        </w:trPr>
        <w:tc>
          <w:tcPr>
            <w:tcW w:w="1538" w:type="dxa"/>
            <w:vMerge/>
            <w:tcBorders>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p>
        </w:tc>
        <w:tc>
          <w:tcPr>
            <w:tcW w:w="5812" w:type="dxa"/>
            <w:vMerge/>
            <w:tcBorders>
              <w:top w:val="single" w:sz="6" w:space="0" w:color="000000"/>
              <w:left w:val="single" w:sz="6" w:space="0" w:color="000000"/>
              <w:bottom w:val="single" w:sz="6" w:space="0" w:color="000000"/>
              <w:right w:val="single" w:sz="6" w:space="0" w:color="000000"/>
            </w:tcBorders>
            <w:vAlign w:val="center"/>
            <w:hideMark/>
          </w:tcPr>
          <w:p w:rsidR="00DB0203" w:rsidRPr="00D53E87" w:rsidRDefault="00DB0203" w:rsidP="00DB0203">
            <w:pPr>
              <w:ind w:left="163"/>
            </w:pP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75576A">
            <w:pPr>
              <w:jc w:val="center"/>
              <w:rPr>
                <w:b/>
              </w:rPr>
            </w:pPr>
            <w:r w:rsidRPr="00D53E87">
              <w:rPr>
                <w:b/>
              </w:rPr>
              <w:t>2017</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75576A">
            <w:pPr>
              <w:jc w:val="center"/>
              <w:rPr>
                <w:b/>
              </w:rPr>
            </w:pPr>
            <w:r w:rsidRPr="00D53E87">
              <w:rPr>
                <w:b/>
              </w:rPr>
              <w:t>2018</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75576A">
            <w:pPr>
              <w:jc w:val="center"/>
              <w:rPr>
                <w:b/>
              </w:rPr>
            </w:pPr>
            <w:r w:rsidRPr="00D53E87">
              <w:rPr>
                <w:b/>
              </w:rPr>
              <w:t>2019</w:t>
            </w:r>
          </w:p>
        </w:tc>
        <w:tc>
          <w:tcPr>
            <w:tcW w:w="4214" w:type="dxa"/>
            <w:vMerge/>
            <w:tcBorders>
              <w:top w:val="single" w:sz="6" w:space="0" w:color="000000"/>
              <w:left w:val="single" w:sz="6" w:space="0" w:color="000000"/>
              <w:bottom w:val="single" w:sz="6" w:space="0" w:color="000000"/>
              <w:right w:val="single" w:sz="6" w:space="0" w:color="000000"/>
            </w:tcBorders>
            <w:vAlign w:val="center"/>
            <w:hideMark/>
          </w:tcPr>
          <w:p w:rsidR="00DB0203" w:rsidRPr="00D53E87" w:rsidRDefault="00DB0203" w:rsidP="00637FF3"/>
        </w:tc>
      </w:tr>
      <w:tr w:rsidR="00D53E87"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4.3.2.</w:t>
            </w:r>
          </w:p>
        </w:tc>
        <w:tc>
          <w:tcPr>
            <w:tcW w:w="5812" w:type="dxa"/>
            <w:tcBorders>
              <w:top w:val="single" w:sz="6" w:space="0" w:color="000000"/>
              <w:left w:val="single" w:sz="6" w:space="0" w:color="000000"/>
              <w:bottom w:val="single" w:sz="6" w:space="0" w:color="000000"/>
              <w:right w:val="single" w:sz="6" w:space="0" w:color="000000"/>
            </w:tcBorders>
            <w:vAlign w:val="center"/>
          </w:tcPr>
          <w:p w:rsidR="00DB0203" w:rsidRPr="00D53E87" w:rsidRDefault="00DB0203" w:rsidP="00DB0203">
            <w:pPr>
              <w:ind w:left="163"/>
            </w:pPr>
            <w:r w:rsidRPr="00D53E87">
              <w:t xml:space="preserve"> Pedagogų, tobulinusių kvalifikaciją ne mažiau kaip 5 dienas per metus pagal kvalifikacijos tobulinimo planą,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jc w:val="center"/>
            </w:pPr>
            <w:r w:rsidRPr="00D53E87">
              <w:t>90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jc w:val="center"/>
            </w:pPr>
            <w:r w:rsidRPr="00D53E87">
              <w:t>95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jc w:val="center"/>
            </w:pPr>
            <w:r w:rsidRPr="00D53E87">
              <w:t>95 proc.</w:t>
            </w:r>
          </w:p>
          <w:p w:rsidR="00DB0203" w:rsidRPr="00D53E87" w:rsidRDefault="00DB0203" w:rsidP="00637FF3">
            <w:pPr>
              <w:jc w:val="center"/>
            </w:pPr>
          </w:p>
        </w:tc>
        <w:tc>
          <w:tcPr>
            <w:tcW w:w="4214" w:type="dxa"/>
            <w:vMerge w:val="restart"/>
            <w:tcBorders>
              <w:top w:val="single" w:sz="6" w:space="0" w:color="000000"/>
              <w:left w:val="single" w:sz="6" w:space="0" w:color="000000"/>
              <w:right w:val="single" w:sz="6" w:space="0" w:color="000000"/>
            </w:tcBorders>
            <w:vAlign w:val="center"/>
          </w:tcPr>
          <w:p w:rsidR="00DB0203" w:rsidRPr="00D53E87" w:rsidRDefault="00DB0203" w:rsidP="00637FF3">
            <w:r w:rsidRPr="00D53E87">
              <w:t>Duomenys analizuojami kalendorinių metų pabaigoje, pristatomi mokytojų pasitarime</w:t>
            </w:r>
          </w:p>
        </w:tc>
      </w:tr>
      <w:tr w:rsidR="00274E78"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274E78" w:rsidRPr="00D53E87" w:rsidRDefault="00274E78" w:rsidP="00DB0203">
            <w:pPr>
              <w:tabs>
                <w:tab w:val="left" w:pos="814"/>
              </w:tabs>
              <w:ind w:left="247"/>
              <w:jc w:val="center"/>
            </w:pPr>
            <w:r w:rsidRPr="00D53E87">
              <w:t>3.2.2.</w:t>
            </w:r>
          </w:p>
        </w:tc>
        <w:tc>
          <w:tcPr>
            <w:tcW w:w="5812" w:type="dxa"/>
            <w:tcBorders>
              <w:top w:val="single" w:sz="6" w:space="0" w:color="000000"/>
              <w:left w:val="single" w:sz="6" w:space="0" w:color="000000"/>
              <w:bottom w:val="single" w:sz="6" w:space="0" w:color="000000"/>
              <w:right w:val="single" w:sz="6" w:space="0" w:color="000000"/>
            </w:tcBorders>
            <w:vAlign w:val="center"/>
          </w:tcPr>
          <w:p w:rsidR="00274E78" w:rsidRPr="00D53E87" w:rsidRDefault="00274E78" w:rsidP="00274E78">
            <w:pPr>
              <w:ind w:left="163"/>
            </w:pPr>
            <w:r w:rsidRPr="00D53E87">
              <w:t>Stebėtų pamokų, kuriose tikslingai ir moderniai naudojama IKT (ir virtualios aplinkos),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637FF3">
            <w:pPr>
              <w:jc w:val="center"/>
            </w:pPr>
            <w:r w:rsidRPr="00D53E87">
              <w:t>30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637FF3">
            <w:pPr>
              <w:jc w:val="center"/>
            </w:pPr>
            <w:r w:rsidRPr="00D53E87">
              <w:t>35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637FF3">
            <w:pPr>
              <w:jc w:val="center"/>
            </w:pPr>
            <w:r w:rsidRPr="00D53E87">
              <w:t>40 proc.</w:t>
            </w:r>
          </w:p>
        </w:tc>
        <w:tc>
          <w:tcPr>
            <w:tcW w:w="4214" w:type="dxa"/>
            <w:vMerge/>
            <w:tcBorders>
              <w:top w:val="single" w:sz="6" w:space="0" w:color="000000"/>
              <w:left w:val="single" w:sz="6" w:space="0" w:color="000000"/>
              <w:right w:val="single" w:sz="6" w:space="0" w:color="000000"/>
            </w:tcBorders>
            <w:vAlign w:val="center"/>
          </w:tcPr>
          <w:p w:rsidR="00274E78" w:rsidRPr="00D53E87" w:rsidRDefault="00274E78" w:rsidP="00637FF3"/>
        </w:tc>
      </w:tr>
      <w:tr w:rsidR="00DB0203"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4.3.1</w:t>
            </w:r>
          </w:p>
        </w:tc>
        <w:tc>
          <w:tcPr>
            <w:tcW w:w="5812" w:type="dxa"/>
            <w:tcBorders>
              <w:top w:val="single" w:sz="6" w:space="0" w:color="000000"/>
              <w:left w:val="single" w:sz="6" w:space="0" w:color="000000"/>
              <w:bottom w:val="single" w:sz="6" w:space="0" w:color="000000"/>
              <w:right w:val="single" w:sz="6" w:space="0" w:color="000000"/>
            </w:tcBorders>
            <w:vAlign w:val="center"/>
          </w:tcPr>
          <w:p w:rsidR="00DB0203" w:rsidRPr="00D53E87" w:rsidRDefault="00DB0203" w:rsidP="00DB0203">
            <w:pPr>
              <w:ind w:left="163"/>
            </w:pPr>
            <w:r w:rsidRPr="00D53E87">
              <w:t>Daugumos pedagogų pamokų vertinimo vidurkis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jc w:val="center"/>
            </w:pPr>
            <w:r w:rsidRPr="00D53E87">
              <w:t>2,2</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jc w:val="center"/>
            </w:pPr>
            <w:r w:rsidRPr="00D53E87">
              <w:t>2,4</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jc w:val="center"/>
            </w:pPr>
            <w:r w:rsidRPr="00D53E87">
              <w:t>2,6</w:t>
            </w:r>
          </w:p>
        </w:tc>
        <w:tc>
          <w:tcPr>
            <w:tcW w:w="4214" w:type="dxa"/>
            <w:vMerge/>
            <w:tcBorders>
              <w:left w:val="single" w:sz="6" w:space="0" w:color="000000"/>
              <w:bottom w:val="single" w:sz="6" w:space="0" w:color="000000"/>
              <w:right w:val="single" w:sz="6" w:space="0" w:color="000000"/>
            </w:tcBorders>
            <w:vAlign w:val="center"/>
          </w:tcPr>
          <w:p w:rsidR="00DB0203" w:rsidRPr="00D53E87" w:rsidRDefault="00DB0203" w:rsidP="00637FF3"/>
        </w:tc>
      </w:tr>
      <w:tr w:rsidR="00DB0203" w:rsidRPr="00D53E87" w:rsidTr="00BC080F">
        <w:trPr>
          <w:trHeight w:val="180"/>
        </w:trPr>
        <w:tc>
          <w:tcPr>
            <w:tcW w:w="1538" w:type="dxa"/>
            <w:vMerge w:val="restart"/>
            <w:tcBorders>
              <w:top w:val="single" w:sz="6" w:space="0" w:color="000000"/>
              <w:left w:val="single" w:sz="6" w:space="0" w:color="000000"/>
              <w:right w:val="single" w:sz="6" w:space="0" w:color="000000"/>
            </w:tcBorders>
          </w:tcPr>
          <w:p w:rsidR="00DB0203" w:rsidRPr="00D53E87" w:rsidRDefault="00DB0203" w:rsidP="00DB0203">
            <w:pPr>
              <w:tabs>
                <w:tab w:val="left" w:pos="814"/>
              </w:tabs>
              <w:ind w:left="247"/>
              <w:jc w:val="center"/>
            </w:pPr>
          </w:p>
          <w:p w:rsidR="00DB0203" w:rsidRPr="00D53E87" w:rsidRDefault="00DB0203" w:rsidP="00DB0203">
            <w:pPr>
              <w:tabs>
                <w:tab w:val="left" w:pos="814"/>
              </w:tabs>
              <w:ind w:left="247"/>
              <w:jc w:val="center"/>
            </w:pPr>
          </w:p>
          <w:p w:rsidR="00DB0203" w:rsidRPr="00D53E87" w:rsidRDefault="00DB0203" w:rsidP="00DB0203">
            <w:pPr>
              <w:tabs>
                <w:tab w:val="left" w:pos="814"/>
              </w:tabs>
              <w:ind w:left="247"/>
              <w:jc w:val="center"/>
            </w:pPr>
          </w:p>
          <w:p w:rsidR="00DB0203" w:rsidRPr="00D53E87" w:rsidRDefault="00DB0203" w:rsidP="00DB0203">
            <w:pPr>
              <w:tabs>
                <w:tab w:val="left" w:pos="814"/>
              </w:tabs>
              <w:ind w:left="247"/>
              <w:jc w:val="center"/>
            </w:pPr>
          </w:p>
          <w:p w:rsidR="00DB0203" w:rsidRPr="00D53E87" w:rsidRDefault="00DB0203" w:rsidP="00DB0203">
            <w:pPr>
              <w:tabs>
                <w:tab w:val="left" w:pos="814"/>
              </w:tabs>
              <w:ind w:left="247"/>
              <w:jc w:val="center"/>
            </w:pPr>
          </w:p>
          <w:p w:rsidR="00DB0203" w:rsidRPr="00D53E87" w:rsidRDefault="00DB0203" w:rsidP="00DB0203">
            <w:pPr>
              <w:tabs>
                <w:tab w:val="left" w:pos="814"/>
              </w:tabs>
              <w:ind w:left="247"/>
              <w:jc w:val="center"/>
            </w:pPr>
          </w:p>
          <w:p w:rsidR="00DB0203" w:rsidRPr="00D53E87" w:rsidRDefault="00DB0203" w:rsidP="00DB0203">
            <w:pPr>
              <w:tabs>
                <w:tab w:val="left" w:pos="814"/>
              </w:tabs>
              <w:ind w:left="247"/>
              <w:jc w:val="center"/>
            </w:pPr>
            <w:r w:rsidRPr="00D53E87">
              <w:t>1.2.2.</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DB0203">
            <w:pPr>
              <w:ind w:left="163"/>
            </w:pPr>
            <w:r w:rsidRPr="00D53E87">
              <w:t>Mokinių metinis pažangumas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pPr>
              <w:jc w:val="center"/>
            </w:pPr>
            <w:r w:rsidRPr="00D53E87">
              <w:t>95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pPr>
              <w:jc w:val="center"/>
            </w:pPr>
            <w:r w:rsidRPr="00D53E87">
              <w:t>98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pPr>
              <w:jc w:val="center"/>
            </w:pPr>
            <w:r w:rsidRPr="00D53E87">
              <w:t>99 proc.</w:t>
            </w:r>
          </w:p>
        </w:tc>
        <w:tc>
          <w:tcPr>
            <w:tcW w:w="4214" w:type="dxa"/>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DB0203" w:rsidRPr="00D53E87" w:rsidRDefault="00DB0203" w:rsidP="00637FF3">
            <w:r w:rsidRPr="00D53E87">
              <w:t>Duomenys analizuojami po I pusmečio, mokslo metams pasibaigus, aptariami Mokytojų tarybos posėdžiuose</w:t>
            </w:r>
          </w:p>
        </w:tc>
      </w:tr>
      <w:tr w:rsidR="00DB0203" w:rsidRPr="00D53E87" w:rsidTr="00BC080F">
        <w:trPr>
          <w:trHeight w:val="180"/>
        </w:trPr>
        <w:tc>
          <w:tcPr>
            <w:tcW w:w="1538" w:type="dxa"/>
            <w:vMerge/>
            <w:tcBorders>
              <w:left w:val="single" w:sz="6" w:space="0" w:color="000000"/>
              <w:right w:val="single" w:sz="6" w:space="0" w:color="000000"/>
            </w:tcBorders>
          </w:tcPr>
          <w:p w:rsidR="00DB0203" w:rsidRPr="00D53E87" w:rsidRDefault="00DB0203" w:rsidP="00DB0203">
            <w:pPr>
              <w:tabs>
                <w:tab w:val="left" w:pos="814"/>
              </w:tabs>
              <w:ind w:left="247"/>
              <w:jc w:val="center"/>
            </w:pP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DB0203">
            <w:pPr>
              <w:ind w:left="163"/>
            </w:pPr>
            <w:r w:rsidRPr="00D53E87">
              <w:t xml:space="preserve">Gimnazijos klasių mokinių, pasiekusių pagrindinį ir aukštesnįjį pasiekimų lygmenis, dalis </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pPr>
              <w:jc w:val="center"/>
            </w:pPr>
            <w:r w:rsidRPr="00D53E87">
              <w:t>55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pPr>
              <w:jc w:val="center"/>
            </w:pPr>
            <w:r w:rsidRPr="00D53E87">
              <w:t>57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pPr>
              <w:jc w:val="center"/>
            </w:pPr>
            <w:r w:rsidRPr="00D53E87">
              <w:t>59 proc.</w:t>
            </w:r>
          </w:p>
        </w:tc>
        <w:tc>
          <w:tcPr>
            <w:tcW w:w="4214" w:type="dxa"/>
            <w:vMerge/>
            <w:tcBorders>
              <w:left w:val="single" w:sz="6" w:space="0" w:color="000000"/>
              <w:right w:val="single" w:sz="6" w:space="0" w:color="000000"/>
            </w:tcBorders>
            <w:vAlign w:val="center"/>
            <w:hideMark/>
          </w:tcPr>
          <w:p w:rsidR="00DB0203" w:rsidRPr="00D53E87" w:rsidRDefault="00DB0203" w:rsidP="00637FF3"/>
        </w:tc>
      </w:tr>
      <w:tr w:rsidR="00DB0203" w:rsidRPr="00D53E87" w:rsidTr="00BC080F">
        <w:trPr>
          <w:trHeight w:val="180"/>
        </w:trPr>
        <w:tc>
          <w:tcPr>
            <w:tcW w:w="1538" w:type="dxa"/>
            <w:vMerge/>
            <w:tcBorders>
              <w:left w:val="single" w:sz="6" w:space="0" w:color="000000"/>
              <w:right w:val="single" w:sz="6" w:space="0" w:color="000000"/>
            </w:tcBorders>
          </w:tcPr>
          <w:p w:rsidR="00DB0203" w:rsidRPr="00D53E87" w:rsidRDefault="00DB0203" w:rsidP="00DB0203">
            <w:pPr>
              <w:tabs>
                <w:tab w:val="left" w:pos="814"/>
              </w:tabs>
              <w:ind w:left="247"/>
              <w:jc w:val="center"/>
            </w:pP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Suaugusiųjų klasių mokinių, pasiekusių pagrindinį ir aukštesnįjį pasiekimų lygmenis,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jc w:val="center"/>
            </w:pPr>
            <w:r w:rsidRPr="00D53E87">
              <w:t>35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jc w:val="center"/>
            </w:pPr>
            <w:r w:rsidRPr="00D53E87">
              <w:t>37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jc w:val="center"/>
            </w:pPr>
            <w:r w:rsidRPr="00D53E87">
              <w:t>39 proc.</w:t>
            </w:r>
          </w:p>
        </w:tc>
        <w:tc>
          <w:tcPr>
            <w:tcW w:w="4214" w:type="dxa"/>
            <w:vMerge/>
            <w:tcBorders>
              <w:left w:val="single" w:sz="6" w:space="0" w:color="000000"/>
              <w:bottom w:val="single" w:sz="6" w:space="0" w:color="000000"/>
              <w:right w:val="single" w:sz="6" w:space="0" w:color="000000"/>
            </w:tcBorders>
            <w:vAlign w:val="center"/>
          </w:tcPr>
          <w:p w:rsidR="00DB0203" w:rsidRPr="00D53E87" w:rsidRDefault="00DB0203" w:rsidP="00637FF3"/>
        </w:tc>
      </w:tr>
      <w:tr w:rsidR="00274E78" w:rsidRPr="00D53E87" w:rsidTr="00274E78">
        <w:trPr>
          <w:trHeight w:val="180"/>
        </w:trPr>
        <w:tc>
          <w:tcPr>
            <w:tcW w:w="1538" w:type="dxa"/>
            <w:vMerge/>
            <w:tcBorders>
              <w:left w:val="single" w:sz="6" w:space="0" w:color="000000"/>
              <w:right w:val="single" w:sz="6" w:space="0" w:color="000000"/>
            </w:tcBorders>
          </w:tcPr>
          <w:p w:rsidR="00274E78" w:rsidRPr="00D53E87" w:rsidRDefault="00274E78" w:rsidP="00DB0203">
            <w:pPr>
              <w:tabs>
                <w:tab w:val="left" w:pos="814"/>
              </w:tabs>
              <w:ind w:left="247"/>
              <w:jc w:val="center"/>
            </w:pP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4E78" w:rsidRPr="00D53E87" w:rsidRDefault="00274E78" w:rsidP="00DB0203">
            <w:pPr>
              <w:ind w:left="163"/>
            </w:pPr>
            <w:r w:rsidRPr="00D53E87">
              <w:t>Išlaikiusiųjų PUPP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4E78" w:rsidRPr="00D53E87" w:rsidRDefault="00274E78" w:rsidP="00637FF3">
            <w:pPr>
              <w:jc w:val="center"/>
            </w:pPr>
            <w:r w:rsidRPr="00D53E87">
              <w:t xml:space="preserve">85 proc. </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4E78" w:rsidRPr="00D53E87" w:rsidRDefault="00274E78" w:rsidP="00637FF3">
            <w:pPr>
              <w:jc w:val="center"/>
            </w:pPr>
            <w:r w:rsidRPr="00D53E87">
              <w:t>88 proc.</w:t>
            </w:r>
          </w:p>
          <w:p w:rsidR="00274E78" w:rsidRPr="00D53E87" w:rsidRDefault="00274E78" w:rsidP="00637FF3">
            <w:pPr>
              <w:jc w:val="center"/>
            </w:pP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4E78" w:rsidRPr="00D53E87" w:rsidRDefault="00274E78" w:rsidP="00637FF3">
            <w:pPr>
              <w:jc w:val="center"/>
            </w:pPr>
            <w:r w:rsidRPr="00D53E87">
              <w:t xml:space="preserve">90  proc. </w:t>
            </w:r>
          </w:p>
        </w:tc>
        <w:tc>
          <w:tcPr>
            <w:tcW w:w="4214" w:type="dxa"/>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274E78" w:rsidRPr="00D53E87" w:rsidRDefault="00274E78" w:rsidP="00637FF3">
            <w:r w:rsidRPr="00D53E87">
              <w:t>Duomenys analizuojami mokslo metų pradžioje Mokytojų tarybos, lietuvių kalbos ir matematikos mokytojų metodinėse grupėse</w:t>
            </w:r>
          </w:p>
        </w:tc>
      </w:tr>
      <w:tr w:rsidR="00274E78" w:rsidRPr="00D53E87" w:rsidTr="00274E78">
        <w:trPr>
          <w:trHeight w:val="180"/>
        </w:trPr>
        <w:tc>
          <w:tcPr>
            <w:tcW w:w="1538" w:type="dxa"/>
            <w:vMerge/>
            <w:tcBorders>
              <w:left w:val="single" w:sz="6" w:space="0" w:color="000000"/>
              <w:right w:val="single" w:sz="6" w:space="0" w:color="000000"/>
            </w:tcBorders>
          </w:tcPr>
          <w:p w:rsidR="00274E78" w:rsidRPr="00D53E87" w:rsidRDefault="00274E78" w:rsidP="00DB0203">
            <w:pPr>
              <w:tabs>
                <w:tab w:val="left" w:pos="814"/>
              </w:tabs>
              <w:ind w:left="247"/>
              <w:jc w:val="center"/>
            </w:pP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DB0203">
            <w:pPr>
              <w:ind w:left="163"/>
            </w:pPr>
            <w:r w:rsidRPr="00D53E87">
              <w:t>Išlaikiusiųjų PUPP pagrindiniu ir aukštesniuoju lygmeniu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637FF3">
            <w:pPr>
              <w:jc w:val="center"/>
            </w:pPr>
            <w:r w:rsidRPr="00D53E87">
              <w:t>52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637FF3">
            <w:pPr>
              <w:jc w:val="center"/>
            </w:pPr>
            <w:r w:rsidRPr="00D53E87">
              <w:t>54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637FF3">
            <w:pPr>
              <w:jc w:val="center"/>
            </w:pPr>
            <w:r w:rsidRPr="00D53E87">
              <w:t>56 proc.</w:t>
            </w:r>
          </w:p>
        </w:tc>
        <w:tc>
          <w:tcPr>
            <w:tcW w:w="4214"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637FF3"/>
        </w:tc>
      </w:tr>
      <w:tr w:rsidR="00D53E87" w:rsidRPr="00D53E87" w:rsidTr="00BC080F">
        <w:trPr>
          <w:trHeight w:val="180"/>
        </w:trPr>
        <w:tc>
          <w:tcPr>
            <w:tcW w:w="1538" w:type="dxa"/>
            <w:vMerge/>
            <w:tcBorders>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DB0203">
            <w:pPr>
              <w:ind w:left="163"/>
            </w:pPr>
            <w:r w:rsidRPr="00D53E87">
              <w:t>Dalykų, kurių brandos egzaminų rezultatų vidurkis ne žemesnis nei rajono vidurkis,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pPr>
              <w:jc w:val="center"/>
            </w:pPr>
            <w:r w:rsidRPr="00D53E87">
              <w:t>5</w:t>
            </w:r>
          </w:p>
          <w:p w:rsidR="00DB0203" w:rsidRPr="00D53E87" w:rsidRDefault="00DB0203" w:rsidP="00637FF3">
            <w:pPr>
              <w:jc w:val="center"/>
            </w:pPr>
          </w:p>
          <w:p w:rsidR="00DB0203" w:rsidRPr="00D53E87" w:rsidRDefault="00DB0203" w:rsidP="00637FF3">
            <w:pPr>
              <w:jc w:val="center"/>
            </w:pP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pPr>
              <w:jc w:val="center"/>
            </w:pPr>
            <w:r w:rsidRPr="00D53E87">
              <w:t>6</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pPr>
              <w:jc w:val="center"/>
            </w:pPr>
            <w:r w:rsidRPr="00D53E87">
              <w:t>6</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r w:rsidRPr="00D53E87">
              <w:t>Duomenys analizuojami mokslo metų pradžioje, atliekama lyginamoji metinių įvertinimų ir egzaminų rezultatų analizė</w:t>
            </w:r>
          </w:p>
        </w:tc>
      </w:tr>
      <w:tr w:rsidR="00D53E87"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2.2.2.</w:t>
            </w:r>
          </w:p>
          <w:p w:rsidR="00DB0203" w:rsidRPr="00D53E87" w:rsidRDefault="00DB0203" w:rsidP="00DB0203">
            <w:pPr>
              <w:tabs>
                <w:tab w:val="left" w:pos="814"/>
              </w:tabs>
              <w:ind w:left="247"/>
              <w:jc w:val="center"/>
            </w:pPr>
            <w:r w:rsidRPr="00D53E87">
              <w:t>3.2.1.</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Integruotų pamokų/pamokų netradicinėse erdvėse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15/10</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17/15</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20/15</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r w:rsidRPr="00D53E87">
              <w:t>Duomenys aptariami Metodinėje taryboje</w:t>
            </w:r>
          </w:p>
        </w:tc>
      </w:tr>
      <w:tr w:rsidR="00DB0203"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274E78" w:rsidRPr="00D53E87" w:rsidRDefault="00274E78" w:rsidP="00DB0203">
            <w:pPr>
              <w:tabs>
                <w:tab w:val="left" w:pos="814"/>
              </w:tabs>
              <w:ind w:left="247"/>
              <w:jc w:val="center"/>
            </w:pPr>
          </w:p>
          <w:p w:rsidR="00DB0203" w:rsidRPr="00D53E87" w:rsidRDefault="00DB0203" w:rsidP="00DB0203">
            <w:pPr>
              <w:tabs>
                <w:tab w:val="left" w:pos="814"/>
              </w:tabs>
              <w:ind w:left="247"/>
              <w:jc w:val="center"/>
            </w:pPr>
            <w:r w:rsidRPr="00D53E87">
              <w:t>2.2.2.</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Mokinių, atlikusių integruotą projektą, dalis</w:t>
            </w:r>
          </w:p>
          <w:p w:rsidR="00274E78" w:rsidRPr="00D53E87" w:rsidRDefault="00274E78" w:rsidP="00DB0203">
            <w:pPr>
              <w:ind w:left="163"/>
            </w:pPr>
          </w:p>
          <w:p w:rsidR="00DB0203" w:rsidRPr="00D53E87" w:rsidRDefault="00DB0203" w:rsidP="00DB0203">
            <w:pPr>
              <w:ind w:left="163"/>
            </w:pPr>
            <w:r w:rsidRPr="00D53E87">
              <w:lastRenderedPageBreak/>
              <w:t>Mokinių, teigiamai vertinančių integruotas veiklas,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lastRenderedPageBreak/>
              <w:t>40 proc.</w:t>
            </w:r>
          </w:p>
          <w:p w:rsidR="00DB0203" w:rsidRPr="00D53E87" w:rsidRDefault="00274E78" w:rsidP="00637FF3">
            <w:pPr>
              <w:spacing w:after="240"/>
            </w:pPr>
            <w:r w:rsidRPr="00D53E87">
              <w:lastRenderedPageBreak/>
              <w:t>80</w:t>
            </w:r>
            <w:r w:rsidR="00DB0203" w:rsidRPr="00D53E87">
              <w:t xml:space="preserve">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lastRenderedPageBreak/>
              <w:t>50 proc.</w:t>
            </w:r>
          </w:p>
          <w:p w:rsidR="00DB0203" w:rsidRPr="00D53E87" w:rsidRDefault="00274E78" w:rsidP="00637FF3">
            <w:pPr>
              <w:spacing w:after="240"/>
            </w:pPr>
            <w:r w:rsidRPr="00D53E87">
              <w:lastRenderedPageBreak/>
              <w:t>85</w:t>
            </w:r>
            <w:r w:rsidR="00DB0203" w:rsidRPr="00D53E87">
              <w:t xml:space="preserve">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lastRenderedPageBreak/>
              <w:t>60 proc.</w:t>
            </w:r>
          </w:p>
          <w:p w:rsidR="00DB0203" w:rsidRPr="00D53E87" w:rsidRDefault="00DB0203" w:rsidP="00637FF3">
            <w:pPr>
              <w:spacing w:after="240"/>
            </w:pPr>
            <w:r w:rsidRPr="00D53E87">
              <w:lastRenderedPageBreak/>
              <w:t xml:space="preserve">90 </w:t>
            </w:r>
            <w:proofErr w:type="spellStart"/>
            <w:r w:rsidRPr="00D53E87">
              <w:t>proc</w:t>
            </w:r>
            <w:proofErr w:type="spellEnd"/>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r w:rsidRPr="00D53E87">
              <w:lastRenderedPageBreak/>
              <w:t>Duomenys aptariami Mokytojų tarybos posėdyje</w:t>
            </w:r>
          </w:p>
          <w:p w:rsidR="00DB0203" w:rsidRPr="00D53E87" w:rsidRDefault="00DB0203" w:rsidP="00637FF3"/>
          <w:p w:rsidR="00DB0203" w:rsidRPr="00D53E87" w:rsidRDefault="00DB0203" w:rsidP="00637FF3"/>
        </w:tc>
      </w:tr>
      <w:tr w:rsidR="00D53E87"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274E78" w:rsidP="00DB0203">
            <w:pPr>
              <w:tabs>
                <w:tab w:val="left" w:pos="814"/>
              </w:tabs>
              <w:ind w:left="247"/>
              <w:jc w:val="center"/>
            </w:pPr>
            <w:r w:rsidRPr="00D53E87">
              <w:lastRenderedPageBreak/>
              <w:t>1.2.2.</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Žaliųjų vėliavų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1</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1</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1</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r w:rsidRPr="00D53E87">
              <w:t>Aptariama gamtosauginio komiteto posėdyje</w:t>
            </w:r>
          </w:p>
        </w:tc>
      </w:tr>
      <w:tr w:rsidR="00D53E87"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2.2.1.</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Tiriamųjų darbų gamtos mokslų, tiksliųjų mokslų ir technologijų pamokose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15</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15</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15</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r w:rsidRPr="00D53E87">
              <w:t>Aptariama gamtos ir tiksliųjų mokslų metodinėje grupėje</w:t>
            </w:r>
          </w:p>
        </w:tc>
      </w:tr>
      <w:tr w:rsidR="00D53E87"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2.1.3.</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Mokinių, dalyvaujančių gamtos ir tiksliųjų mokslų olimpiadose,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10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14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16 proc.</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r w:rsidRPr="00D53E87">
              <w:t>Aptariama gamtos ir tiksliųjų mokslų metodinėje grupėje</w:t>
            </w:r>
          </w:p>
        </w:tc>
      </w:tr>
      <w:tr w:rsidR="00DB0203"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2.1.3.</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 xml:space="preserve">3D technologijų, programavimo ir </w:t>
            </w:r>
            <w:proofErr w:type="spellStart"/>
            <w:r w:rsidRPr="00D53E87">
              <w:t>robotikos</w:t>
            </w:r>
            <w:proofErr w:type="spellEnd"/>
            <w:r w:rsidRPr="00D53E87">
              <w:t xml:space="preserve"> modulį, šachmatų būrelį, neakivaizdines mokyklas lankančių mokinių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20</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30</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spacing w:after="240"/>
            </w:pPr>
            <w:r w:rsidRPr="00D53E87">
              <w:t>40</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r w:rsidRPr="00D53E87">
              <w:t>Duomenys aptariami neformaliojo švietimo būrelių veiklos ataskaitose</w:t>
            </w:r>
          </w:p>
        </w:tc>
      </w:tr>
      <w:tr w:rsidR="00DB0203"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pStyle w:val="Sraopastraipa"/>
              <w:numPr>
                <w:ilvl w:val="2"/>
                <w:numId w:val="29"/>
              </w:numPr>
              <w:tabs>
                <w:tab w:val="left" w:pos="567"/>
                <w:tab w:val="left" w:pos="814"/>
              </w:tabs>
              <w:ind w:left="247" w:firstLine="0"/>
              <w:jc w:val="center"/>
            </w:pP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DB0203">
            <w:pPr>
              <w:pStyle w:val="Sraopastraipa"/>
              <w:tabs>
                <w:tab w:val="left" w:pos="567"/>
              </w:tabs>
              <w:ind w:left="163"/>
            </w:pPr>
            <w:r w:rsidRPr="00D53E87">
              <w:t>Mokinių, atradusių ir sustiprinusių savo talentą,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pPr>
              <w:jc w:val="center"/>
            </w:pPr>
            <w:r w:rsidRPr="00D53E87">
              <w:t>30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pPr>
              <w:jc w:val="center"/>
            </w:pPr>
            <w:r w:rsidRPr="00D53E87">
              <w:t>50</w:t>
            </w:r>
            <w:r w:rsidR="00274E78" w:rsidRPr="00D53E87">
              <w:t xml:space="preserve">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pPr>
              <w:jc w:val="center"/>
            </w:pPr>
            <w:r w:rsidRPr="00D53E87">
              <w:t>60</w:t>
            </w:r>
            <w:r w:rsidR="00274E78" w:rsidRPr="00D53E87">
              <w:t xml:space="preserve"> proc.</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637FF3">
            <w:r w:rsidRPr="00D53E87">
              <w:t>Duomenys analizuojami po I pusmečio ir mokslo metų pabaigoje Mokytojų tarybos posėdyje, klasių valandėlėse</w:t>
            </w:r>
          </w:p>
        </w:tc>
      </w:tr>
      <w:tr w:rsidR="00D53E87"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pStyle w:val="Sraopastraipa"/>
              <w:numPr>
                <w:ilvl w:val="2"/>
                <w:numId w:val="30"/>
              </w:numPr>
              <w:tabs>
                <w:tab w:val="left" w:pos="567"/>
                <w:tab w:val="left" w:pos="814"/>
              </w:tabs>
              <w:ind w:left="247" w:firstLine="0"/>
              <w:jc w:val="center"/>
            </w:pP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pStyle w:val="Sraopastraipa"/>
              <w:tabs>
                <w:tab w:val="left" w:pos="567"/>
              </w:tabs>
              <w:ind w:left="163"/>
            </w:pPr>
            <w:r w:rsidRPr="00D53E87">
              <w:t>Mokinių, gebančių bendrauti ir bendradarbiauti, konstruktyviai spręsti konfliktus,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jc w:val="center"/>
            </w:pPr>
            <w:r w:rsidRPr="00D53E87">
              <w:t>40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jc w:val="center"/>
            </w:pPr>
            <w:r w:rsidRPr="00D53E87">
              <w:t>50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pPr>
              <w:jc w:val="center"/>
            </w:pPr>
            <w:r w:rsidRPr="00D53E87">
              <w:t>60 proc.</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637FF3">
            <w:r w:rsidRPr="00D53E87">
              <w:t>Duomenys analizuojami po I pusmečio ir mokslo metų pabaigoje Mokytojų tarybos posėdyje, klasių valandėlėse</w:t>
            </w:r>
          </w:p>
        </w:tc>
      </w:tr>
      <w:tr w:rsidR="00D53E87"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274E78" w:rsidRPr="00D53E87" w:rsidRDefault="00DB0203" w:rsidP="00274E78">
            <w:pPr>
              <w:tabs>
                <w:tab w:val="left" w:pos="814"/>
              </w:tabs>
              <w:ind w:left="105"/>
              <w:jc w:val="center"/>
            </w:pPr>
            <w:r w:rsidRPr="00D53E87">
              <w:t>2.2.</w:t>
            </w:r>
            <w:r w:rsidR="00274E78" w:rsidRPr="00D53E87">
              <w:t>; 3</w:t>
            </w:r>
            <w:r w:rsidRPr="00D53E87">
              <w:t>.1.</w:t>
            </w:r>
          </w:p>
          <w:p w:rsidR="00DB0203" w:rsidRPr="00D53E87" w:rsidRDefault="00DB0203" w:rsidP="00274E78">
            <w:pPr>
              <w:tabs>
                <w:tab w:val="left" w:pos="814"/>
              </w:tabs>
              <w:ind w:left="105"/>
              <w:jc w:val="center"/>
            </w:pPr>
            <w:r w:rsidRPr="00D53E87">
              <w:t>3.2.</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DB0203">
            <w:pPr>
              <w:ind w:left="163"/>
            </w:pPr>
            <w:r w:rsidRPr="00D53E87">
              <w:t xml:space="preserve">3 lygiu įvertintų </w:t>
            </w:r>
            <w:r w:rsidR="00274E78" w:rsidRPr="00D53E87">
              <w:t xml:space="preserve">stebėtų </w:t>
            </w:r>
            <w:r w:rsidRPr="00D53E87">
              <w:t>pamokų dalis:</w:t>
            </w:r>
          </w:p>
          <w:p w:rsidR="00DB0203" w:rsidRPr="00D53E87" w:rsidRDefault="00DB0203" w:rsidP="00DB0203">
            <w:pPr>
              <w:ind w:left="163"/>
            </w:pPr>
            <w:r w:rsidRPr="00D53E87">
              <w:t>ugdymosi aplinkos</w:t>
            </w:r>
          </w:p>
        </w:tc>
        <w:tc>
          <w:tcPr>
            <w:tcW w:w="1173" w:type="dxa"/>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DB0203" w:rsidRPr="00D53E87" w:rsidRDefault="00DB0203" w:rsidP="00637FF3">
            <w:pPr>
              <w:jc w:val="center"/>
            </w:pPr>
            <w:r w:rsidRPr="00D53E87">
              <w:t xml:space="preserve">40 proc. </w:t>
            </w:r>
          </w:p>
          <w:p w:rsidR="00DB0203" w:rsidRPr="00D53E87" w:rsidRDefault="00DB0203" w:rsidP="00637FF3">
            <w:pPr>
              <w:jc w:val="center"/>
            </w:pPr>
          </w:p>
        </w:tc>
        <w:tc>
          <w:tcPr>
            <w:tcW w:w="1173" w:type="dxa"/>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DB0203" w:rsidRPr="00D53E87" w:rsidRDefault="00DB0203" w:rsidP="00274E78">
            <w:pPr>
              <w:jc w:val="center"/>
            </w:pPr>
            <w:r w:rsidRPr="00D53E87">
              <w:t xml:space="preserve">50 proc.  </w:t>
            </w:r>
          </w:p>
        </w:tc>
        <w:tc>
          <w:tcPr>
            <w:tcW w:w="1236" w:type="dxa"/>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DB0203" w:rsidRPr="00D53E87" w:rsidRDefault="00DB0203" w:rsidP="00274E78">
            <w:pPr>
              <w:jc w:val="center"/>
            </w:pPr>
            <w:r w:rsidRPr="00D53E87">
              <w:t xml:space="preserve">60 proc.  </w:t>
            </w:r>
          </w:p>
        </w:tc>
        <w:tc>
          <w:tcPr>
            <w:tcW w:w="4214" w:type="dxa"/>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DB0203" w:rsidRPr="00D53E87" w:rsidRDefault="00DB0203" w:rsidP="00637FF3">
            <w:r w:rsidRPr="00D53E87">
              <w:t>Duomenys analizuojami metodinėse grupėse, Mokytojų tarybos posėdžiuose, VGK posėdžiuose</w:t>
            </w:r>
          </w:p>
        </w:tc>
      </w:tr>
      <w:tr w:rsidR="00DB0203"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2.2.2.</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vadovavimas kiekvieno mokinio ugdymuisi</w:t>
            </w:r>
          </w:p>
        </w:tc>
        <w:tc>
          <w:tcPr>
            <w:tcW w:w="1173" w:type="dxa"/>
            <w:vMerge/>
            <w:tcBorders>
              <w:left w:val="single" w:sz="6" w:space="0" w:color="000000"/>
              <w:right w:val="single" w:sz="6" w:space="0" w:color="000000"/>
            </w:tcBorders>
            <w:tcMar>
              <w:top w:w="0" w:type="dxa"/>
              <w:left w:w="120" w:type="dxa"/>
              <w:bottom w:w="0" w:type="dxa"/>
              <w:right w:w="120" w:type="dxa"/>
            </w:tcMar>
          </w:tcPr>
          <w:p w:rsidR="00DB0203" w:rsidRPr="00D53E87" w:rsidRDefault="00DB0203" w:rsidP="00A1393C">
            <w:pPr>
              <w:jc w:val="center"/>
            </w:pPr>
          </w:p>
        </w:tc>
        <w:tc>
          <w:tcPr>
            <w:tcW w:w="1173" w:type="dxa"/>
            <w:vMerge/>
            <w:tcBorders>
              <w:left w:val="single" w:sz="6" w:space="0" w:color="000000"/>
              <w:right w:val="single" w:sz="6" w:space="0" w:color="000000"/>
            </w:tcBorders>
            <w:tcMar>
              <w:top w:w="0" w:type="dxa"/>
              <w:left w:w="120" w:type="dxa"/>
              <w:bottom w:w="0" w:type="dxa"/>
              <w:right w:w="120" w:type="dxa"/>
            </w:tcMar>
          </w:tcPr>
          <w:p w:rsidR="00DB0203" w:rsidRPr="00D53E87" w:rsidRDefault="00DB0203" w:rsidP="00A1393C">
            <w:pPr>
              <w:jc w:val="center"/>
            </w:pPr>
          </w:p>
        </w:tc>
        <w:tc>
          <w:tcPr>
            <w:tcW w:w="1236" w:type="dxa"/>
            <w:vMerge/>
            <w:tcBorders>
              <w:left w:val="single" w:sz="6" w:space="0" w:color="000000"/>
              <w:right w:val="single" w:sz="6" w:space="0" w:color="000000"/>
            </w:tcBorders>
            <w:tcMar>
              <w:top w:w="0" w:type="dxa"/>
              <w:left w:w="120" w:type="dxa"/>
              <w:bottom w:w="0" w:type="dxa"/>
              <w:right w:w="120" w:type="dxa"/>
            </w:tcMar>
          </w:tcPr>
          <w:p w:rsidR="00DB0203" w:rsidRPr="00D53E87" w:rsidRDefault="00DB0203" w:rsidP="00A1393C"/>
        </w:tc>
        <w:tc>
          <w:tcPr>
            <w:tcW w:w="4214" w:type="dxa"/>
            <w:vMerge/>
            <w:tcBorders>
              <w:left w:val="single" w:sz="6" w:space="0" w:color="000000"/>
              <w:right w:val="single" w:sz="6" w:space="0" w:color="000000"/>
            </w:tcBorders>
            <w:tcMar>
              <w:top w:w="0" w:type="dxa"/>
              <w:left w:w="120" w:type="dxa"/>
              <w:bottom w:w="0" w:type="dxa"/>
              <w:right w:w="120" w:type="dxa"/>
            </w:tcMar>
          </w:tcPr>
          <w:p w:rsidR="00DB0203" w:rsidRPr="00D53E87" w:rsidRDefault="00DB0203" w:rsidP="00A1393C"/>
        </w:tc>
      </w:tr>
      <w:tr w:rsidR="00DB0203"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2.3.1.</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mokymosi patirtys</w:t>
            </w:r>
          </w:p>
        </w:tc>
        <w:tc>
          <w:tcPr>
            <w:tcW w:w="1173" w:type="dxa"/>
            <w:vMerge/>
            <w:tcBorders>
              <w:left w:val="single" w:sz="6" w:space="0" w:color="000000"/>
              <w:right w:val="single" w:sz="6" w:space="0" w:color="000000"/>
            </w:tcBorders>
            <w:tcMar>
              <w:top w:w="0" w:type="dxa"/>
              <w:left w:w="120" w:type="dxa"/>
              <w:bottom w:w="0" w:type="dxa"/>
              <w:right w:w="120" w:type="dxa"/>
            </w:tcMar>
          </w:tcPr>
          <w:p w:rsidR="00DB0203" w:rsidRPr="00D53E87" w:rsidRDefault="00DB0203" w:rsidP="00A1393C">
            <w:pPr>
              <w:jc w:val="center"/>
            </w:pPr>
          </w:p>
        </w:tc>
        <w:tc>
          <w:tcPr>
            <w:tcW w:w="1173" w:type="dxa"/>
            <w:vMerge/>
            <w:tcBorders>
              <w:left w:val="single" w:sz="6" w:space="0" w:color="000000"/>
              <w:right w:val="single" w:sz="6" w:space="0" w:color="000000"/>
            </w:tcBorders>
            <w:tcMar>
              <w:top w:w="0" w:type="dxa"/>
              <w:left w:w="120" w:type="dxa"/>
              <w:bottom w:w="0" w:type="dxa"/>
              <w:right w:w="120" w:type="dxa"/>
            </w:tcMar>
          </w:tcPr>
          <w:p w:rsidR="00DB0203" w:rsidRPr="00D53E87" w:rsidRDefault="00DB0203" w:rsidP="00A1393C">
            <w:pPr>
              <w:jc w:val="center"/>
            </w:pPr>
          </w:p>
        </w:tc>
        <w:tc>
          <w:tcPr>
            <w:tcW w:w="1236" w:type="dxa"/>
            <w:vMerge/>
            <w:tcBorders>
              <w:left w:val="single" w:sz="6" w:space="0" w:color="000000"/>
              <w:right w:val="single" w:sz="6" w:space="0" w:color="000000"/>
            </w:tcBorders>
            <w:tcMar>
              <w:top w:w="0" w:type="dxa"/>
              <w:left w:w="120" w:type="dxa"/>
              <w:bottom w:w="0" w:type="dxa"/>
              <w:right w:w="120" w:type="dxa"/>
            </w:tcMar>
          </w:tcPr>
          <w:p w:rsidR="00DB0203" w:rsidRPr="00D53E87" w:rsidRDefault="00DB0203" w:rsidP="00A1393C">
            <w:pPr>
              <w:jc w:val="center"/>
            </w:pPr>
          </w:p>
        </w:tc>
        <w:tc>
          <w:tcPr>
            <w:tcW w:w="4214" w:type="dxa"/>
            <w:vMerge/>
            <w:tcBorders>
              <w:left w:val="single" w:sz="6" w:space="0" w:color="000000"/>
              <w:right w:val="single" w:sz="6" w:space="0" w:color="000000"/>
            </w:tcBorders>
            <w:tcMar>
              <w:top w:w="0" w:type="dxa"/>
              <w:left w:w="120" w:type="dxa"/>
              <w:bottom w:w="0" w:type="dxa"/>
              <w:right w:w="120" w:type="dxa"/>
            </w:tcMar>
          </w:tcPr>
          <w:p w:rsidR="00DB0203" w:rsidRPr="00D53E87" w:rsidRDefault="00DB0203" w:rsidP="00A1393C"/>
        </w:tc>
      </w:tr>
      <w:tr w:rsidR="00DB0203"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2.4.1.;2.4.2</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vertinimas ugdant</w:t>
            </w:r>
          </w:p>
        </w:tc>
        <w:tc>
          <w:tcPr>
            <w:tcW w:w="1173"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1C4E2B">
            <w:pPr>
              <w:jc w:val="center"/>
            </w:pPr>
          </w:p>
        </w:tc>
        <w:tc>
          <w:tcPr>
            <w:tcW w:w="1173"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1C4E2B">
            <w:pPr>
              <w:jc w:val="center"/>
            </w:pPr>
          </w:p>
        </w:tc>
        <w:tc>
          <w:tcPr>
            <w:tcW w:w="1236"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1C4E2B"/>
        </w:tc>
        <w:tc>
          <w:tcPr>
            <w:tcW w:w="4214" w:type="dxa"/>
            <w:vMerge/>
            <w:tcBorders>
              <w:left w:val="single" w:sz="6" w:space="0" w:color="000000"/>
              <w:right w:val="single" w:sz="6" w:space="0" w:color="000000"/>
            </w:tcBorders>
            <w:tcMar>
              <w:top w:w="0" w:type="dxa"/>
              <w:left w:w="120" w:type="dxa"/>
              <w:bottom w:w="0" w:type="dxa"/>
              <w:right w:w="120" w:type="dxa"/>
            </w:tcMar>
          </w:tcPr>
          <w:p w:rsidR="00DB0203" w:rsidRPr="00D53E87" w:rsidRDefault="00DB0203" w:rsidP="001C4E2B"/>
        </w:tc>
      </w:tr>
      <w:tr w:rsidR="00DB0203"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2.4.1.; 1.2.1.</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kiekvieno mokinio pažanga ir pasiekimai</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274E78">
            <w:pPr>
              <w:jc w:val="center"/>
            </w:pPr>
            <w:r w:rsidRPr="00D53E87">
              <w:t xml:space="preserve">30 proc. </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274E78">
            <w:pPr>
              <w:jc w:val="center"/>
            </w:pPr>
            <w:r w:rsidRPr="00D53E87">
              <w:t xml:space="preserve">35 proc. </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274E78">
            <w:pPr>
              <w:jc w:val="center"/>
            </w:pPr>
            <w:r w:rsidRPr="00D53E87">
              <w:t xml:space="preserve">45 proc. </w:t>
            </w:r>
          </w:p>
        </w:tc>
        <w:tc>
          <w:tcPr>
            <w:tcW w:w="4214"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tc>
      </w:tr>
      <w:tr w:rsidR="00D53E87"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2.1.3.</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Mokinių, dalyvaujančių gimnazijos neformaliajame švietime,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85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90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90 proc.</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r w:rsidRPr="00D53E87">
              <w:t xml:space="preserve">Duomenys analizuojami </w:t>
            </w:r>
            <w:proofErr w:type="spellStart"/>
            <w:r w:rsidRPr="00D53E87">
              <w:t>direkciniame</w:t>
            </w:r>
            <w:proofErr w:type="spellEnd"/>
            <w:r w:rsidRPr="00D53E87">
              <w:t xml:space="preserve"> pasitarime</w:t>
            </w:r>
          </w:p>
        </w:tc>
      </w:tr>
      <w:tr w:rsidR="00D53E87"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2.1.3.</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Dalyvavusių gimnazijos olimpiadose, konkursuose dalis</w:t>
            </w:r>
          </w:p>
          <w:p w:rsidR="00DB0203" w:rsidRPr="00D53E87" w:rsidRDefault="00DB0203" w:rsidP="00DB0203">
            <w:pPr>
              <w:ind w:left="163"/>
            </w:pP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53 proc.</w:t>
            </w:r>
          </w:p>
          <w:p w:rsidR="00DB0203" w:rsidRPr="00D53E87" w:rsidRDefault="00DB0203" w:rsidP="00FB70AA">
            <w:pPr>
              <w:jc w:val="center"/>
            </w:pP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55 proc.</w:t>
            </w:r>
          </w:p>
          <w:p w:rsidR="00DB0203" w:rsidRPr="00D53E87" w:rsidRDefault="00DB0203" w:rsidP="00FB70AA">
            <w:pPr>
              <w:jc w:val="center"/>
            </w:pP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60 proc.</w:t>
            </w:r>
          </w:p>
          <w:p w:rsidR="00DB0203" w:rsidRPr="00D53E87" w:rsidRDefault="00DB0203" w:rsidP="00FB70AA">
            <w:pPr>
              <w:jc w:val="center"/>
            </w:pPr>
            <w:r w:rsidRPr="00D53E87">
              <w:t>.</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r w:rsidRPr="00D53E87">
              <w:t>Duomenys analizuojami gimnazijos įsivertinimo grupėje, Mokytojų tarybos posėdžiuose</w:t>
            </w:r>
          </w:p>
        </w:tc>
      </w:tr>
      <w:tr w:rsidR="00D53E87" w:rsidRPr="00D53E87" w:rsidTr="00274E78">
        <w:trPr>
          <w:trHeight w:val="180"/>
        </w:trPr>
        <w:tc>
          <w:tcPr>
            <w:tcW w:w="1538" w:type="dxa"/>
            <w:tcBorders>
              <w:top w:val="single" w:sz="6" w:space="0" w:color="000000"/>
              <w:left w:val="single" w:sz="6" w:space="0" w:color="000000"/>
              <w:bottom w:val="single" w:sz="6" w:space="0" w:color="000000"/>
              <w:right w:val="single" w:sz="6" w:space="0" w:color="000000"/>
            </w:tcBorders>
          </w:tcPr>
          <w:p w:rsidR="00274E78" w:rsidRPr="00D53E87" w:rsidRDefault="00274E78" w:rsidP="00DB0203">
            <w:pPr>
              <w:tabs>
                <w:tab w:val="left" w:pos="814"/>
              </w:tabs>
              <w:ind w:left="247"/>
              <w:jc w:val="center"/>
            </w:pPr>
            <w:r w:rsidRPr="00D53E87">
              <w:t>2.1.3.</w:t>
            </w:r>
          </w:p>
          <w:p w:rsidR="00274E78" w:rsidRPr="00D53E87" w:rsidRDefault="00274E78" w:rsidP="00DB0203">
            <w:pPr>
              <w:tabs>
                <w:tab w:val="left" w:pos="814"/>
              </w:tabs>
              <w:ind w:left="247"/>
              <w:jc w:val="center"/>
            </w:pPr>
            <w:r w:rsidRPr="00D53E87">
              <w:t>1.2.1.</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DB0203">
            <w:pPr>
              <w:ind w:left="163"/>
            </w:pPr>
            <w:r w:rsidRPr="00D53E87">
              <w:t>Rajono olimpiadose, sporto varžybose užimtų prizinių vietų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E863C2">
            <w:pPr>
              <w:jc w:val="center"/>
            </w:pPr>
            <w:r w:rsidRPr="00D53E87">
              <w:t xml:space="preserve">35 </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E863C2">
            <w:pPr>
              <w:jc w:val="center"/>
            </w:pPr>
            <w:r w:rsidRPr="00D53E87">
              <w:t>35</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E863C2">
            <w:pPr>
              <w:jc w:val="center"/>
            </w:pPr>
            <w:r w:rsidRPr="00D53E87">
              <w:t>35</w:t>
            </w:r>
          </w:p>
        </w:tc>
        <w:tc>
          <w:tcPr>
            <w:tcW w:w="4214"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274E78" w:rsidRPr="00D53E87" w:rsidRDefault="00274E78" w:rsidP="00FB70AA">
            <w:r w:rsidRPr="00D53E87">
              <w:t>Duomenys analizuojami Metodinėje taryboje</w:t>
            </w:r>
          </w:p>
        </w:tc>
      </w:tr>
      <w:tr w:rsidR="00274E78" w:rsidRPr="00D53E87" w:rsidTr="00274E78">
        <w:trPr>
          <w:trHeight w:val="180"/>
        </w:trPr>
        <w:tc>
          <w:tcPr>
            <w:tcW w:w="1538" w:type="dxa"/>
            <w:tcBorders>
              <w:top w:val="single" w:sz="6" w:space="0" w:color="000000"/>
              <w:left w:val="single" w:sz="6" w:space="0" w:color="000000"/>
              <w:bottom w:val="single" w:sz="6" w:space="0" w:color="000000"/>
              <w:right w:val="single" w:sz="6" w:space="0" w:color="000000"/>
            </w:tcBorders>
          </w:tcPr>
          <w:p w:rsidR="00274E78" w:rsidRPr="00D53E87" w:rsidRDefault="00274E78" w:rsidP="00DB0203">
            <w:pPr>
              <w:tabs>
                <w:tab w:val="left" w:pos="814"/>
              </w:tabs>
              <w:ind w:left="247"/>
              <w:jc w:val="center"/>
            </w:pPr>
            <w:r w:rsidRPr="00D53E87">
              <w:t>2.1.3.</w:t>
            </w:r>
          </w:p>
          <w:p w:rsidR="00274E78" w:rsidRPr="00D53E87" w:rsidRDefault="00274E78" w:rsidP="00DB0203">
            <w:pPr>
              <w:tabs>
                <w:tab w:val="left" w:pos="814"/>
              </w:tabs>
              <w:ind w:left="247"/>
              <w:jc w:val="center"/>
            </w:pPr>
            <w:r w:rsidRPr="00D53E87">
              <w:t>1.2.1.</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DB0203">
            <w:pPr>
              <w:ind w:left="163"/>
            </w:pPr>
            <w:r w:rsidRPr="00D53E87">
              <w:t>Respublikos olimpiadose, konkursuose užimtų prizinių vietų skaičius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FB70AA">
            <w:pPr>
              <w:jc w:val="center"/>
            </w:pPr>
            <w:r w:rsidRPr="00D53E87">
              <w:t>20</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FB70AA">
            <w:pPr>
              <w:jc w:val="center"/>
            </w:pPr>
            <w:r w:rsidRPr="00D53E87">
              <w:t>25</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FB70AA">
            <w:pPr>
              <w:jc w:val="center"/>
            </w:pPr>
            <w:r w:rsidRPr="00D53E87">
              <w:t>25</w:t>
            </w:r>
          </w:p>
        </w:tc>
        <w:tc>
          <w:tcPr>
            <w:tcW w:w="4214"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274E78" w:rsidRPr="00D53E87" w:rsidRDefault="00274E78" w:rsidP="00FB70AA"/>
        </w:tc>
      </w:tr>
      <w:tr w:rsidR="00D53E87"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lastRenderedPageBreak/>
              <w:t>2.1.3.</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 xml:space="preserve">Labai gerai ir gerai pedagoginę, psichologinę, socialinę pagalbą vertinančių </w:t>
            </w:r>
            <w:r w:rsidR="00B00958" w:rsidRPr="00D53E87">
              <w:t xml:space="preserve">mokinių/tėvų </w:t>
            </w:r>
            <w:r w:rsidRPr="00D53E87">
              <w:t>dalis</w:t>
            </w:r>
          </w:p>
          <w:p w:rsidR="00DB0203" w:rsidRPr="00D53E87" w:rsidRDefault="00DB0203" w:rsidP="00DB0203">
            <w:pPr>
              <w:ind w:left="163"/>
            </w:pP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80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90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95 proc.</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r w:rsidRPr="00D53E87">
              <w:t>Duomenys analizuojami gimnazijos įsivertinimo grupėje, Mokytojų tarybos, metodinių grupių, direkcijos posėdžiuose</w:t>
            </w:r>
          </w:p>
        </w:tc>
      </w:tr>
      <w:tr w:rsidR="00D53E87"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1.1.1.</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Mokinių,  parengusių karjeros ugdymo planus, susiejusių juos su IUP ir brandos egzaminais,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80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85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95 proc.</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r w:rsidRPr="00D53E87">
              <w:t>Duomenys analizuojami gimnazijos įsivertinimo grupėje, Mokytojų tarybos, VGK,  klasių vadovų metodinės grupės posėdžiuose</w:t>
            </w:r>
          </w:p>
        </w:tc>
      </w:tr>
      <w:tr w:rsidR="00D53E87"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4.2.2.</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Tėvų dalyvavimas vykdant klasės veiklas, kontroliuojant vaikų mokymąsi ir pamokų lankymą</w:t>
            </w:r>
          </w:p>
          <w:p w:rsidR="00DB0203" w:rsidRPr="00D53E87" w:rsidRDefault="00DB0203" w:rsidP="00DB0203">
            <w:pPr>
              <w:ind w:left="163"/>
            </w:pPr>
          </w:p>
          <w:p w:rsidR="00DB0203" w:rsidRPr="00D53E87" w:rsidRDefault="00DB0203" w:rsidP="00DB0203">
            <w:pPr>
              <w:ind w:left="163"/>
            </w:pP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1-2 renginiai su tėvais, kai dalyvauja apie 30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1-2 renginiai su tėvais, kai dalyvauja apie 35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1-2 renginiai su tėvais, kai dalyvauja apie 40 proc.</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r w:rsidRPr="00D53E87">
              <w:t xml:space="preserve">Duomenys analizuojami klasių vadovų metodinės grupės, </w:t>
            </w:r>
            <w:proofErr w:type="spellStart"/>
            <w:r w:rsidRPr="00D53E87">
              <w:t>direkciniuose</w:t>
            </w:r>
            <w:proofErr w:type="spellEnd"/>
            <w:r w:rsidRPr="00D53E87">
              <w:t xml:space="preserve"> posėdžiuose</w:t>
            </w:r>
          </w:p>
        </w:tc>
      </w:tr>
      <w:tr w:rsidR="00D53E87" w:rsidRPr="00D53E87" w:rsidTr="00BC080F">
        <w:trPr>
          <w:trHeight w:val="180"/>
        </w:trPr>
        <w:tc>
          <w:tcPr>
            <w:tcW w:w="1538"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tabs>
                <w:tab w:val="left" w:pos="814"/>
              </w:tabs>
              <w:ind w:left="247"/>
              <w:jc w:val="center"/>
            </w:pPr>
            <w:r w:rsidRPr="00D53E87">
              <w:t>4.2.2.</w:t>
            </w:r>
          </w:p>
        </w:tc>
        <w:tc>
          <w:tcPr>
            <w:tcW w:w="5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B0203">
            <w:pPr>
              <w:ind w:left="163"/>
            </w:pPr>
            <w:r w:rsidRPr="00D53E87">
              <w:t>Tėvų, kuriuos tenkina informavimo apie vaiko pasiekimus sistema, dalis</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80 proc.</w:t>
            </w:r>
          </w:p>
        </w:tc>
        <w:tc>
          <w:tcPr>
            <w:tcW w:w="11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90 proc.</w:t>
            </w:r>
          </w:p>
        </w:tc>
        <w:tc>
          <w:tcPr>
            <w:tcW w:w="12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pPr>
              <w:jc w:val="center"/>
            </w:pPr>
            <w:r w:rsidRPr="00D53E87">
              <w:t>95 proc.</w:t>
            </w:r>
          </w:p>
        </w:tc>
        <w:tc>
          <w:tcPr>
            <w:tcW w:w="4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FB70AA">
            <w:r w:rsidRPr="00D53E87">
              <w:t>Duomenys analizuojami klasių vadovų metodinės grupės, direkcijos posėdžiuose</w:t>
            </w:r>
          </w:p>
        </w:tc>
      </w:tr>
    </w:tbl>
    <w:p w:rsidR="00637FF3" w:rsidRPr="00D53E87" w:rsidRDefault="00637FF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p w:rsidR="00DB0203" w:rsidRPr="00D53E87" w:rsidRDefault="00DB0203" w:rsidP="000A2FF0"/>
    <w:tbl>
      <w:tblPr>
        <w:tblStyle w:val="Lentelstinklelis"/>
        <w:tblW w:w="0" w:type="auto"/>
        <w:tblLook w:val="04A0" w:firstRow="1" w:lastRow="0" w:firstColumn="1" w:lastColumn="0" w:noHBand="0" w:noVBand="1"/>
      </w:tblPr>
      <w:tblGrid>
        <w:gridCol w:w="3154"/>
        <w:gridCol w:w="6365"/>
        <w:gridCol w:w="975"/>
        <w:gridCol w:w="2616"/>
        <w:gridCol w:w="1875"/>
      </w:tblGrid>
      <w:tr w:rsidR="00CA01F1" w:rsidRPr="00D53E87" w:rsidTr="008F52A7">
        <w:tc>
          <w:tcPr>
            <w:tcW w:w="14985" w:type="dxa"/>
            <w:gridSpan w:val="5"/>
          </w:tcPr>
          <w:p w:rsidR="00593E6A" w:rsidRPr="00D53E87" w:rsidRDefault="004316E5" w:rsidP="004316E5">
            <w:pPr>
              <w:rPr>
                <w:b/>
                <w:bCs/>
              </w:rPr>
            </w:pPr>
            <w:r w:rsidRPr="00D53E87">
              <w:rPr>
                <w:b/>
                <w:bCs/>
              </w:rPr>
              <w:t>II s</w:t>
            </w:r>
            <w:r w:rsidR="00593E6A" w:rsidRPr="00D53E87">
              <w:rPr>
                <w:b/>
                <w:bCs/>
              </w:rPr>
              <w:t xml:space="preserve">trateginis tikslas – </w:t>
            </w:r>
            <w:r w:rsidR="00593E6A" w:rsidRPr="00D53E87">
              <w:t>gilinti bendradarbiavimą su mokinio šeima ir socialiniais partneriais, siekiant kiekvieno mokinio pažangos</w:t>
            </w:r>
          </w:p>
        </w:tc>
      </w:tr>
      <w:tr w:rsidR="00D53E87" w:rsidRPr="00D53E87" w:rsidTr="008F52A7">
        <w:tc>
          <w:tcPr>
            <w:tcW w:w="14985" w:type="dxa"/>
            <w:gridSpan w:val="5"/>
          </w:tcPr>
          <w:p w:rsidR="00593E6A" w:rsidRPr="00D53E87" w:rsidRDefault="00593E6A" w:rsidP="00593E6A">
            <w:pPr>
              <w:rPr>
                <w:b/>
                <w:bCs/>
              </w:rPr>
            </w:pPr>
            <w:r w:rsidRPr="00D53E87">
              <w:rPr>
                <w:b/>
                <w:bCs/>
              </w:rPr>
              <w:t>Įgyvendinimo programa</w:t>
            </w:r>
            <w:r w:rsidRPr="00D53E87">
              <w:t xml:space="preserve"> – efektyvi partnerystė</w:t>
            </w:r>
          </w:p>
        </w:tc>
      </w:tr>
      <w:tr w:rsidR="00D53E87" w:rsidRPr="00D53E87" w:rsidTr="008F52A7">
        <w:tc>
          <w:tcPr>
            <w:tcW w:w="14985" w:type="dxa"/>
            <w:gridSpan w:val="5"/>
          </w:tcPr>
          <w:p w:rsidR="00593E6A" w:rsidRPr="00D53E87" w:rsidRDefault="00593E6A" w:rsidP="00593E6A">
            <w:pPr>
              <w:ind w:firstLine="29"/>
              <w:rPr>
                <w:b/>
                <w:bCs/>
              </w:rPr>
            </w:pPr>
            <w:r w:rsidRPr="00D53E87">
              <w:rPr>
                <w:b/>
                <w:bCs/>
              </w:rPr>
              <w:t xml:space="preserve">Programos aprašymas. </w:t>
            </w:r>
            <w:r w:rsidRPr="00D53E87">
              <w:t>Programos tikslas – bendradarbiavimo su šeima ir socialiniais partneriais gilinimas. Bendradarbiavimo gilinimo būdų bus ieškoma skatinant lyderystę, sutelkiant bendruomenę bendriems renginiams, dalyvaujant rajono, respublikos ar tarptautiniuose projektuose, organizuojant edukacines išvykas bei įtraukiant į įvairias veiklas socialinius partnerius, buvusius mokinius ir tėvus. Mokyklos personalas, užmezgęs bendradarbiavimo ryšius su vaikų ir tėvų bendruomene, kitų įstaigų specialistais, lengviau supras vaikų poreikius, padės jiems sėkmin</w:t>
            </w:r>
            <w:r w:rsidR="00E4694C" w:rsidRPr="00D53E87">
              <w:t>gai įveikti kylančius sunkumus ir padaryti asmeninę pažangą.</w:t>
            </w:r>
            <w:r w:rsidRPr="00D53E87">
              <w:t>|</w:t>
            </w:r>
            <w:r w:rsidR="00E4694C" w:rsidRPr="00D53E87">
              <w:t xml:space="preserve"> </w:t>
            </w:r>
            <w:r w:rsidRPr="00D53E87">
              <w:t>Bendradarbiavimo procesas naudingas ne tik vaikams, bet ir patiems specialistams, nes padės išvengti socialinės ir profesinės atskirties jausmo, didins saugumo pojūtį, tikėjimą, kad susidūrus su sunkiais atvejais bus galim</w:t>
            </w:r>
            <w:r w:rsidR="00E4694C" w:rsidRPr="00D53E87">
              <w:t>a sulaukti kitų asmenų pagalbos.</w:t>
            </w:r>
          </w:p>
        </w:tc>
      </w:tr>
      <w:tr w:rsidR="00D53E87" w:rsidRPr="00D53E87" w:rsidTr="008F52A7">
        <w:tc>
          <w:tcPr>
            <w:tcW w:w="14985" w:type="dxa"/>
            <w:gridSpan w:val="5"/>
          </w:tcPr>
          <w:p w:rsidR="00593E6A" w:rsidRPr="00D53E87" w:rsidRDefault="00593E6A" w:rsidP="008F52A7">
            <w:r w:rsidRPr="00D53E87">
              <w:rPr>
                <w:b/>
                <w:bCs/>
              </w:rPr>
              <w:t>Programos uždaviniai:</w:t>
            </w:r>
          </w:p>
          <w:p w:rsidR="00593E6A" w:rsidRPr="00D53E87" w:rsidRDefault="00593E6A" w:rsidP="00593E6A">
            <w:r w:rsidRPr="00D53E87">
              <w:t>1. Sutelkti klasių bendruomenes ir gimnazijos darbuotojus gimnazijos tikslams įgyvendinti.</w:t>
            </w:r>
          </w:p>
          <w:p w:rsidR="00593E6A" w:rsidRPr="00D53E87" w:rsidRDefault="00593E6A" w:rsidP="00593E6A">
            <w:pPr>
              <w:rPr>
                <w:b/>
                <w:bCs/>
              </w:rPr>
            </w:pPr>
            <w:r w:rsidRPr="00D53E87">
              <w:t>2. Efektyvinti bendradarbiavimą su socialiniais partneriais, ugdant mokinių pažintines, iniciatyvumo ir socialines kompetencijas.</w:t>
            </w:r>
          </w:p>
        </w:tc>
      </w:tr>
      <w:tr w:rsidR="00D53E87" w:rsidRPr="00D53E87" w:rsidTr="00086983">
        <w:tc>
          <w:tcPr>
            <w:tcW w:w="3154" w:type="dxa"/>
          </w:tcPr>
          <w:p w:rsidR="00593E6A" w:rsidRPr="00D53E87" w:rsidRDefault="00593E6A" w:rsidP="008F52A7">
            <w:pPr>
              <w:jc w:val="center"/>
            </w:pPr>
            <w:r w:rsidRPr="00D53E87">
              <w:t>Veiklos</w:t>
            </w:r>
          </w:p>
        </w:tc>
        <w:tc>
          <w:tcPr>
            <w:tcW w:w="6365" w:type="dxa"/>
          </w:tcPr>
          <w:p w:rsidR="00593E6A" w:rsidRPr="00D53E87" w:rsidRDefault="00593E6A" w:rsidP="008F52A7">
            <w:pPr>
              <w:jc w:val="center"/>
            </w:pPr>
            <w:r w:rsidRPr="00D53E87">
              <w:t>Veiklos kryptys</w:t>
            </w:r>
          </w:p>
        </w:tc>
        <w:tc>
          <w:tcPr>
            <w:tcW w:w="975" w:type="dxa"/>
          </w:tcPr>
          <w:p w:rsidR="00593E6A" w:rsidRPr="00D53E87" w:rsidRDefault="00593E6A" w:rsidP="008F52A7">
            <w:r w:rsidRPr="00D53E87">
              <w:t xml:space="preserve">Laikas </w:t>
            </w:r>
          </w:p>
        </w:tc>
        <w:tc>
          <w:tcPr>
            <w:tcW w:w="2616" w:type="dxa"/>
            <w:tcBorders>
              <w:bottom w:val="single" w:sz="4" w:space="0" w:color="auto"/>
            </w:tcBorders>
          </w:tcPr>
          <w:p w:rsidR="00593E6A" w:rsidRPr="00D53E87" w:rsidRDefault="00593E6A" w:rsidP="008F52A7">
            <w:r w:rsidRPr="00D53E87">
              <w:t>Atsakingi</w:t>
            </w:r>
          </w:p>
        </w:tc>
        <w:tc>
          <w:tcPr>
            <w:tcW w:w="1875" w:type="dxa"/>
          </w:tcPr>
          <w:p w:rsidR="00593E6A" w:rsidRPr="00D53E87" w:rsidRDefault="00B571B6" w:rsidP="008F52A7">
            <w:r w:rsidRPr="00D53E87">
              <w:t>Lėšos</w:t>
            </w:r>
          </w:p>
        </w:tc>
      </w:tr>
      <w:tr w:rsidR="00DB0203" w:rsidRPr="00D53E87" w:rsidTr="00086983">
        <w:tc>
          <w:tcPr>
            <w:tcW w:w="3154" w:type="dxa"/>
            <w:vMerge w:val="restart"/>
          </w:tcPr>
          <w:p w:rsidR="005F33D2" w:rsidRPr="00D53E87" w:rsidRDefault="005F33D2" w:rsidP="00D53E87">
            <w:pPr>
              <w:pStyle w:val="Sraopastraipa"/>
              <w:numPr>
                <w:ilvl w:val="0"/>
                <w:numId w:val="16"/>
              </w:numPr>
              <w:tabs>
                <w:tab w:val="left" w:pos="567"/>
              </w:tabs>
              <w:ind w:left="0" w:firstLine="284"/>
            </w:pPr>
            <w:r w:rsidRPr="00D53E87">
              <w:t>Gimnazijos ir klasių renginiai, stiprinantys bendruomeniškumą ir tapatumo jausmą</w:t>
            </w:r>
          </w:p>
          <w:p w:rsidR="005F33D2" w:rsidRPr="00D53E87" w:rsidRDefault="005F33D2" w:rsidP="00D53E87">
            <w:pPr>
              <w:tabs>
                <w:tab w:val="left" w:pos="567"/>
              </w:tabs>
              <w:ind w:firstLine="284"/>
            </w:pPr>
          </w:p>
        </w:tc>
        <w:tc>
          <w:tcPr>
            <w:tcW w:w="6365" w:type="dxa"/>
          </w:tcPr>
          <w:p w:rsidR="005F33D2" w:rsidRPr="00D53E87" w:rsidRDefault="005F33D2" w:rsidP="00086983">
            <w:pPr>
              <w:pStyle w:val="Sraopastraipa"/>
              <w:numPr>
                <w:ilvl w:val="1"/>
                <w:numId w:val="16"/>
              </w:numPr>
            </w:pPr>
            <w:r w:rsidRPr="00D53E87">
              <w:t>Klasės tradicijų kūrimas ir puoselėjimas</w:t>
            </w:r>
          </w:p>
        </w:tc>
        <w:tc>
          <w:tcPr>
            <w:tcW w:w="975" w:type="dxa"/>
            <w:vMerge w:val="restart"/>
          </w:tcPr>
          <w:p w:rsidR="00D53E87" w:rsidRDefault="00D53E87" w:rsidP="00DB0203"/>
          <w:p w:rsidR="00D53E87" w:rsidRDefault="00D53E87" w:rsidP="00DB0203"/>
          <w:p w:rsidR="00D53E87" w:rsidRDefault="00D53E87" w:rsidP="00DB0203"/>
          <w:p w:rsidR="005F33D2" w:rsidRPr="00D53E87" w:rsidRDefault="005F33D2" w:rsidP="00DB0203">
            <w:r w:rsidRPr="00D53E87">
              <w:t>201</w:t>
            </w:r>
            <w:r w:rsidR="00DB0203" w:rsidRPr="00D53E87">
              <w:t>7</w:t>
            </w:r>
            <w:r w:rsidRPr="00D53E87">
              <w:t>-201</w:t>
            </w:r>
            <w:r w:rsidR="00DB0203" w:rsidRPr="00D53E87">
              <w:t>9</w:t>
            </w:r>
          </w:p>
        </w:tc>
        <w:tc>
          <w:tcPr>
            <w:tcW w:w="2616" w:type="dxa"/>
            <w:tcBorders>
              <w:bottom w:val="single" w:sz="4" w:space="0" w:color="auto"/>
            </w:tcBorders>
          </w:tcPr>
          <w:p w:rsidR="005F33D2" w:rsidRPr="00D53E87" w:rsidRDefault="005F33D2" w:rsidP="00086983">
            <w:r w:rsidRPr="00D53E87">
              <w:t>Klasių vadovai</w:t>
            </w:r>
          </w:p>
          <w:p w:rsidR="005F33D2" w:rsidRPr="00D53E87" w:rsidRDefault="005F33D2" w:rsidP="00086983">
            <w:r w:rsidRPr="00D53E87">
              <w:t>Mokinių taryba</w:t>
            </w:r>
          </w:p>
        </w:tc>
        <w:tc>
          <w:tcPr>
            <w:tcW w:w="1875" w:type="dxa"/>
          </w:tcPr>
          <w:p w:rsidR="005F33D2" w:rsidRPr="00D53E87" w:rsidRDefault="005F33D2" w:rsidP="00086983">
            <w:r w:rsidRPr="00D53E87">
              <w:t>MK lėšos</w:t>
            </w:r>
          </w:p>
        </w:tc>
      </w:tr>
      <w:tr w:rsidR="00DB0203" w:rsidRPr="00D53E87" w:rsidTr="00086983">
        <w:tc>
          <w:tcPr>
            <w:tcW w:w="3154" w:type="dxa"/>
            <w:vMerge/>
          </w:tcPr>
          <w:p w:rsidR="005F33D2" w:rsidRPr="00D53E87" w:rsidRDefault="005F33D2" w:rsidP="00D53E87">
            <w:pPr>
              <w:pStyle w:val="Sraopastraipa"/>
              <w:numPr>
                <w:ilvl w:val="0"/>
                <w:numId w:val="16"/>
              </w:numPr>
              <w:tabs>
                <w:tab w:val="left" w:pos="567"/>
              </w:tabs>
              <w:ind w:left="0" w:firstLine="284"/>
            </w:pPr>
          </w:p>
        </w:tc>
        <w:tc>
          <w:tcPr>
            <w:tcW w:w="6365" w:type="dxa"/>
          </w:tcPr>
          <w:p w:rsidR="005F33D2" w:rsidRPr="00D53E87" w:rsidRDefault="005F33D2" w:rsidP="00086983">
            <w:pPr>
              <w:pStyle w:val="Sraopastraipa"/>
              <w:numPr>
                <w:ilvl w:val="1"/>
                <w:numId w:val="16"/>
              </w:numPr>
            </w:pPr>
            <w:r w:rsidRPr="00D53E87">
              <w:t>Tapatumo su klase skatinimas, kuriant klasės atributiką ir bendradarbiaujant Facebook grupėje</w:t>
            </w:r>
          </w:p>
        </w:tc>
        <w:tc>
          <w:tcPr>
            <w:tcW w:w="975" w:type="dxa"/>
            <w:vMerge/>
          </w:tcPr>
          <w:p w:rsidR="005F33D2" w:rsidRPr="00D53E87" w:rsidRDefault="005F33D2" w:rsidP="00086983"/>
        </w:tc>
        <w:tc>
          <w:tcPr>
            <w:tcW w:w="2616" w:type="dxa"/>
            <w:tcBorders>
              <w:bottom w:val="single" w:sz="4" w:space="0" w:color="auto"/>
            </w:tcBorders>
          </w:tcPr>
          <w:p w:rsidR="005F33D2" w:rsidRPr="00D53E87" w:rsidRDefault="005F33D2" w:rsidP="00086983">
            <w:r w:rsidRPr="00D53E87">
              <w:t>Klasių vadovai</w:t>
            </w:r>
          </w:p>
        </w:tc>
        <w:tc>
          <w:tcPr>
            <w:tcW w:w="1875" w:type="dxa"/>
          </w:tcPr>
          <w:p w:rsidR="005F33D2" w:rsidRPr="00D53E87" w:rsidRDefault="005F33D2" w:rsidP="00086983"/>
        </w:tc>
      </w:tr>
      <w:tr w:rsidR="00DB0203" w:rsidRPr="00D53E87" w:rsidTr="00086983">
        <w:tc>
          <w:tcPr>
            <w:tcW w:w="3154" w:type="dxa"/>
            <w:vMerge/>
          </w:tcPr>
          <w:p w:rsidR="005F33D2" w:rsidRPr="00D53E87" w:rsidRDefault="005F33D2" w:rsidP="00D53E87">
            <w:pPr>
              <w:pStyle w:val="Sraopastraipa"/>
              <w:numPr>
                <w:ilvl w:val="0"/>
                <w:numId w:val="16"/>
              </w:numPr>
              <w:tabs>
                <w:tab w:val="left" w:pos="567"/>
              </w:tabs>
              <w:ind w:left="0" w:firstLine="284"/>
            </w:pPr>
          </w:p>
        </w:tc>
        <w:tc>
          <w:tcPr>
            <w:tcW w:w="6365" w:type="dxa"/>
          </w:tcPr>
          <w:p w:rsidR="005F33D2" w:rsidRPr="00D53E87" w:rsidRDefault="005F33D2" w:rsidP="008E3B65">
            <w:pPr>
              <w:pStyle w:val="Sraopastraipa"/>
              <w:ind w:left="0"/>
            </w:pPr>
            <w:r w:rsidRPr="00D53E87">
              <w:t>1.3. Bendradarbiavimas su tėvais, įtraukiant į klasės veiklų planavimą ir jų įgyvendinimą</w:t>
            </w:r>
          </w:p>
        </w:tc>
        <w:tc>
          <w:tcPr>
            <w:tcW w:w="975" w:type="dxa"/>
            <w:vMerge/>
          </w:tcPr>
          <w:p w:rsidR="005F33D2" w:rsidRPr="00D53E87" w:rsidRDefault="005F33D2" w:rsidP="00086983"/>
        </w:tc>
        <w:tc>
          <w:tcPr>
            <w:tcW w:w="2616" w:type="dxa"/>
            <w:tcBorders>
              <w:bottom w:val="single" w:sz="4" w:space="0" w:color="auto"/>
            </w:tcBorders>
          </w:tcPr>
          <w:p w:rsidR="005F33D2" w:rsidRPr="00D53E87" w:rsidRDefault="005F33D2" w:rsidP="00086983"/>
        </w:tc>
        <w:tc>
          <w:tcPr>
            <w:tcW w:w="1875" w:type="dxa"/>
          </w:tcPr>
          <w:p w:rsidR="005F33D2" w:rsidRPr="00D53E87" w:rsidRDefault="005F33D2" w:rsidP="00086983"/>
        </w:tc>
      </w:tr>
      <w:tr w:rsidR="00DB0203" w:rsidRPr="00D53E87" w:rsidTr="00086983">
        <w:tc>
          <w:tcPr>
            <w:tcW w:w="3154" w:type="dxa"/>
            <w:vMerge/>
          </w:tcPr>
          <w:p w:rsidR="005F33D2" w:rsidRPr="00D53E87" w:rsidRDefault="005F33D2" w:rsidP="00D53E87">
            <w:pPr>
              <w:pStyle w:val="Sraopastraipa"/>
              <w:numPr>
                <w:ilvl w:val="0"/>
                <w:numId w:val="16"/>
              </w:numPr>
              <w:tabs>
                <w:tab w:val="left" w:pos="567"/>
              </w:tabs>
              <w:ind w:left="0" w:firstLine="284"/>
            </w:pPr>
          </w:p>
        </w:tc>
        <w:tc>
          <w:tcPr>
            <w:tcW w:w="6365" w:type="dxa"/>
          </w:tcPr>
          <w:p w:rsidR="005F33D2" w:rsidRPr="00D53E87" w:rsidRDefault="005F33D2" w:rsidP="00086983">
            <w:pPr>
              <w:pStyle w:val="Sraopastraipa"/>
              <w:ind w:left="0"/>
            </w:pPr>
            <w:r w:rsidRPr="00D53E87">
              <w:t>1.4. Dalyvavimas tradiciniuose Švenčionių r. institucijų renginiuose</w:t>
            </w:r>
          </w:p>
        </w:tc>
        <w:tc>
          <w:tcPr>
            <w:tcW w:w="975" w:type="dxa"/>
            <w:vMerge/>
          </w:tcPr>
          <w:p w:rsidR="005F33D2" w:rsidRPr="00D53E87" w:rsidRDefault="005F33D2" w:rsidP="00086983"/>
        </w:tc>
        <w:tc>
          <w:tcPr>
            <w:tcW w:w="2616" w:type="dxa"/>
            <w:tcBorders>
              <w:bottom w:val="single" w:sz="4" w:space="0" w:color="auto"/>
            </w:tcBorders>
          </w:tcPr>
          <w:p w:rsidR="005F33D2" w:rsidRPr="00D53E87" w:rsidRDefault="005F33D2" w:rsidP="00086983">
            <w:r w:rsidRPr="00D53E87">
              <w:t>Direktoriaus pavaduotojas ugdymui</w:t>
            </w:r>
          </w:p>
        </w:tc>
        <w:tc>
          <w:tcPr>
            <w:tcW w:w="1875" w:type="dxa"/>
          </w:tcPr>
          <w:p w:rsidR="005F33D2" w:rsidRPr="00D53E87" w:rsidRDefault="005F33D2" w:rsidP="00086983">
            <w:r w:rsidRPr="00D53E87">
              <w:t>MK lėšos</w:t>
            </w:r>
          </w:p>
          <w:p w:rsidR="005F33D2" w:rsidRPr="00D53E87" w:rsidRDefault="005F33D2" w:rsidP="00086983">
            <w:r w:rsidRPr="00D53E87">
              <w:t>SB lėšos</w:t>
            </w:r>
          </w:p>
        </w:tc>
      </w:tr>
      <w:tr w:rsidR="00DB0203" w:rsidRPr="00D53E87" w:rsidTr="00086983">
        <w:tc>
          <w:tcPr>
            <w:tcW w:w="3154" w:type="dxa"/>
            <w:vMerge/>
          </w:tcPr>
          <w:p w:rsidR="005F33D2" w:rsidRPr="00D53E87" w:rsidRDefault="005F33D2" w:rsidP="00D53E87">
            <w:pPr>
              <w:pStyle w:val="Sraopastraipa"/>
              <w:numPr>
                <w:ilvl w:val="0"/>
                <w:numId w:val="16"/>
              </w:numPr>
              <w:tabs>
                <w:tab w:val="left" w:pos="567"/>
              </w:tabs>
              <w:ind w:left="0" w:firstLine="284"/>
            </w:pPr>
          </w:p>
        </w:tc>
        <w:tc>
          <w:tcPr>
            <w:tcW w:w="6365" w:type="dxa"/>
          </w:tcPr>
          <w:p w:rsidR="005F33D2" w:rsidRPr="00D53E87" w:rsidRDefault="005F33D2" w:rsidP="00086983">
            <w:pPr>
              <w:pStyle w:val="Sraopastraipa"/>
              <w:ind w:left="0"/>
            </w:pPr>
            <w:r w:rsidRPr="00D53E87">
              <w:t>1.5. „Popietės su direktoriumi“ organizavimas</w:t>
            </w:r>
          </w:p>
        </w:tc>
        <w:tc>
          <w:tcPr>
            <w:tcW w:w="975" w:type="dxa"/>
            <w:vMerge/>
          </w:tcPr>
          <w:p w:rsidR="005F33D2" w:rsidRPr="00D53E87" w:rsidRDefault="005F33D2" w:rsidP="00086983"/>
        </w:tc>
        <w:tc>
          <w:tcPr>
            <w:tcW w:w="2616" w:type="dxa"/>
            <w:tcBorders>
              <w:bottom w:val="single" w:sz="4" w:space="0" w:color="auto"/>
            </w:tcBorders>
          </w:tcPr>
          <w:p w:rsidR="005F33D2" w:rsidRPr="00D53E87" w:rsidRDefault="005F33D2" w:rsidP="00086983">
            <w:r w:rsidRPr="00D53E87">
              <w:t>Direktorius</w:t>
            </w:r>
          </w:p>
          <w:p w:rsidR="005F33D2" w:rsidRPr="00D53E87" w:rsidRDefault="005F33D2" w:rsidP="00086983">
            <w:r w:rsidRPr="00D53E87">
              <w:t>Klasių vadovai</w:t>
            </w:r>
          </w:p>
        </w:tc>
        <w:tc>
          <w:tcPr>
            <w:tcW w:w="1875" w:type="dxa"/>
          </w:tcPr>
          <w:p w:rsidR="005F33D2" w:rsidRPr="00D53E87" w:rsidRDefault="005F33D2" w:rsidP="00086983">
            <w:r w:rsidRPr="00D53E87">
              <w:t>MK lėšos</w:t>
            </w:r>
          </w:p>
        </w:tc>
      </w:tr>
      <w:tr w:rsidR="00D53E87" w:rsidRPr="00D53E87" w:rsidTr="00086983">
        <w:trPr>
          <w:trHeight w:val="1004"/>
        </w:trPr>
        <w:tc>
          <w:tcPr>
            <w:tcW w:w="3154" w:type="dxa"/>
            <w:vMerge/>
          </w:tcPr>
          <w:p w:rsidR="00DB0203" w:rsidRPr="00D53E87" w:rsidRDefault="00DB0203" w:rsidP="00D53E87">
            <w:pPr>
              <w:tabs>
                <w:tab w:val="left" w:pos="567"/>
              </w:tabs>
              <w:ind w:firstLine="284"/>
            </w:pPr>
          </w:p>
        </w:tc>
        <w:tc>
          <w:tcPr>
            <w:tcW w:w="6365" w:type="dxa"/>
          </w:tcPr>
          <w:p w:rsidR="00DB0203" w:rsidRPr="00D53E87" w:rsidRDefault="00DB0203" w:rsidP="00DB0203">
            <w:pPr>
              <w:pStyle w:val="Sraopastraipa"/>
              <w:numPr>
                <w:ilvl w:val="1"/>
                <w:numId w:val="21"/>
              </w:numPr>
              <w:tabs>
                <w:tab w:val="left" w:pos="561"/>
              </w:tabs>
              <w:ind w:left="-6" w:firstLine="78"/>
            </w:pPr>
            <w:r w:rsidRPr="00D53E87">
              <w:t xml:space="preserve">Informacijos apie gimnazijos bendruomenės veiklas ir </w:t>
            </w:r>
            <w:proofErr w:type="spellStart"/>
            <w:r w:rsidRPr="00D53E87">
              <w:t>laimėjimus</w:t>
            </w:r>
            <w:proofErr w:type="spellEnd"/>
            <w:r w:rsidRPr="00D53E87">
              <w:t xml:space="preserve"> sklaida gimnazijos interneto svetainėje, rajono ir respublikos spaudoje</w:t>
            </w:r>
          </w:p>
        </w:tc>
        <w:tc>
          <w:tcPr>
            <w:tcW w:w="975" w:type="dxa"/>
            <w:vMerge/>
          </w:tcPr>
          <w:p w:rsidR="00DB0203" w:rsidRPr="00D53E87" w:rsidRDefault="00DB0203" w:rsidP="00DB0203"/>
        </w:tc>
        <w:tc>
          <w:tcPr>
            <w:tcW w:w="2616" w:type="dxa"/>
          </w:tcPr>
          <w:p w:rsidR="00DB0203" w:rsidRPr="00D53E87" w:rsidRDefault="00DB0203" w:rsidP="00DB0203">
            <w:r w:rsidRPr="00D53E87">
              <w:t>Direktoriaus pavaduotojas ugdymui</w:t>
            </w:r>
          </w:p>
        </w:tc>
        <w:tc>
          <w:tcPr>
            <w:tcW w:w="1875" w:type="dxa"/>
          </w:tcPr>
          <w:p w:rsidR="00DB0203" w:rsidRPr="00D53E87" w:rsidRDefault="00DB0203" w:rsidP="00DB0203">
            <w:r w:rsidRPr="00D53E87">
              <w:t>MK lėšos</w:t>
            </w:r>
          </w:p>
        </w:tc>
      </w:tr>
      <w:tr w:rsidR="00DB0203" w:rsidRPr="00D53E87" w:rsidTr="008F52A7">
        <w:tc>
          <w:tcPr>
            <w:tcW w:w="3154" w:type="dxa"/>
            <w:vMerge w:val="restart"/>
          </w:tcPr>
          <w:p w:rsidR="00086983" w:rsidRPr="00D53E87" w:rsidRDefault="00086983" w:rsidP="00D53E87">
            <w:pPr>
              <w:tabs>
                <w:tab w:val="left" w:pos="567"/>
              </w:tabs>
              <w:ind w:firstLine="284"/>
            </w:pPr>
            <w:r w:rsidRPr="00D53E87">
              <w:t>2. Lyderystės skatinimas</w:t>
            </w:r>
          </w:p>
        </w:tc>
        <w:tc>
          <w:tcPr>
            <w:tcW w:w="6365" w:type="dxa"/>
          </w:tcPr>
          <w:p w:rsidR="00086983" w:rsidRPr="00D53E87" w:rsidRDefault="00086983" w:rsidP="00DB0203">
            <w:r w:rsidRPr="00D53E87">
              <w:t>2.1. Pasidalytosios lyderystės inicijavimas ir palaikymas</w:t>
            </w:r>
          </w:p>
        </w:tc>
        <w:tc>
          <w:tcPr>
            <w:tcW w:w="975" w:type="dxa"/>
            <w:vMerge w:val="restart"/>
          </w:tcPr>
          <w:p w:rsidR="00086983" w:rsidRPr="00D53E87" w:rsidRDefault="00086983" w:rsidP="00086983"/>
          <w:p w:rsidR="00086983" w:rsidRPr="00D53E87" w:rsidRDefault="00086983" w:rsidP="00086983"/>
          <w:p w:rsidR="00086983" w:rsidRPr="00D53E87" w:rsidRDefault="00086983" w:rsidP="00086983"/>
          <w:p w:rsidR="00086983" w:rsidRPr="00D53E87" w:rsidRDefault="00086983" w:rsidP="00086983"/>
          <w:p w:rsidR="00086983" w:rsidRPr="00D53E87" w:rsidRDefault="00086983" w:rsidP="00086983">
            <w:r w:rsidRPr="00D53E87">
              <w:t>201</w:t>
            </w:r>
            <w:r w:rsidR="00DB0203" w:rsidRPr="00D53E87">
              <w:t>7</w:t>
            </w:r>
            <w:r w:rsidRPr="00D53E87">
              <w:t>-201</w:t>
            </w:r>
            <w:r w:rsidR="00DB0203" w:rsidRPr="00D53E87">
              <w:t>9</w:t>
            </w:r>
          </w:p>
          <w:p w:rsidR="00086983" w:rsidRPr="00D53E87" w:rsidRDefault="00086983" w:rsidP="00086983"/>
        </w:tc>
        <w:tc>
          <w:tcPr>
            <w:tcW w:w="2616" w:type="dxa"/>
          </w:tcPr>
          <w:p w:rsidR="00086983" w:rsidRPr="00D53E87" w:rsidRDefault="00086983" w:rsidP="00086983">
            <w:r w:rsidRPr="00D53E87">
              <w:lastRenderedPageBreak/>
              <w:t xml:space="preserve">Vadovai </w:t>
            </w:r>
          </w:p>
          <w:p w:rsidR="00086983" w:rsidRPr="00D53E87" w:rsidRDefault="00086983" w:rsidP="00086983">
            <w:r w:rsidRPr="00D53E87">
              <w:t>Savivaldos institucijų pirmininkai</w:t>
            </w:r>
          </w:p>
        </w:tc>
        <w:tc>
          <w:tcPr>
            <w:tcW w:w="1875" w:type="dxa"/>
          </w:tcPr>
          <w:p w:rsidR="00086983" w:rsidRPr="00D53E87" w:rsidRDefault="00086983" w:rsidP="00086983"/>
        </w:tc>
      </w:tr>
      <w:tr w:rsidR="00DB0203" w:rsidRPr="00D53E87" w:rsidTr="008F52A7">
        <w:tc>
          <w:tcPr>
            <w:tcW w:w="3154" w:type="dxa"/>
            <w:vMerge/>
          </w:tcPr>
          <w:p w:rsidR="00086983" w:rsidRPr="00D53E87" w:rsidRDefault="00086983" w:rsidP="00D53E87">
            <w:pPr>
              <w:tabs>
                <w:tab w:val="left" w:pos="567"/>
              </w:tabs>
              <w:ind w:firstLine="284"/>
            </w:pPr>
          </w:p>
        </w:tc>
        <w:tc>
          <w:tcPr>
            <w:tcW w:w="6365" w:type="dxa"/>
          </w:tcPr>
          <w:p w:rsidR="00086983" w:rsidRPr="00D53E87" w:rsidRDefault="00086983" w:rsidP="00086983">
            <w:r w:rsidRPr="00D53E87">
              <w:t>2.2. Lyderystės mokyklos mokiniams kūrimas ir jos programos įgyvendinimas</w:t>
            </w:r>
          </w:p>
          <w:p w:rsidR="00086983" w:rsidRPr="00D53E87" w:rsidRDefault="00086983" w:rsidP="00086983"/>
        </w:tc>
        <w:tc>
          <w:tcPr>
            <w:tcW w:w="975" w:type="dxa"/>
            <w:vMerge/>
          </w:tcPr>
          <w:p w:rsidR="00086983" w:rsidRPr="00D53E87" w:rsidRDefault="00086983" w:rsidP="00086983"/>
        </w:tc>
        <w:tc>
          <w:tcPr>
            <w:tcW w:w="2616" w:type="dxa"/>
          </w:tcPr>
          <w:p w:rsidR="00086983" w:rsidRPr="00D53E87" w:rsidRDefault="00086983" w:rsidP="00086983">
            <w:r w:rsidRPr="00D53E87">
              <w:t xml:space="preserve">Direktoriaus pavaduotojas ugdymui </w:t>
            </w:r>
            <w:r w:rsidRPr="00D53E87">
              <w:lastRenderedPageBreak/>
              <w:t>Mokinių tarybos pirmininkas</w:t>
            </w:r>
          </w:p>
          <w:p w:rsidR="00086983" w:rsidRPr="00D53E87" w:rsidRDefault="00086983" w:rsidP="00086983">
            <w:r w:rsidRPr="00D53E87">
              <w:t>Gimnazijos prezidentas</w:t>
            </w:r>
          </w:p>
        </w:tc>
        <w:tc>
          <w:tcPr>
            <w:tcW w:w="1875" w:type="dxa"/>
          </w:tcPr>
          <w:p w:rsidR="00086983" w:rsidRPr="00D53E87" w:rsidRDefault="00B571B6" w:rsidP="00086983">
            <w:r w:rsidRPr="00D53E87">
              <w:lastRenderedPageBreak/>
              <w:t>MK lėšos</w:t>
            </w:r>
          </w:p>
          <w:p w:rsidR="00B571B6" w:rsidRPr="00D53E87" w:rsidRDefault="00B571B6" w:rsidP="00086983">
            <w:r w:rsidRPr="00D53E87">
              <w:t>Rėmėjų lėšos</w:t>
            </w:r>
          </w:p>
        </w:tc>
      </w:tr>
      <w:tr w:rsidR="00DB0203" w:rsidRPr="00D53E87" w:rsidTr="008F52A7">
        <w:tc>
          <w:tcPr>
            <w:tcW w:w="3154" w:type="dxa"/>
            <w:vMerge/>
          </w:tcPr>
          <w:p w:rsidR="00086983" w:rsidRPr="00D53E87" w:rsidRDefault="00086983" w:rsidP="00D53E87">
            <w:pPr>
              <w:tabs>
                <w:tab w:val="left" w:pos="567"/>
              </w:tabs>
              <w:ind w:firstLine="284"/>
            </w:pPr>
          </w:p>
        </w:tc>
        <w:tc>
          <w:tcPr>
            <w:tcW w:w="6365" w:type="dxa"/>
          </w:tcPr>
          <w:p w:rsidR="00086983" w:rsidRPr="00D53E87" w:rsidRDefault="00086983" w:rsidP="00086983">
            <w:r w:rsidRPr="00D53E87">
              <w:t xml:space="preserve">2.3. Gimnazijos darbuotojų vertinimo, įsivertinimo ir  </w:t>
            </w:r>
            <w:r w:rsidR="00B066BF" w:rsidRPr="00D53E87">
              <w:t xml:space="preserve">skatinimo </w:t>
            </w:r>
            <w:r w:rsidRPr="00D53E87">
              <w:t>tvarkos tobulinimas ir įgyvendinimas</w:t>
            </w:r>
          </w:p>
        </w:tc>
        <w:tc>
          <w:tcPr>
            <w:tcW w:w="975" w:type="dxa"/>
            <w:vMerge/>
          </w:tcPr>
          <w:p w:rsidR="00086983" w:rsidRPr="00D53E87" w:rsidRDefault="00086983" w:rsidP="00086983"/>
        </w:tc>
        <w:tc>
          <w:tcPr>
            <w:tcW w:w="2616" w:type="dxa"/>
          </w:tcPr>
          <w:p w:rsidR="00086983" w:rsidRPr="00D53E87" w:rsidRDefault="00086983" w:rsidP="00086983">
            <w:r w:rsidRPr="00D53E87">
              <w:t xml:space="preserve">Direktorius </w:t>
            </w:r>
          </w:p>
          <w:p w:rsidR="00086983" w:rsidRPr="00D53E87" w:rsidRDefault="00086983" w:rsidP="00086983">
            <w:r w:rsidRPr="00D53E87">
              <w:t>Darbo grupė</w:t>
            </w:r>
          </w:p>
        </w:tc>
        <w:tc>
          <w:tcPr>
            <w:tcW w:w="1875" w:type="dxa"/>
          </w:tcPr>
          <w:p w:rsidR="00086983" w:rsidRPr="00D53E87" w:rsidRDefault="00B571B6" w:rsidP="00086983">
            <w:r w:rsidRPr="00D53E87">
              <w:t>MK lėšos</w:t>
            </w:r>
          </w:p>
          <w:p w:rsidR="00B571B6" w:rsidRPr="00D53E87" w:rsidRDefault="00B571B6" w:rsidP="00086983">
            <w:r w:rsidRPr="00D53E87">
              <w:t>SB lėšos</w:t>
            </w:r>
          </w:p>
        </w:tc>
      </w:tr>
      <w:tr w:rsidR="00D53E87" w:rsidRPr="00D53E87" w:rsidTr="008F52A7">
        <w:tc>
          <w:tcPr>
            <w:tcW w:w="3154" w:type="dxa"/>
            <w:vMerge/>
          </w:tcPr>
          <w:p w:rsidR="00086983" w:rsidRPr="00D53E87" w:rsidRDefault="00086983" w:rsidP="00D53E87">
            <w:pPr>
              <w:tabs>
                <w:tab w:val="left" w:pos="567"/>
              </w:tabs>
              <w:ind w:firstLine="284"/>
            </w:pPr>
          </w:p>
        </w:tc>
        <w:tc>
          <w:tcPr>
            <w:tcW w:w="6365" w:type="dxa"/>
          </w:tcPr>
          <w:p w:rsidR="00086983" w:rsidRPr="00D53E87" w:rsidRDefault="00086983" w:rsidP="00086983">
            <w:r w:rsidRPr="00D53E87">
              <w:t>2.4. Gimnazijos klasių, atskirų mokinių ir jų tėvų skatinimo tvarkos atnaujinimas ir įgyvendinimas</w:t>
            </w:r>
          </w:p>
        </w:tc>
        <w:tc>
          <w:tcPr>
            <w:tcW w:w="975" w:type="dxa"/>
            <w:vMerge/>
          </w:tcPr>
          <w:p w:rsidR="00086983" w:rsidRPr="00D53E87" w:rsidRDefault="00086983" w:rsidP="00086983"/>
        </w:tc>
        <w:tc>
          <w:tcPr>
            <w:tcW w:w="2616" w:type="dxa"/>
          </w:tcPr>
          <w:p w:rsidR="00086983" w:rsidRPr="00D53E87" w:rsidRDefault="00086983" w:rsidP="00086983">
            <w:r w:rsidRPr="00D53E87">
              <w:t xml:space="preserve">Direktorius </w:t>
            </w:r>
          </w:p>
          <w:p w:rsidR="00086983" w:rsidRPr="00D53E87" w:rsidRDefault="00086983" w:rsidP="00086983">
            <w:r w:rsidRPr="00D53E87">
              <w:t>Darbo grupė</w:t>
            </w:r>
          </w:p>
        </w:tc>
        <w:tc>
          <w:tcPr>
            <w:tcW w:w="1875" w:type="dxa"/>
          </w:tcPr>
          <w:p w:rsidR="00086983" w:rsidRPr="00D53E87" w:rsidRDefault="00B571B6" w:rsidP="00086983">
            <w:r w:rsidRPr="00D53E87">
              <w:t>MK lėšos</w:t>
            </w:r>
          </w:p>
          <w:p w:rsidR="00B571B6" w:rsidRPr="00D53E87" w:rsidRDefault="00B571B6" w:rsidP="00086983">
            <w:r w:rsidRPr="00D53E87">
              <w:t>Rėmėjų lėšos</w:t>
            </w:r>
          </w:p>
        </w:tc>
      </w:tr>
      <w:tr w:rsidR="00DB0203" w:rsidRPr="00D53E87" w:rsidTr="008F52A7">
        <w:tc>
          <w:tcPr>
            <w:tcW w:w="3154" w:type="dxa"/>
            <w:vMerge w:val="restart"/>
          </w:tcPr>
          <w:p w:rsidR="00DB0203" w:rsidRPr="00D53E87" w:rsidRDefault="00DB0203" w:rsidP="00D53E87">
            <w:pPr>
              <w:tabs>
                <w:tab w:val="left" w:pos="567"/>
              </w:tabs>
              <w:ind w:firstLine="284"/>
            </w:pPr>
            <w:r w:rsidRPr="00D53E87">
              <w:t>3. Bendradarbiavimas su akademinėmis institucijomis</w:t>
            </w:r>
          </w:p>
        </w:tc>
        <w:tc>
          <w:tcPr>
            <w:tcW w:w="6365" w:type="dxa"/>
          </w:tcPr>
          <w:p w:rsidR="00DB0203" w:rsidRPr="00D53E87" w:rsidRDefault="00DB0203" w:rsidP="00086983">
            <w:r w:rsidRPr="00D53E87">
              <w:t>3.1. Mokyklų Mokinių tarybų bendradarbiavimas siekiant ugdyti lyderius, skatinant naujų iniciatyvų įgyvendinimą</w:t>
            </w:r>
            <w:r w:rsidRPr="00D53E87">
              <w:tab/>
            </w:r>
          </w:p>
        </w:tc>
        <w:tc>
          <w:tcPr>
            <w:tcW w:w="975" w:type="dxa"/>
            <w:vMerge w:val="restart"/>
          </w:tcPr>
          <w:p w:rsidR="00DB0203" w:rsidRPr="00D53E87" w:rsidRDefault="00DB0203" w:rsidP="00086983"/>
          <w:p w:rsidR="00DB0203" w:rsidRPr="00D53E87" w:rsidRDefault="00DB0203" w:rsidP="00086983"/>
          <w:p w:rsidR="00DB0203" w:rsidRPr="00D53E87" w:rsidRDefault="00DB0203" w:rsidP="00086983"/>
          <w:p w:rsidR="00DB0203" w:rsidRPr="00D53E87" w:rsidRDefault="00DB0203" w:rsidP="00086983"/>
          <w:p w:rsidR="00DB0203" w:rsidRPr="00D53E87" w:rsidRDefault="00DB0203" w:rsidP="00086983"/>
          <w:p w:rsidR="00DB0203" w:rsidRPr="00D53E87" w:rsidRDefault="00DB0203" w:rsidP="00086983"/>
          <w:p w:rsidR="00DB0203" w:rsidRPr="00D53E87" w:rsidRDefault="00DB0203" w:rsidP="00086983">
            <w:r w:rsidRPr="00D53E87">
              <w:t>2017-2019</w:t>
            </w:r>
          </w:p>
          <w:p w:rsidR="00DB0203" w:rsidRPr="00D53E87" w:rsidRDefault="00DB0203" w:rsidP="00086983"/>
        </w:tc>
        <w:tc>
          <w:tcPr>
            <w:tcW w:w="2616" w:type="dxa"/>
          </w:tcPr>
          <w:p w:rsidR="00DB0203" w:rsidRPr="00D53E87" w:rsidRDefault="00DB0203" w:rsidP="00086983">
            <w:r w:rsidRPr="00D53E87">
              <w:t>Direktoriaus pavaduotojas ugdymui Mokinių tarybos pirmininkas</w:t>
            </w:r>
          </w:p>
          <w:p w:rsidR="00DB0203" w:rsidRPr="00D53E87" w:rsidRDefault="00DB0203" w:rsidP="00086983">
            <w:r w:rsidRPr="00D53E87">
              <w:t>Gimnazijos prezidentas</w:t>
            </w:r>
          </w:p>
        </w:tc>
        <w:tc>
          <w:tcPr>
            <w:tcW w:w="1875" w:type="dxa"/>
            <w:vMerge w:val="restart"/>
          </w:tcPr>
          <w:p w:rsidR="00DB0203" w:rsidRPr="00D53E87" w:rsidRDefault="00DB0203" w:rsidP="00086983">
            <w:r w:rsidRPr="00D53E87">
              <w:t>MK lėšos</w:t>
            </w:r>
          </w:p>
          <w:p w:rsidR="00DB0203" w:rsidRPr="00D53E87" w:rsidRDefault="00DB0203" w:rsidP="00086983">
            <w:r w:rsidRPr="00D53E87">
              <w:t>SB lėšos</w:t>
            </w:r>
          </w:p>
        </w:tc>
      </w:tr>
      <w:tr w:rsidR="00DB0203" w:rsidRPr="00D53E87" w:rsidTr="008F52A7">
        <w:tc>
          <w:tcPr>
            <w:tcW w:w="3154" w:type="dxa"/>
            <w:vMerge/>
          </w:tcPr>
          <w:p w:rsidR="00DB0203" w:rsidRPr="00D53E87" w:rsidRDefault="00DB0203" w:rsidP="00D53E87">
            <w:pPr>
              <w:tabs>
                <w:tab w:val="left" w:pos="567"/>
              </w:tabs>
              <w:ind w:firstLine="284"/>
            </w:pPr>
          </w:p>
        </w:tc>
        <w:tc>
          <w:tcPr>
            <w:tcW w:w="6365" w:type="dxa"/>
          </w:tcPr>
          <w:p w:rsidR="00DB0203" w:rsidRPr="00D53E87" w:rsidRDefault="00DB0203" w:rsidP="00086983">
            <w:r w:rsidRPr="00D53E87">
              <w:t>3.2. Pasidalinimas gerąja patirtimi tarp mokyklų partnerių, inovacijų išbandymas ir diegimas</w:t>
            </w:r>
          </w:p>
        </w:tc>
        <w:tc>
          <w:tcPr>
            <w:tcW w:w="975" w:type="dxa"/>
            <w:vMerge/>
          </w:tcPr>
          <w:p w:rsidR="00DB0203" w:rsidRPr="00D53E87" w:rsidRDefault="00DB0203" w:rsidP="00086983"/>
        </w:tc>
        <w:tc>
          <w:tcPr>
            <w:tcW w:w="2616" w:type="dxa"/>
          </w:tcPr>
          <w:p w:rsidR="00DB0203" w:rsidRPr="00D53E87" w:rsidRDefault="00DB0203" w:rsidP="00086983">
            <w:r w:rsidRPr="00D53E87">
              <w:t>Metodinė taryba</w:t>
            </w:r>
          </w:p>
        </w:tc>
        <w:tc>
          <w:tcPr>
            <w:tcW w:w="1875" w:type="dxa"/>
            <w:vMerge/>
          </w:tcPr>
          <w:p w:rsidR="00DB0203" w:rsidRPr="00D53E87" w:rsidRDefault="00DB0203" w:rsidP="00086983"/>
        </w:tc>
      </w:tr>
      <w:tr w:rsidR="00DB0203" w:rsidRPr="00D53E87" w:rsidTr="008F52A7">
        <w:tc>
          <w:tcPr>
            <w:tcW w:w="3154" w:type="dxa"/>
            <w:vMerge/>
          </w:tcPr>
          <w:p w:rsidR="00DB0203" w:rsidRPr="00D53E87" w:rsidRDefault="00DB0203" w:rsidP="00D53E87">
            <w:pPr>
              <w:tabs>
                <w:tab w:val="left" w:pos="567"/>
              </w:tabs>
              <w:ind w:firstLine="284"/>
            </w:pPr>
          </w:p>
        </w:tc>
        <w:tc>
          <w:tcPr>
            <w:tcW w:w="6365" w:type="dxa"/>
          </w:tcPr>
          <w:p w:rsidR="00DB0203" w:rsidRPr="00D53E87" w:rsidRDefault="00DB0203" w:rsidP="00086983">
            <w:r w:rsidRPr="00D53E87">
              <w:t>3.3. Bendrų renginių, stiprinančių mokinių kūrybiškumą ir iniciatyvumą bei socialinę kompetenciją, inicijavimas ir organizavimas</w:t>
            </w:r>
          </w:p>
        </w:tc>
        <w:tc>
          <w:tcPr>
            <w:tcW w:w="975" w:type="dxa"/>
            <w:vMerge/>
          </w:tcPr>
          <w:p w:rsidR="00DB0203" w:rsidRPr="00D53E87" w:rsidRDefault="00DB0203" w:rsidP="00086983"/>
        </w:tc>
        <w:tc>
          <w:tcPr>
            <w:tcW w:w="2616" w:type="dxa"/>
          </w:tcPr>
          <w:p w:rsidR="00DB0203" w:rsidRPr="00D53E87" w:rsidRDefault="00DB0203" w:rsidP="00086983">
            <w:r w:rsidRPr="00D53E87">
              <w:t>Direktoriaus pavaduotojas ugdymui Darbo grupė</w:t>
            </w:r>
          </w:p>
        </w:tc>
        <w:tc>
          <w:tcPr>
            <w:tcW w:w="1875" w:type="dxa"/>
            <w:vMerge/>
          </w:tcPr>
          <w:p w:rsidR="00DB0203" w:rsidRPr="00D53E87" w:rsidRDefault="00DB0203" w:rsidP="00086983"/>
        </w:tc>
      </w:tr>
      <w:tr w:rsidR="00DB0203" w:rsidRPr="00D53E87" w:rsidTr="008F52A7">
        <w:tc>
          <w:tcPr>
            <w:tcW w:w="3154" w:type="dxa"/>
            <w:vMerge/>
          </w:tcPr>
          <w:p w:rsidR="00DB0203" w:rsidRPr="00D53E87" w:rsidRDefault="00DB0203" w:rsidP="00D53E87">
            <w:pPr>
              <w:tabs>
                <w:tab w:val="left" w:pos="567"/>
              </w:tabs>
              <w:ind w:firstLine="284"/>
            </w:pPr>
          </w:p>
        </w:tc>
        <w:tc>
          <w:tcPr>
            <w:tcW w:w="6365" w:type="dxa"/>
          </w:tcPr>
          <w:p w:rsidR="00DB0203" w:rsidRPr="00D53E87" w:rsidRDefault="00DB0203" w:rsidP="00086983">
            <w:r w:rsidRPr="00D53E87">
              <w:t>3.4. Karjeros ugdymo išvykos į akademines institucijas, susitikimai su aukštųjų ir profesinių mokyklų atstovais</w:t>
            </w:r>
          </w:p>
        </w:tc>
        <w:tc>
          <w:tcPr>
            <w:tcW w:w="975" w:type="dxa"/>
            <w:vMerge/>
          </w:tcPr>
          <w:p w:rsidR="00DB0203" w:rsidRPr="00D53E87" w:rsidRDefault="00DB0203" w:rsidP="00086983"/>
        </w:tc>
        <w:tc>
          <w:tcPr>
            <w:tcW w:w="2616" w:type="dxa"/>
          </w:tcPr>
          <w:p w:rsidR="00DB0203" w:rsidRPr="00D53E87" w:rsidRDefault="00DB0203" w:rsidP="00086983">
            <w:r w:rsidRPr="00D53E87">
              <w:t>KUC vadovas</w:t>
            </w:r>
          </w:p>
        </w:tc>
        <w:tc>
          <w:tcPr>
            <w:tcW w:w="1875" w:type="dxa"/>
            <w:vMerge/>
          </w:tcPr>
          <w:p w:rsidR="00DB0203" w:rsidRPr="00D53E87" w:rsidRDefault="00DB0203" w:rsidP="00086983"/>
        </w:tc>
      </w:tr>
      <w:tr w:rsidR="00DB0203" w:rsidRPr="00D53E87" w:rsidTr="008F52A7">
        <w:tc>
          <w:tcPr>
            <w:tcW w:w="3154" w:type="dxa"/>
            <w:vMerge/>
          </w:tcPr>
          <w:p w:rsidR="00DB0203" w:rsidRPr="00D53E87" w:rsidRDefault="00DB0203" w:rsidP="00D53E87">
            <w:pPr>
              <w:tabs>
                <w:tab w:val="left" w:pos="567"/>
              </w:tabs>
              <w:ind w:firstLine="284"/>
            </w:pPr>
          </w:p>
        </w:tc>
        <w:tc>
          <w:tcPr>
            <w:tcW w:w="6365" w:type="dxa"/>
          </w:tcPr>
          <w:p w:rsidR="00DB0203" w:rsidRPr="00D53E87" w:rsidRDefault="00DB0203" w:rsidP="00086983">
            <w:r w:rsidRPr="00D53E87">
              <w:t>3.5. Tiriamųjų darbų rengimas naudojantis aukštųjų mokyklų mokomąja baze</w:t>
            </w:r>
          </w:p>
        </w:tc>
        <w:tc>
          <w:tcPr>
            <w:tcW w:w="975" w:type="dxa"/>
            <w:vMerge/>
          </w:tcPr>
          <w:p w:rsidR="00DB0203" w:rsidRPr="00D53E87" w:rsidRDefault="00DB0203" w:rsidP="00086983"/>
        </w:tc>
        <w:tc>
          <w:tcPr>
            <w:tcW w:w="2616" w:type="dxa"/>
          </w:tcPr>
          <w:p w:rsidR="00DB0203" w:rsidRPr="00D53E87" w:rsidRDefault="00DB0203" w:rsidP="00086983">
            <w:r w:rsidRPr="00D53E87">
              <w:t>Gamtos ir tiksliųjų mokslų metodinė grupė</w:t>
            </w:r>
          </w:p>
        </w:tc>
        <w:tc>
          <w:tcPr>
            <w:tcW w:w="1875" w:type="dxa"/>
            <w:vMerge/>
          </w:tcPr>
          <w:p w:rsidR="00DB0203" w:rsidRPr="00D53E87" w:rsidRDefault="00DB0203" w:rsidP="00086983"/>
        </w:tc>
      </w:tr>
      <w:tr w:rsidR="00DB0203" w:rsidRPr="00D53E87" w:rsidTr="008F52A7">
        <w:tc>
          <w:tcPr>
            <w:tcW w:w="3154" w:type="dxa"/>
            <w:vMerge/>
          </w:tcPr>
          <w:p w:rsidR="00DB0203" w:rsidRPr="00D53E87" w:rsidRDefault="00DB0203" w:rsidP="00D53E87">
            <w:pPr>
              <w:tabs>
                <w:tab w:val="left" w:pos="567"/>
              </w:tabs>
              <w:ind w:firstLine="284"/>
            </w:pPr>
          </w:p>
        </w:tc>
        <w:tc>
          <w:tcPr>
            <w:tcW w:w="6365" w:type="dxa"/>
          </w:tcPr>
          <w:p w:rsidR="00DB0203" w:rsidRPr="00D53E87" w:rsidRDefault="00DB0203" w:rsidP="00086983">
            <w:r w:rsidRPr="00D53E87">
              <w:t>3.6. Dalykinės pamokos, kurias veda aukštųjų mokyklų dėstytojai, bendri projektai</w:t>
            </w:r>
          </w:p>
        </w:tc>
        <w:tc>
          <w:tcPr>
            <w:tcW w:w="975" w:type="dxa"/>
            <w:vMerge/>
          </w:tcPr>
          <w:p w:rsidR="00DB0203" w:rsidRPr="00D53E87" w:rsidRDefault="00DB0203" w:rsidP="00086983"/>
        </w:tc>
        <w:tc>
          <w:tcPr>
            <w:tcW w:w="2616" w:type="dxa"/>
          </w:tcPr>
          <w:p w:rsidR="00DB0203" w:rsidRPr="00D53E87" w:rsidRDefault="00DB0203" w:rsidP="00086983">
            <w:r w:rsidRPr="00D53E87">
              <w:t>Direktorius</w:t>
            </w:r>
          </w:p>
          <w:p w:rsidR="00DB0203" w:rsidRPr="00D53E87" w:rsidRDefault="00DB0203" w:rsidP="00086983">
            <w:r w:rsidRPr="00D53E87">
              <w:t>Metodinė taryba</w:t>
            </w:r>
          </w:p>
        </w:tc>
        <w:tc>
          <w:tcPr>
            <w:tcW w:w="1875" w:type="dxa"/>
            <w:vMerge/>
          </w:tcPr>
          <w:p w:rsidR="00DB0203" w:rsidRPr="00D53E87" w:rsidRDefault="00DB0203" w:rsidP="00086983"/>
        </w:tc>
      </w:tr>
      <w:tr w:rsidR="00DB0203" w:rsidRPr="00D53E87" w:rsidTr="008F52A7">
        <w:tc>
          <w:tcPr>
            <w:tcW w:w="3154" w:type="dxa"/>
            <w:vMerge/>
          </w:tcPr>
          <w:p w:rsidR="00DB0203" w:rsidRPr="00D53E87" w:rsidRDefault="00DB0203" w:rsidP="00D53E87">
            <w:pPr>
              <w:tabs>
                <w:tab w:val="left" w:pos="567"/>
              </w:tabs>
              <w:ind w:firstLine="284"/>
            </w:pPr>
          </w:p>
        </w:tc>
        <w:tc>
          <w:tcPr>
            <w:tcW w:w="6365" w:type="dxa"/>
          </w:tcPr>
          <w:p w:rsidR="00DB0203" w:rsidRPr="00D53E87" w:rsidRDefault="00DB0203" w:rsidP="00086983">
            <w:r w:rsidRPr="00D53E87">
              <w:t>3.7. Dalyvavimas mokslo institucijų organizuojamuose tyrimuose ir inovacijų išbandymuose</w:t>
            </w:r>
          </w:p>
        </w:tc>
        <w:tc>
          <w:tcPr>
            <w:tcW w:w="975" w:type="dxa"/>
            <w:vMerge/>
          </w:tcPr>
          <w:p w:rsidR="00DB0203" w:rsidRPr="00D53E87" w:rsidRDefault="00DB0203" w:rsidP="00086983"/>
        </w:tc>
        <w:tc>
          <w:tcPr>
            <w:tcW w:w="2616" w:type="dxa"/>
          </w:tcPr>
          <w:p w:rsidR="00DB0203" w:rsidRPr="00D53E87" w:rsidRDefault="00DB0203" w:rsidP="00086983">
            <w:r w:rsidRPr="00D53E87">
              <w:t>Direktorius</w:t>
            </w:r>
          </w:p>
        </w:tc>
        <w:tc>
          <w:tcPr>
            <w:tcW w:w="1875" w:type="dxa"/>
            <w:vMerge/>
          </w:tcPr>
          <w:p w:rsidR="00DB0203" w:rsidRPr="00D53E87" w:rsidRDefault="00DB0203" w:rsidP="00086983"/>
        </w:tc>
      </w:tr>
      <w:tr w:rsidR="00DB0203" w:rsidRPr="00D53E87" w:rsidTr="008F52A7">
        <w:tc>
          <w:tcPr>
            <w:tcW w:w="3154" w:type="dxa"/>
            <w:vMerge/>
          </w:tcPr>
          <w:p w:rsidR="00DB0203" w:rsidRPr="00D53E87" w:rsidRDefault="00DB0203" w:rsidP="00D53E87">
            <w:pPr>
              <w:tabs>
                <w:tab w:val="left" w:pos="567"/>
              </w:tabs>
              <w:ind w:firstLine="284"/>
            </w:pPr>
          </w:p>
        </w:tc>
        <w:tc>
          <w:tcPr>
            <w:tcW w:w="6365" w:type="dxa"/>
          </w:tcPr>
          <w:p w:rsidR="00DB0203" w:rsidRPr="00D53E87" w:rsidRDefault="00DB0203" w:rsidP="00086983">
            <w:r w:rsidRPr="00D53E87">
              <w:t>3.8. Aukštųjų mokyklų praktikantų konsultavimas, jų praktikos vertinimas</w:t>
            </w:r>
          </w:p>
        </w:tc>
        <w:tc>
          <w:tcPr>
            <w:tcW w:w="975" w:type="dxa"/>
            <w:vMerge/>
          </w:tcPr>
          <w:p w:rsidR="00DB0203" w:rsidRPr="00D53E87" w:rsidRDefault="00DB0203" w:rsidP="00086983"/>
        </w:tc>
        <w:tc>
          <w:tcPr>
            <w:tcW w:w="2616" w:type="dxa"/>
          </w:tcPr>
          <w:p w:rsidR="00DB0203" w:rsidRPr="00D53E87" w:rsidRDefault="00DB0203" w:rsidP="00086983">
            <w:r w:rsidRPr="00D53E87">
              <w:t>Direktorius</w:t>
            </w:r>
          </w:p>
        </w:tc>
        <w:tc>
          <w:tcPr>
            <w:tcW w:w="1875" w:type="dxa"/>
            <w:vMerge/>
          </w:tcPr>
          <w:p w:rsidR="00DB0203" w:rsidRPr="00D53E87" w:rsidRDefault="00DB0203" w:rsidP="00086983"/>
        </w:tc>
      </w:tr>
      <w:tr w:rsidR="00DB0203" w:rsidRPr="00D53E87" w:rsidTr="008F52A7">
        <w:tc>
          <w:tcPr>
            <w:tcW w:w="3154" w:type="dxa"/>
            <w:vMerge/>
          </w:tcPr>
          <w:p w:rsidR="00DB0203" w:rsidRPr="00D53E87" w:rsidRDefault="00DB0203" w:rsidP="00D53E87">
            <w:pPr>
              <w:tabs>
                <w:tab w:val="left" w:pos="567"/>
              </w:tabs>
              <w:ind w:firstLine="284"/>
            </w:pPr>
          </w:p>
        </w:tc>
        <w:tc>
          <w:tcPr>
            <w:tcW w:w="6365" w:type="dxa"/>
          </w:tcPr>
          <w:p w:rsidR="00DB0203" w:rsidRPr="00D53E87" w:rsidRDefault="00DB0203" w:rsidP="008E3B65">
            <w:r w:rsidRPr="00D53E87">
              <w:t>3.9. Neformaliojo švietimo veiklų įgyvendinimas bendradarbiaujant mokyklų neformaliojo švietimo būreliams</w:t>
            </w:r>
          </w:p>
        </w:tc>
        <w:tc>
          <w:tcPr>
            <w:tcW w:w="975" w:type="dxa"/>
            <w:vMerge/>
          </w:tcPr>
          <w:p w:rsidR="00DB0203" w:rsidRPr="00D53E87" w:rsidRDefault="00DB0203" w:rsidP="00086983"/>
        </w:tc>
        <w:tc>
          <w:tcPr>
            <w:tcW w:w="2616" w:type="dxa"/>
          </w:tcPr>
          <w:p w:rsidR="00DB0203" w:rsidRPr="00D53E87" w:rsidRDefault="00DB0203" w:rsidP="00086983">
            <w:r w:rsidRPr="00D53E87">
              <w:t>Direktoriaus pavaduotojas ugdymui</w:t>
            </w:r>
          </w:p>
          <w:p w:rsidR="00DB0203" w:rsidRPr="00D53E87" w:rsidRDefault="00DB0203" w:rsidP="00086983">
            <w:r w:rsidRPr="00D53E87">
              <w:t>Neformaliojo švietimo būrelių vadovai</w:t>
            </w:r>
          </w:p>
        </w:tc>
        <w:tc>
          <w:tcPr>
            <w:tcW w:w="1875" w:type="dxa"/>
            <w:vMerge/>
          </w:tcPr>
          <w:p w:rsidR="00DB0203" w:rsidRPr="00D53E87" w:rsidRDefault="00DB0203" w:rsidP="00086983"/>
        </w:tc>
      </w:tr>
      <w:tr w:rsidR="00DB0203" w:rsidRPr="00D53E87" w:rsidTr="008F52A7">
        <w:tc>
          <w:tcPr>
            <w:tcW w:w="3154" w:type="dxa"/>
          </w:tcPr>
          <w:p w:rsidR="00086983" w:rsidRPr="00D53E87" w:rsidRDefault="00086983" w:rsidP="00D53E87">
            <w:pPr>
              <w:tabs>
                <w:tab w:val="left" w:pos="567"/>
              </w:tabs>
              <w:ind w:firstLine="284"/>
            </w:pPr>
            <w:r w:rsidRPr="00D53E87">
              <w:t>4. Bendradarbiavimas su socialiniais partneriais</w:t>
            </w:r>
          </w:p>
          <w:p w:rsidR="00086983" w:rsidRPr="00D53E87" w:rsidRDefault="00086983" w:rsidP="00D53E87">
            <w:pPr>
              <w:tabs>
                <w:tab w:val="left" w:pos="567"/>
              </w:tabs>
              <w:ind w:firstLine="284"/>
            </w:pPr>
          </w:p>
          <w:p w:rsidR="00086983" w:rsidRPr="00D53E87" w:rsidRDefault="00086983" w:rsidP="00D53E87">
            <w:pPr>
              <w:tabs>
                <w:tab w:val="left" w:pos="567"/>
              </w:tabs>
              <w:ind w:firstLine="284"/>
            </w:pPr>
          </w:p>
        </w:tc>
        <w:tc>
          <w:tcPr>
            <w:tcW w:w="6365" w:type="dxa"/>
          </w:tcPr>
          <w:p w:rsidR="008E3B65" w:rsidRPr="00D53E87" w:rsidRDefault="00086983" w:rsidP="008E3B65">
            <w:r w:rsidRPr="00D53E87">
              <w:lastRenderedPageBreak/>
              <w:t xml:space="preserve">4.1. Socialinių partnerių </w:t>
            </w:r>
            <w:r w:rsidR="008E3B65" w:rsidRPr="00D53E87">
              <w:t>dalyvavimas gimnazijos gamtosauginėje, sveikatingumo, karjeros ugdymo, prevencinėje, socialinėje, kultūrinėje veikloje</w:t>
            </w:r>
          </w:p>
          <w:p w:rsidR="008E3B65" w:rsidRPr="00D53E87" w:rsidRDefault="008E3B65" w:rsidP="00086983"/>
        </w:tc>
        <w:tc>
          <w:tcPr>
            <w:tcW w:w="975" w:type="dxa"/>
          </w:tcPr>
          <w:p w:rsidR="00086983" w:rsidRPr="00D53E87" w:rsidRDefault="00DB0203" w:rsidP="00086983">
            <w:r w:rsidRPr="00D53E87">
              <w:lastRenderedPageBreak/>
              <w:t>2017-2019</w:t>
            </w:r>
          </w:p>
        </w:tc>
        <w:tc>
          <w:tcPr>
            <w:tcW w:w="2616" w:type="dxa"/>
          </w:tcPr>
          <w:p w:rsidR="00086983" w:rsidRPr="00D53E87" w:rsidRDefault="008E3B65" w:rsidP="00086983">
            <w:r w:rsidRPr="00D53E87">
              <w:t>Direktoriaus pavaduotojas ugdymui</w:t>
            </w:r>
          </w:p>
        </w:tc>
        <w:tc>
          <w:tcPr>
            <w:tcW w:w="1875" w:type="dxa"/>
          </w:tcPr>
          <w:p w:rsidR="00086983" w:rsidRPr="00D53E87" w:rsidRDefault="00086983" w:rsidP="00086983"/>
        </w:tc>
      </w:tr>
    </w:tbl>
    <w:p w:rsidR="00637FF3" w:rsidRPr="00D53E87" w:rsidRDefault="00637FF3" w:rsidP="000A2FF0"/>
    <w:p w:rsidR="00DB0203" w:rsidRPr="00D53E87" w:rsidRDefault="00DB0203" w:rsidP="000A2FF0"/>
    <w:tbl>
      <w:tblPr>
        <w:tblpPr w:leftFromText="180" w:rightFromText="180" w:vertAnchor="page" w:horzAnchor="margin" w:tblpY="2425"/>
        <w:tblW w:w="16146" w:type="dxa"/>
        <w:tblLayout w:type="fixed"/>
        <w:tblCellMar>
          <w:top w:w="15" w:type="dxa"/>
          <w:left w:w="15" w:type="dxa"/>
          <w:bottom w:w="15" w:type="dxa"/>
          <w:right w:w="15" w:type="dxa"/>
        </w:tblCellMar>
        <w:tblLook w:val="04A0" w:firstRow="1" w:lastRow="0" w:firstColumn="1" w:lastColumn="0" w:noHBand="0" w:noVBand="1"/>
      </w:tblPr>
      <w:tblGrid>
        <w:gridCol w:w="1680"/>
        <w:gridCol w:w="5125"/>
        <w:gridCol w:w="1395"/>
        <w:gridCol w:w="1134"/>
        <w:gridCol w:w="1276"/>
        <w:gridCol w:w="5536"/>
      </w:tblGrid>
      <w:tr w:rsidR="00DB0203" w:rsidRPr="00D53E87" w:rsidTr="00965CFE">
        <w:trPr>
          <w:trHeight w:val="968"/>
        </w:trPr>
        <w:tc>
          <w:tcPr>
            <w:tcW w:w="1680" w:type="dxa"/>
            <w:vMerge w:val="restart"/>
            <w:tcBorders>
              <w:top w:val="single" w:sz="6" w:space="0" w:color="000000"/>
              <w:left w:val="single" w:sz="6" w:space="0" w:color="000000"/>
              <w:right w:val="single" w:sz="6" w:space="0" w:color="000000"/>
            </w:tcBorders>
          </w:tcPr>
          <w:p w:rsidR="00DB0203" w:rsidRPr="00D53E87" w:rsidRDefault="00DB0203" w:rsidP="00DB0203">
            <w:pPr>
              <w:ind w:left="247"/>
              <w:jc w:val="center"/>
            </w:pPr>
            <w:r w:rsidRPr="00D53E87">
              <w:t>Veiklos kokybės įsivertinimo rodiklis</w:t>
            </w:r>
          </w:p>
        </w:tc>
        <w:tc>
          <w:tcPr>
            <w:tcW w:w="5125"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8F52A7">
            <w:pPr>
              <w:jc w:val="center"/>
            </w:pPr>
            <w:r w:rsidRPr="00D53E87">
              <w:t> Rezultato vertinimo kriterijai</w:t>
            </w:r>
          </w:p>
        </w:tc>
        <w:tc>
          <w:tcPr>
            <w:tcW w:w="3805"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8F52A7">
            <w:pPr>
              <w:jc w:val="center"/>
            </w:pPr>
            <w:r w:rsidRPr="00D53E87">
              <w:t>Rodiklis</w:t>
            </w:r>
          </w:p>
          <w:p w:rsidR="00DB0203" w:rsidRPr="00D53E87" w:rsidRDefault="00DB0203" w:rsidP="008F52A7"/>
        </w:tc>
        <w:tc>
          <w:tcPr>
            <w:tcW w:w="5536"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8F52A7"/>
          <w:p w:rsidR="00DB0203" w:rsidRPr="00D53E87" w:rsidRDefault="00DB0203" w:rsidP="008F52A7">
            <w:pPr>
              <w:jc w:val="center"/>
            </w:pPr>
            <w:r w:rsidRPr="00D53E87">
              <w:t>Pažangos stebėsena</w:t>
            </w:r>
          </w:p>
        </w:tc>
      </w:tr>
      <w:tr w:rsidR="00DB0203" w:rsidRPr="00D53E87" w:rsidTr="00553EF0">
        <w:trPr>
          <w:trHeight w:val="180"/>
        </w:trPr>
        <w:tc>
          <w:tcPr>
            <w:tcW w:w="1680" w:type="dxa"/>
            <w:vMerge/>
            <w:tcBorders>
              <w:left w:val="single" w:sz="6" w:space="0" w:color="000000"/>
              <w:bottom w:val="single" w:sz="6" w:space="0" w:color="000000"/>
              <w:right w:val="single" w:sz="6" w:space="0" w:color="000000"/>
            </w:tcBorders>
          </w:tcPr>
          <w:p w:rsidR="00DB0203" w:rsidRPr="00D53E87" w:rsidRDefault="00DB0203" w:rsidP="00DB0203">
            <w:pPr>
              <w:ind w:left="247"/>
            </w:pPr>
          </w:p>
        </w:tc>
        <w:tc>
          <w:tcPr>
            <w:tcW w:w="5125" w:type="dxa"/>
            <w:vMerge/>
            <w:tcBorders>
              <w:top w:val="single" w:sz="6" w:space="0" w:color="000000"/>
              <w:left w:val="single" w:sz="6" w:space="0" w:color="000000"/>
              <w:bottom w:val="single" w:sz="6" w:space="0" w:color="000000"/>
              <w:right w:val="single" w:sz="6" w:space="0" w:color="000000"/>
            </w:tcBorders>
            <w:vAlign w:val="center"/>
            <w:hideMark/>
          </w:tcPr>
          <w:p w:rsidR="00DB0203" w:rsidRPr="00D53E87" w:rsidRDefault="00DB0203" w:rsidP="008F52A7"/>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DB0203">
            <w:pPr>
              <w:jc w:val="center"/>
            </w:pPr>
            <w:r w:rsidRPr="00D53E87">
              <w:t>2017</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DB0203">
            <w:pPr>
              <w:jc w:val="center"/>
            </w:pPr>
            <w:r w:rsidRPr="00D53E87">
              <w:t>2018</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0203" w:rsidRPr="00D53E87" w:rsidRDefault="00DB0203" w:rsidP="00DB0203">
            <w:pPr>
              <w:jc w:val="center"/>
            </w:pPr>
            <w:r w:rsidRPr="00D53E87">
              <w:t>2019</w:t>
            </w:r>
          </w:p>
        </w:tc>
        <w:tc>
          <w:tcPr>
            <w:tcW w:w="5536" w:type="dxa"/>
            <w:vMerge/>
            <w:tcBorders>
              <w:top w:val="single" w:sz="6" w:space="0" w:color="000000"/>
              <w:left w:val="single" w:sz="6" w:space="0" w:color="000000"/>
              <w:bottom w:val="single" w:sz="4" w:space="0" w:color="auto"/>
              <w:right w:val="single" w:sz="6" w:space="0" w:color="000000"/>
            </w:tcBorders>
            <w:vAlign w:val="center"/>
            <w:hideMark/>
          </w:tcPr>
          <w:p w:rsidR="00DB0203" w:rsidRPr="00D53E87" w:rsidRDefault="00DB0203" w:rsidP="008F52A7"/>
        </w:tc>
      </w:tr>
      <w:tr w:rsidR="00DB0203" w:rsidRPr="00D53E87" w:rsidTr="00553EF0">
        <w:trPr>
          <w:trHeight w:val="180"/>
        </w:trPr>
        <w:tc>
          <w:tcPr>
            <w:tcW w:w="1680" w:type="dxa"/>
            <w:tcBorders>
              <w:top w:val="single" w:sz="6" w:space="0" w:color="000000"/>
              <w:left w:val="single" w:sz="6" w:space="0" w:color="000000"/>
              <w:bottom w:val="single" w:sz="6" w:space="0" w:color="000000"/>
              <w:right w:val="single" w:sz="6" w:space="0" w:color="000000"/>
            </w:tcBorders>
          </w:tcPr>
          <w:p w:rsidR="00DB0203" w:rsidRPr="00D53E87" w:rsidRDefault="00DB0203" w:rsidP="00DB0203">
            <w:pPr>
              <w:ind w:left="247"/>
            </w:pPr>
            <w:r w:rsidRPr="00D53E87">
              <w:t>2.3.2.</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553EF0" w:rsidP="00D53E87">
            <w:r w:rsidRPr="00D53E87">
              <w:t xml:space="preserve">Labai gerai ir gerai santykius ir savijautą gimnazijoje/klasėje </w:t>
            </w:r>
            <w:r w:rsidR="00D53E87">
              <w:t>įvertinusių</w:t>
            </w:r>
            <w:r w:rsidRPr="00D53E87">
              <w:t xml:space="preserve"> dalis</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553EF0" w:rsidP="00553EF0">
            <w:pPr>
              <w:tabs>
                <w:tab w:val="left" w:pos="255"/>
                <w:tab w:val="center" w:pos="432"/>
              </w:tabs>
            </w:pPr>
            <w:r w:rsidRPr="00D53E87">
              <w:tab/>
            </w:r>
            <w:r w:rsidRPr="00D53E87">
              <w:tab/>
              <w:t>80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553EF0" w:rsidP="008F52A7">
            <w:pPr>
              <w:jc w:val="center"/>
            </w:pPr>
            <w:r w:rsidRPr="00D53E87">
              <w:t>90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DB0203" w:rsidRPr="00D53E87" w:rsidRDefault="00553EF0" w:rsidP="008F52A7">
            <w:pPr>
              <w:jc w:val="center"/>
            </w:pPr>
            <w:r w:rsidRPr="00D53E87">
              <w:t>95 proc.</w:t>
            </w:r>
          </w:p>
        </w:tc>
        <w:tc>
          <w:tcPr>
            <w:tcW w:w="5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DB0203" w:rsidRPr="00D53E87" w:rsidRDefault="00DB0203" w:rsidP="008F52A7">
            <w:r w:rsidRPr="00D53E87">
              <w:t xml:space="preserve">Rezultatai aptariami klasės vadovų metodinėje grupėje, </w:t>
            </w:r>
            <w:proofErr w:type="spellStart"/>
            <w:r w:rsidRPr="00D53E87">
              <w:t>direkciniame</w:t>
            </w:r>
            <w:proofErr w:type="spellEnd"/>
            <w:r w:rsidRPr="00D53E87">
              <w:t xml:space="preserve"> posėdyje</w:t>
            </w:r>
          </w:p>
        </w:tc>
      </w:tr>
      <w:tr w:rsidR="00DB0203" w:rsidRPr="00D53E87" w:rsidTr="00553EF0">
        <w:trPr>
          <w:trHeight w:val="180"/>
        </w:trPr>
        <w:tc>
          <w:tcPr>
            <w:tcW w:w="1680" w:type="dxa"/>
            <w:tcBorders>
              <w:top w:val="single" w:sz="6" w:space="0" w:color="000000"/>
              <w:left w:val="single" w:sz="6" w:space="0" w:color="000000"/>
              <w:bottom w:val="single" w:sz="6" w:space="0" w:color="000000"/>
              <w:right w:val="single" w:sz="6" w:space="0" w:color="000000"/>
            </w:tcBorders>
          </w:tcPr>
          <w:p w:rsidR="00DB0203" w:rsidRPr="00D53E87" w:rsidRDefault="00553EF0" w:rsidP="00DB0203">
            <w:pPr>
              <w:ind w:left="247"/>
            </w:pPr>
            <w:r w:rsidRPr="00D53E87">
              <w:t>1.1.1.</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2A7">
            <w:r w:rsidRPr="00D53E87">
              <w:t>Klasių, galinčių apibūdinti savo išskirtinumą, pažangą ir 2-3 tradicijas, skaičius</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2A7">
            <w:pPr>
              <w:jc w:val="center"/>
            </w:pPr>
            <w:r w:rsidRPr="00D53E87">
              <w:t>5</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2A7">
            <w:pPr>
              <w:jc w:val="center"/>
            </w:pPr>
            <w:r w:rsidRPr="00D53E87">
              <w:t>7</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DB0203" w:rsidRPr="00D53E87" w:rsidRDefault="00DB0203" w:rsidP="008F52A7">
            <w:pPr>
              <w:jc w:val="center"/>
            </w:pPr>
            <w:r w:rsidRPr="00D53E87">
              <w:t>10</w:t>
            </w:r>
          </w:p>
        </w:tc>
        <w:tc>
          <w:tcPr>
            <w:tcW w:w="5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DB0203" w:rsidRPr="00D53E87" w:rsidRDefault="00DB0203" w:rsidP="008F52A7">
            <w:r w:rsidRPr="00D53E87">
              <w:t>Apklausa aptariama I pusmečio pabaigoje klasės vadovų metodinėje grupėje</w:t>
            </w:r>
          </w:p>
        </w:tc>
      </w:tr>
      <w:tr w:rsidR="00DB0203" w:rsidRPr="00D53E87" w:rsidTr="00553EF0">
        <w:trPr>
          <w:trHeight w:val="180"/>
        </w:trPr>
        <w:tc>
          <w:tcPr>
            <w:tcW w:w="1680" w:type="dxa"/>
            <w:tcBorders>
              <w:top w:val="single" w:sz="6" w:space="0" w:color="000000"/>
              <w:left w:val="single" w:sz="6" w:space="0" w:color="000000"/>
              <w:bottom w:val="single" w:sz="6" w:space="0" w:color="000000"/>
              <w:right w:val="single" w:sz="6" w:space="0" w:color="000000"/>
            </w:tcBorders>
          </w:tcPr>
          <w:p w:rsidR="00DB0203" w:rsidRPr="00D53E87" w:rsidRDefault="00553EF0" w:rsidP="00DB0203">
            <w:pPr>
              <w:ind w:left="247"/>
            </w:pPr>
            <w:r w:rsidRPr="00D53E87">
              <w:t>4.2.2.</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r w:rsidRPr="00D53E87">
              <w:t>Tėvų, dalyvaujančių bendroje klasės ir gimnazijos veikloje, dalis</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r w:rsidRPr="00D53E87">
              <w:t>20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r w:rsidRPr="00D53E87">
              <w:t>30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DB0203" w:rsidRPr="00D53E87" w:rsidRDefault="00DB0203" w:rsidP="008F5103">
            <w:r w:rsidRPr="00D53E87">
              <w:t>40 proc.</w:t>
            </w:r>
          </w:p>
        </w:tc>
        <w:tc>
          <w:tcPr>
            <w:tcW w:w="5536" w:type="dxa"/>
            <w:tcBorders>
              <w:top w:val="single" w:sz="4" w:space="0" w:color="auto"/>
              <w:left w:val="single" w:sz="4" w:space="0" w:color="auto"/>
              <w:bottom w:val="single" w:sz="4" w:space="0" w:color="auto"/>
              <w:right w:val="single" w:sz="4" w:space="0" w:color="auto"/>
            </w:tcBorders>
          </w:tcPr>
          <w:p w:rsidR="00DB0203" w:rsidRPr="00D53E87" w:rsidRDefault="00DB0203" w:rsidP="008F5103">
            <w:r w:rsidRPr="00D53E87">
              <w:t>Rezultatai aptariami klasės tėvų susirinkime</w:t>
            </w:r>
          </w:p>
        </w:tc>
      </w:tr>
      <w:tr w:rsidR="00A34896" w:rsidRPr="00D53E87" w:rsidTr="00A34896">
        <w:trPr>
          <w:trHeight w:val="827"/>
        </w:trPr>
        <w:tc>
          <w:tcPr>
            <w:tcW w:w="1680" w:type="dxa"/>
            <w:tcBorders>
              <w:top w:val="single" w:sz="6" w:space="0" w:color="000000"/>
              <w:left w:val="single" w:sz="6" w:space="0" w:color="000000"/>
              <w:bottom w:val="single" w:sz="6" w:space="0" w:color="000000"/>
              <w:right w:val="single" w:sz="6" w:space="0" w:color="000000"/>
            </w:tcBorders>
          </w:tcPr>
          <w:p w:rsidR="00DB0203" w:rsidRPr="00D53E87" w:rsidRDefault="00553EF0" w:rsidP="00DB0203">
            <w:pPr>
              <w:pStyle w:val="prastasiniatinklio"/>
              <w:spacing w:before="0" w:beforeAutospacing="0" w:after="160" w:afterAutospacing="0"/>
              <w:ind w:left="247"/>
            </w:pPr>
            <w:r w:rsidRPr="00D53E87">
              <w:t>4.2.3.</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53E87">
            <w:pPr>
              <w:pStyle w:val="prastasiniatinklio"/>
              <w:spacing w:before="0" w:beforeAutospacing="0" w:after="160" w:afterAutospacing="0"/>
            </w:pPr>
            <w:r w:rsidRPr="00D53E87">
              <w:t>Miesto/rajono renginių, kuriuose dalyvaus gimnazijos bendruomenės tikslinės grupės, skaičius</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6</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6</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6</w:t>
            </w:r>
          </w:p>
        </w:tc>
        <w:tc>
          <w:tcPr>
            <w:tcW w:w="5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71378C">
            <w:r w:rsidRPr="00D53E87">
              <w:t>Rezultatai aptariami mokslo metų pabaigoje išanalizavus veiklos planą įgyvendinimą</w:t>
            </w:r>
          </w:p>
        </w:tc>
      </w:tr>
      <w:tr w:rsidR="00DB0203" w:rsidRPr="00D53E87" w:rsidTr="00553EF0">
        <w:trPr>
          <w:trHeight w:val="180"/>
        </w:trPr>
        <w:tc>
          <w:tcPr>
            <w:tcW w:w="1680" w:type="dxa"/>
            <w:tcBorders>
              <w:top w:val="single" w:sz="6" w:space="0" w:color="000000"/>
              <w:left w:val="single" w:sz="6" w:space="0" w:color="000000"/>
              <w:bottom w:val="single" w:sz="6" w:space="0" w:color="000000"/>
              <w:right w:val="single" w:sz="6" w:space="0" w:color="000000"/>
            </w:tcBorders>
          </w:tcPr>
          <w:p w:rsidR="00DB0203" w:rsidRPr="00D53E87" w:rsidRDefault="00553EF0" w:rsidP="00DB0203">
            <w:pPr>
              <w:pStyle w:val="prastasiniatinklio"/>
              <w:spacing w:before="0" w:beforeAutospacing="0" w:after="0" w:afterAutospacing="0"/>
              <w:ind w:left="247"/>
            </w:pPr>
            <w:r w:rsidRPr="00D53E87">
              <w:t>4.1.2.</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553EF0" w:rsidP="00D53E87">
            <w:pPr>
              <w:pStyle w:val="prastasiniatinklio"/>
              <w:spacing w:before="0" w:beforeAutospacing="0" w:after="0" w:afterAutospacing="0"/>
            </w:pPr>
            <w:r w:rsidRPr="00D53E87">
              <w:t>Gimnazijoje/klasėje įgyvendintų m</w:t>
            </w:r>
            <w:r w:rsidR="00DB0203" w:rsidRPr="00D53E87">
              <w:t>okinių iniciatyvų skaičius</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553EF0" w:rsidP="008F5103">
            <w:pPr>
              <w:jc w:val="center"/>
            </w:pPr>
            <w:r w:rsidRPr="00D53E87">
              <w:t>5</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553EF0" w:rsidP="008F5103">
            <w:pPr>
              <w:jc w:val="center"/>
            </w:pPr>
            <w:r w:rsidRPr="00D53E87">
              <w:t>10</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553EF0" w:rsidP="008F5103">
            <w:pPr>
              <w:jc w:val="center"/>
            </w:pPr>
            <w:r w:rsidRPr="00D53E87">
              <w:t>15</w:t>
            </w:r>
          </w:p>
        </w:tc>
        <w:tc>
          <w:tcPr>
            <w:tcW w:w="5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560DE7">
            <w:r w:rsidRPr="00D53E87">
              <w:t>Aptariama mokslo metų pabaigoje Mokinių taryboje</w:t>
            </w:r>
          </w:p>
        </w:tc>
      </w:tr>
      <w:tr w:rsidR="00DB0203" w:rsidRPr="00D53E87" w:rsidTr="00553EF0">
        <w:trPr>
          <w:trHeight w:val="180"/>
        </w:trPr>
        <w:tc>
          <w:tcPr>
            <w:tcW w:w="1680" w:type="dxa"/>
            <w:tcBorders>
              <w:top w:val="single" w:sz="6" w:space="0" w:color="000000"/>
              <w:left w:val="single" w:sz="6" w:space="0" w:color="000000"/>
              <w:bottom w:val="single" w:sz="6" w:space="0" w:color="000000"/>
              <w:right w:val="single" w:sz="6" w:space="0" w:color="000000"/>
            </w:tcBorders>
          </w:tcPr>
          <w:p w:rsidR="00DB0203" w:rsidRPr="00D53E87" w:rsidRDefault="00553EF0" w:rsidP="00DB0203">
            <w:pPr>
              <w:ind w:left="247"/>
            </w:pPr>
            <w:r w:rsidRPr="00D53E87">
              <w:t>4.1.2.</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r w:rsidRPr="00D53E87">
              <w:t>Pedagoginių darbuotojų, pagrįstai galinčių priskirti sau ne mažiau kaip 5 lyderystei būdingus veiklos aspektus, skaičius</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10</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15</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18</w:t>
            </w:r>
          </w:p>
        </w:tc>
        <w:tc>
          <w:tcPr>
            <w:tcW w:w="5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r w:rsidRPr="00D53E87">
              <w:t>Pokalbyje su direktoriumi aptariamos pedagoginių darbuotojų įsivertinimo anketos</w:t>
            </w:r>
          </w:p>
        </w:tc>
      </w:tr>
      <w:tr w:rsidR="00553EF0" w:rsidRPr="00D53E87" w:rsidTr="00274E78">
        <w:trPr>
          <w:trHeight w:val="180"/>
        </w:trPr>
        <w:tc>
          <w:tcPr>
            <w:tcW w:w="1680" w:type="dxa"/>
            <w:vMerge w:val="restart"/>
            <w:tcBorders>
              <w:top w:val="single" w:sz="6" w:space="0" w:color="000000"/>
              <w:left w:val="single" w:sz="6" w:space="0" w:color="000000"/>
              <w:right w:val="single" w:sz="6" w:space="0" w:color="000000"/>
            </w:tcBorders>
          </w:tcPr>
          <w:p w:rsidR="00553EF0" w:rsidRPr="00D53E87" w:rsidRDefault="00553EF0" w:rsidP="00DB0203">
            <w:pPr>
              <w:ind w:left="247"/>
            </w:pPr>
          </w:p>
          <w:p w:rsidR="00553EF0" w:rsidRPr="00D53E87" w:rsidRDefault="00553EF0" w:rsidP="00DB0203">
            <w:pPr>
              <w:ind w:left="247"/>
            </w:pPr>
          </w:p>
          <w:p w:rsidR="00553EF0" w:rsidRPr="00D53E87" w:rsidRDefault="00553EF0" w:rsidP="00DB0203">
            <w:pPr>
              <w:ind w:left="247"/>
            </w:pPr>
            <w:r w:rsidRPr="00D53E87">
              <w:t>4.3.2.</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r w:rsidRPr="00D53E87">
              <w:t>Vadovų organizuotų vertinimo ir įsivertinimo pokalbių skaičius:</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pPr>
              <w:jc w:val="center"/>
            </w:pPr>
          </w:p>
          <w:p w:rsidR="00553EF0" w:rsidRPr="00D53E87" w:rsidRDefault="00553EF0" w:rsidP="008F5103">
            <w:pPr>
              <w:jc w:val="center"/>
            </w:pP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pPr>
              <w:jc w:val="center"/>
            </w:pP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pPr>
              <w:jc w:val="center"/>
            </w:pPr>
          </w:p>
        </w:tc>
        <w:tc>
          <w:tcPr>
            <w:tcW w:w="5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tc>
      </w:tr>
      <w:tr w:rsidR="00553EF0" w:rsidRPr="00D53E87" w:rsidTr="00274E78">
        <w:trPr>
          <w:trHeight w:val="180"/>
        </w:trPr>
        <w:tc>
          <w:tcPr>
            <w:tcW w:w="1680" w:type="dxa"/>
            <w:vMerge/>
            <w:tcBorders>
              <w:left w:val="single" w:sz="6" w:space="0" w:color="000000"/>
              <w:right w:val="single" w:sz="6" w:space="0" w:color="000000"/>
            </w:tcBorders>
          </w:tcPr>
          <w:p w:rsidR="00553EF0" w:rsidRPr="00D53E87" w:rsidRDefault="00553EF0" w:rsidP="00DB0203">
            <w:pPr>
              <w:ind w:left="247"/>
            </w:pP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r w:rsidRPr="00D53E87">
              <w:t>su mokytojais ir darbuotojais</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pPr>
              <w:jc w:val="center"/>
            </w:pPr>
            <w:r w:rsidRPr="00D53E87">
              <w:t>1k./metus</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pPr>
              <w:jc w:val="center"/>
            </w:pPr>
            <w:r w:rsidRPr="00D53E87">
              <w:t>1k./metus</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pPr>
              <w:jc w:val="center"/>
            </w:pPr>
            <w:r w:rsidRPr="00D53E87">
              <w:t>1k./metus</w:t>
            </w:r>
          </w:p>
        </w:tc>
        <w:tc>
          <w:tcPr>
            <w:tcW w:w="5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r w:rsidRPr="00D53E87">
              <w:t xml:space="preserve">Rezultatai aptariami </w:t>
            </w:r>
            <w:proofErr w:type="spellStart"/>
            <w:r w:rsidRPr="00D53E87">
              <w:t>direkciniame</w:t>
            </w:r>
            <w:proofErr w:type="spellEnd"/>
            <w:r w:rsidRPr="00D53E87">
              <w:t xml:space="preserve"> pasitarime ir Mokytojų tarybos posėdyje</w:t>
            </w:r>
          </w:p>
        </w:tc>
      </w:tr>
      <w:tr w:rsidR="00553EF0" w:rsidRPr="00D53E87" w:rsidTr="00274E78">
        <w:trPr>
          <w:trHeight w:val="180"/>
        </w:trPr>
        <w:tc>
          <w:tcPr>
            <w:tcW w:w="1680" w:type="dxa"/>
            <w:vMerge/>
            <w:tcBorders>
              <w:left w:val="single" w:sz="6" w:space="0" w:color="000000"/>
              <w:right w:val="single" w:sz="6" w:space="0" w:color="000000"/>
            </w:tcBorders>
          </w:tcPr>
          <w:p w:rsidR="00553EF0" w:rsidRPr="00D53E87" w:rsidRDefault="00553EF0" w:rsidP="00DB0203">
            <w:pPr>
              <w:ind w:left="247"/>
            </w:pP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r w:rsidRPr="00D53E87">
              <w:t>su klasėmis</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pPr>
              <w:jc w:val="center"/>
            </w:pPr>
            <w:r w:rsidRPr="00D53E87">
              <w:t>10</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pPr>
              <w:jc w:val="center"/>
            </w:pPr>
            <w:r w:rsidRPr="00D53E87">
              <w:t>10</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pPr>
              <w:jc w:val="center"/>
            </w:pPr>
            <w:r w:rsidRPr="00D53E87">
              <w:t>10</w:t>
            </w:r>
          </w:p>
        </w:tc>
        <w:tc>
          <w:tcPr>
            <w:tcW w:w="5536" w:type="dxa"/>
            <w:vMerge w:val="restart"/>
            <w:tcBorders>
              <w:top w:val="single" w:sz="6" w:space="0" w:color="000000"/>
              <w:left w:val="single" w:sz="6" w:space="0" w:color="000000"/>
              <w:right w:val="single" w:sz="6" w:space="0" w:color="000000"/>
            </w:tcBorders>
            <w:tcMar>
              <w:top w:w="0" w:type="dxa"/>
              <w:left w:w="120" w:type="dxa"/>
              <w:bottom w:w="0" w:type="dxa"/>
              <w:right w:w="120" w:type="dxa"/>
            </w:tcMar>
          </w:tcPr>
          <w:p w:rsidR="00553EF0" w:rsidRPr="00D53E87" w:rsidRDefault="00553EF0" w:rsidP="00553EF0">
            <w:r w:rsidRPr="00D53E87">
              <w:t xml:space="preserve">Rezultatai aptariami </w:t>
            </w:r>
            <w:proofErr w:type="spellStart"/>
            <w:r w:rsidRPr="00D53E87">
              <w:t>direkciniame</w:t>
            </w:r>
            <w:proofErr w:type="spellEnd"/>
            <w:r w:rsidRPr="00D53E87">
              <w:t xml:space="preserve"> pasitarime ir Mokytojų pasitarime</w:t>
            </w:r>
          </w:p>
        </w:tc>
      </w:tr>
      <w:tr w:rsidR="00553EF0" w:rsidRPr="00D53E87" w:rsidTr="00274E78">
        <w:trPr>
          <w:trHeight w:val="180"/>
        </w:trPr>
        <w:tc>
          <w:tcPr>
            <w:tcW w:w="1680" w:type="dxa"/>
            <w:vMerge/>
            <w:tcBorders>
              <w:left w:val="single" w:sz="6" w:space="0" w:color="000000"/>
              <w:bottom w:val="single" w:sz="6" w:space="0" w:color="000000"/>
              <w:right w:val="single" w:sz="6" w:space="0" w:color="000000"/>
            </w:tcBorders>
          </w:tcPr>
          <w:p w:rsidR="00553EF0" w:rsidRPr="00D53E87" w:rsidRDefault="00553EF0" w:rsidP="00DB0203">
            <w:pPr>
              <w:ind w:left="247"/>
            </w:pP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r w:rsidRPr="00D53E87">
              <w:t>su Mokinių taryba</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pPr>
              <w:jc w:val="center"/>
            </w:pPr>
            <w:r w:rsidRPr="00D53E87">
              <w:t>2</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pPr>
              <w:jc w:val="center"/>
            </w:pPr>
            <w:r w:rsidRPr="00D53E87">
              <w:t>2</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pPr>
              <w:jc w:val="center"/>
            </w:pPr>
            <w:r w:rsidRPr="00D53E87">
              <w:t>2</w:t>
            </w:r>
          </w:p>
        </w:tc>
        <w:tc>
          <w:tcPr>
            <w:tcW w:w="5536" w:type="dxa"/>
            <w:vMerge/>
            <w:tcBorders>
              <w:left w:val="single" w:sz="6" w:space="0" w:color="000000"/>
              <w:bottom w:val="single" w:sz="6" w:space="0" w:color="000000"/>
              <w:right w:val="single" w:sz="6" w:space="0" w:color="000000"/>
            </w:tcBorders>
            <w:tcMar>
              <w:top w:w="0" w:type="dxa"/>
              <w:left w:w="120" w:type="dxa"/>
              <w:bottom w:w="0" w:type="dxa"/>
              <w:right w:w="120" w:type="dxa"/>
            </w:tcMar>
          </w:tcPr>
          <w:p w:rsidR="00553EF0" w:rsidRPr="00D53E87" w:rsidRDefault="00553EF0" w:rsidP="008F5103"/>
        </w:tc>
      </w:tr>
      <w:tr w:rsidR="00DB0203" w:rsidRPr="00D53E87" w:rsidTr="00553EF0">
        <w:trPr>
          <w:trHeight w:val="180"/>
        </w:trPr>
        <w:tc>
          <w:tcPr>
            <w:tcW w:w="1680" w:type="dxa"/>
            <w:tcBorders>
              <w:top w:val="single" w:sz="6" w:space="0" w:color="000000"/>
              <w:left w:val="single" w:sz="6" w:space="0" w:color="000000"/>
              <w:bottom w:val="single" w:sz="6" w:space="0" w:color="000000"/>
              <w:right w:val="single" w:sz="6" w:space="0" w:color="000000"/>
            </w:tcBorders>
          </w:tcPr>
          <w:p w:rsidR="00DB0203" w:rsidRPr="00D53E87" w:rsidRDefault="00553EF0" w:rsidP="00DB0203">
            <w:pPr>
              <w:pStyle w:val="prastasiniatinklio"/>
              <w:spacing w:before="0" w:beforeAutospacing="0" w:after="0" w:afterAutospacing="0"/>
              <w:ind w:left="247"/>
            </w:pPr>
            <w:r w:rsidRPr="00D53E87">
              <w:lastRenderedPageBreak/>
              <w:t>4.2.3.</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DE1F86">
            <w:pPr>
              <w:pStyle w:val="prastasiniatinklio"/>
              <w:spacing w:before="0" w:beforeAutospacing="0" w:after="0" w:afterAutospacing="0"/>
            </w:pPr>
            <w:r w:rsidRPr="00D53E87">
              <w:t xml:space="preserve">Veiklų, kuriose dalyvauja socialiniai partneriai, skaičius  (gamtosauginėje, sveikatingumo, karjeros ugdymo, prevencinėje, socialinėje, kultūrinėje) </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12</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18</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24</w:t>
            </w:r>
          </w:p>
        </w:tc>
        <w:tc>
          <w:tcPr>
            <w:tcW w:w="5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r w:rsidRPr="00D53E87">
              <w:t>Rezultatai aptariami mokslo metų pabaigoje išanalizavus veiklos planą įgyvendinimą</w:t>
            </w:r>
          </w:p>
        </w:tc>
      </w:tr>
      <w:tr w:rsidR="00DB0203" w:rsidRPr="00D53E87" w:rsidTr="00553EF0">
        <w:trPr>
          <w:trHeight w:val="180"/>
        </w:trPr>
        <w:tc>
          <w:tcPr>
            <w:tcW w:w="1680" w:type="dxa"/>
            <w:tcBorders>
              <w:top w:val="single" w:sz="6" w:space="0" w:color="000000"/>
              <w:left w:val="single" w:sz="6" w:space="0" w:color="000000"/>
              <w:bottom w:val="single" w:sz="6" w:space="0" w:color="000000"/>
              <w:right w:val="single" w:sz="6" w:space="0" w:color="000000"/>
            </w:tcBorders>
          </w:tcPr>
          <w:p w:rsidR="00DB0203" w:rsidRPr="00D53E87" w:rsidRDefault="00242F69" w:rsidP="00DB0203">
            <w:pPr>
              <w:pStyle w:val="prastasiniatinklio"/>
              <w:spacing w:before="0" w:beforeAutospacing="0" w:after="0" w:afterAutospacing="0"/>
              <w:ind w:left="247"/>
            </w:pPr>
            <w:r w:rsidRPr="00D53E87">
              <w:t>4.2.3.</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pStyle w:val="prastasiniatinklio"/>
              <w:spacing w:before="0" w:beforeAutospacing="0" w:after="0" w:afterAutospacing="0"/>
            </w:pPr>
            <w:r w:rsidRPr="00D53E87">
              <w:t>Integruotų neformaliojo švietimo būrelių renginių skaičius</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560DE7">
            <w:pPr>
              <w:jc w:val="center"/>
            </w:pPr>
            <w:r w:rsidRPr="00D53E87">
              <w:t xml:space="preserve"> po 1</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560DE7">
            <w:pPr>
              <w:jc w:val="center"/>
            </w:pPr>
            <w:r w:rsidRPr="00D53E87">
              <w:t xml:space="preserve"> po 2</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0D7287">
            <w:pPr>
              <w:jc w:val="center"/>
            </w:pPr>
            <w:r w:rsidRPr="00D53E87">
              <w:t xml:space="preserve"> po 2</w:t>
            </w:r>
          </w:p>
        </w:tc>
        <w:tc>
          <w:tcPr>
            <w:tcW w:w="5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r w:rsidRPr="00D53E87">
              <w:t>Aptariama pateikiant neformaliojo švietimo būrelio veiklos ataskaitą</w:t>
            </w:r>
          </w:p>
        </w:tc>
      </w:tr>
      <w:tr w:rsidR="00DB0203" w:rsidRPr="00D53E87" w:rsidTr="00553EF0">
        <w:trPr>
          <w:trHeight w:val="180"/>
        </w:trPr>
        <w:tc>
          <w:tcPr>
            <w:tcW w:w="1680" w:type="dxa"/>
            <w:tcBorders>
              <w:top w:val="single" w:sz="6" w:space="0" w:color="000000"/>
              <w:left w:val="single" w:sz="6" w:space="0" w:color="000000"/>
              <w:bottom w:val="single" w:sz="6" w:space="0" w:color="000000"/>
              <w:right w:val="single" w:sz="6" w:space="0" w:color="000000"/>
            </w:tcBorders>
          </w:tcPr>
          <w:p w:rsidR="00DB0203" w:rsidRPr="00D53E87" w:rsidRDefault="00242F69" w:rsidP="00DB0203">
            <w:pPr>
              <w:ind w:left="247"/>
            </w:pPr>
            <w:r w:rsidRPr="00D53E87">
              <w:t>4.1.3.</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242F69" w:rsidP="008F5103">
            <w:r w:rsidRPr="00D53E87">
              <w:t>Savivaldos institucijų priimtų ir įgyvendintų sprendimų skaičius</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242F69" w:rsidP="008F5103">
            <w:pPr>
              <w:jc w:val="center"/>
            </w:pPr>
            <w:r w:rsidRPr="00D53E87">
              <w:t>10</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242F69" w:rsidP="008F5103">
            <w:pPr>
              <w:jc w:val="center"/>
            </w:pPr>
            <w:r w:rsidRPr="00D53E87">
              <w:t>12</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242F69" w:rsidP="008F5103">
            <w:pPr>
              <w:jc w:val="center"/>
            </w:pPr>
            <w:r w:rsidRPr="00D53E87">
              <w:t>15</w:t>
            </w:r>
          </w:p>
        </w:tc>
        <w:tc>
          <w:tcPr>
            <w:tcW w:w="5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242F69">
            <w:r w:rsidRPr="00D53E87">
              <w:t xml:space="preserve">Aptariama </w:t>
            </w:r>
            <w:proofErr w:type="spellStart"/>
            <w:r w:rsidRPr="00D53E87">
              <w:t>direkciniame</w:t>
            </w:r>
            <w:proofErr w:type="spellEnd"/>
            <w:r w:rsidRPr="00D53E87">
              <w:t xml:space="preserve"> posėdyje </w:t>
            </w:r>
          </w:p>
        </w:tc>
      </w:tr>
      <w:tr w:rsidR="00DB0203" w:rsidRPr="00D53E87" w:rsidTr="00553EF0">
        <w:trPr>
          <w:trHeight w:val="180"/>
        </w:trPr>
        <w:tc>
          <w:tcPr>
            <w:tcW w:w="1680" w:type="dxa"/>
            <w:tcBorders>
              <w:top w:val="single" w:sz="6" w:space="0" w:color="000000"/>
              <w:left w:val="single" w:sz="6" w:space="0" w:color="000000"/>
              <w:bottom w:val="single" w:sz="6" w:space="0" w:color="000000"/>
              <w:right w:val="single" w:sz="6" w:space="0" w:color="000000"/>
            </w:tcBorders>
          </w:tcPr>
          <w:p w:rsidR="00242F69" w:rsidRPr="00D53E87" w:rsidRDefault="00242F69" w:rsidP="00DB0203">
            <w:pPr>
              <w:ind w:left="247"/>
            </w:pPr>
            <w:r w:rsidRPr="00D53E87">
              <w:t>1.1.1.</w:t>
            </w:r>
          </w:p>
          <w:p w:rsidR="00DB0203" w:rsidRPr="00D53E87" w:rsidRDefault="00242F69" w:rsidP="00DB0203">
            <w:pPr>
              <w:ind w:left="247"/>
            </w:pPr>
            <w:r w:rsidRPr="00D53E87">
              <w:t>2.2.1</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r w:rsidRPr="00D53E87">
              <w:t xml:space="preserve">Mokinių, </w:t>
            </w:r>
            <w:proofErr w:type="spellStart"/>
            <w:r w:rsidRPr="00D53E87">
              <w:t>patyriminiu</w:t>
            </w:r>
            <w:proofErr w:type="spellEnd"/>
            <w:r w:rsidRPr="00D53E87">
              <w:t xml:space="preserve"> būdu susipažinusiu bent su 3 profesijomis, dalis</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50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60 proc.</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70 proc.</w:t>
            </w:r>
          </w:p>
        </w:tc>
        <w:tc>
          <w:tcPr>
            <w:tcW w:w="5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r w:rsidRPr="00D53E87">
              <w:t>Aptariama pristatant KUC ataskaitą Mokytojų tarybos posėdyje</w:t>
            </w:r>
          </w:p>
        </w:tc>
      </w:tr>
      <w:tr w:rsidR="00DB0203" w:rsidRPr="00D53E87" w:rsidTr="00553EF0">
        <w:trPr>
          <w:trHeight w:val="180"/>
        </w:trPr>
        <w:tc>
          <w:tcPr>
            <w:tcW w:w="1680" w:type="dxa"/>
            <w:tcBorders>
              <w:top w:val="single" w:sz="6" w:space="0" w:color="000000"/>
              <w:left w:val="single" w:sz="6" w:space="0" w:color="000000"/>
              <w:bottom w:val="single" w:sz="6" w:space="0" w:color="000000"/>
              <w:right w:val="single" w:sz="6" w:space="0" w:color="000000"/>
            </w:tcBorders>
          </w:tcPr>
          <w:p w:rsidR="00DB0203" w:rsidRPr="00D53E87" w:rsidRDefault="00242F69" w:rsidP="00DB0203">
            <w:pPr>
              <w:ind w:left="247"/>
            </w:pPr>
            <w:r w:rsidRPr="00D53E87">
              <w:t>3.2.1</w:t>
            </w:r>
          </w:p>
          <w:p w:rsidR="00242F69" w:rsidRPr="00D53E87" w:rsidRDefault="00242F69" w:rsidP="00DB0203">
            <w:pPr>
              <w:ind w:left="247"/>
            </w:pPr>
            <w:r w:rsidRPr="00D53E87">
              <w:t>4.2.3.</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r w:rsidRPr="00D53E87">
              <w:t>Pamokų, kurias vedė aukštųjų mokyklų lektoriai, skaičius</w:t>
            </w:r>
          </w:p>
        </w:tc>
        <w:tc>
          <w:tcPr>
            <w:tcW w:w="1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6</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6</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pPr>
              <w:jc w:val="center"/>
            </w:pPr>
            <w:r w:rsidRPr="00D53E87">
              <w:t>7</w:t>
            </w:r>
          </w:p>
        </w:tc>
        <w:tc>
          <w:tcPr>
            <w:tcW w:w="55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B0203" w:rsidRPr="00D53E87" w:rsidRDefault="00DB0203" w:rsidP="008F5103">
            <w:r w:rsidRPr="00D53E87">
              <w:t>Aptariama pristatant KUC ataskaitą  Mokytojų tarybos posėdyje</w:t>
            </w:r>
          </w:p>
        </w:tc>
      </w:tr>
    </w:tbl>
    <w:p w:rsidR="000A2FF0" w:rsidRPr="00D53E87" w:rsidRDefault="000A2FF0" w:rsidP="000A2FF0"/>
    <w:p w:rsidR="008F5103" w:rsidRDefault="008F5103" w:rsidP="000A2FF0"/>
    <w:tbl>
      <w:tblPr>
        <w:tblStyle w:val="Lentelstinklelis"/>
        <w:tblW w:w="0" w:type="auto"/>
        <w:tblLook w:val="04A0" w:firstRow="1" w:lastRow="0" w:firstColumn="1" w:lastColumn="0" w:noHBand="0" w:noVBand="1"/>
      </w:tblPr>
      <w:tblGrid>
        <w:gridCol w:w="3154"/>
        <w:gridCol w:w="6365"/>
        <w:gridCol w:w="975"/>
        <w:gridCol w:w="2616"/>
        <w:gridCol w:w="1875"/>
      </w:tblGrid>
      <w:tr w:rsidR="00CA01F1" w:rsidRPr="00D53E87" w:rsidTr="0034512F">
        <w:tc>
          <w:tcPr>
            <w:tcW w:w="14985" w:type="dxa"/>
            <w:gridSpan w:val="5"/>
          </w:tcPr>
          <w:p w:rsidR="00807F23" w:rsidRPr="00D53E87" w:rsidRDefault="004316E5" w:rsidP="004316E5">
            <w:pPr>
              <w:rPr>
                <w:b/>
                <w:bCs/>
              </w:rPr>
            </w:pPr>
            <w:r w:rsidRPr="00D53E87">
              <w:rPr>
                <w:b/>
                <w:bCs/>
              </w:rPr>
              <w:t>III s</w:t>
            </w:r>
            <w:r w:rsidR="00807F23" w:rsidRPr="00D53E87">
              <w:rPr>
                <w:b/>
                <w:bCs/>
              </w:rPr>
              <w:t xml:space="preserve">trateginis tikslas – </w:t>
            </w:r>
            <w:r w:rsidR="00894C85" w:rsidRPr="00D53E87">
              <w:t>puoselėti tautos ir gimnazijos tradicijas bei kurti modernią ir saugią aplinką</w:t>
            </w:r>
          </w:p>
        </w:tc>
      </w:tr>
      <w:tr w:rsidR="00CA01F1" w:rsidRPr="00D53E87" w:rsidTr="0034512F">
        <w:tc>
          <w:tcPr>
            <w:tcW w:w="14985" w:type="dxa"/>
            <w:gridSpan w:val="5"/>
          </w:tcPr>
          <w:p w:rsidR="00807F23" w:rsidRPr="00D53E87" w:rsidRDefault="00807F23" w:rsidP="00807F23">
            <w:pPr>
              <w:rPr>
                <w:b/>
                <w:bCs/>
              </w:rPr>
            </w:pPr>
            <w:r w:rsidRPr="00D53E87">
              <w:rPr>
                <w:b/>
                <w:bCs/>
              </w:rPr>
              <w:t>Įgyvendinimo programa</w:t>
            </w:r>
            <w:r w:rsidRPr="00D53E87">
              <w:t xml:space="preserve"> – </w:t>
            </w:r>
            <w:r w:rsidR="00894C85" w:rsidRPr="00D53E87">
              <w:t>ugdanti kultūra</w:t>
            </w:r>
          </w:p>
        </w:tc>
      </w:tr>
      <w:tr w:rsidR="00CA01F1" w:rsidRPr="00D53E87" w:rsidTr="0034512F">
        <w:tc>
          <w:tcPr>
            <w:tcW w:w="14985" w:type="dxa"/>
            <w:gridSpan w:val="5"/>
          </w:tcPr>
          <w:p w:rsidR="00807F23" w:rsidRPr="00D53E87" w:rsidRDefault="00807F23" w:rsidP="00807F23">
            <w:pPr>
              <w:pStyle w:val="prastasiniatinklio"/>
              <w:spacing w:before="0" w:beforeAutospacing="0" w:after="0" w:afterAutospacing="0"/>
              <w:ind w:firstLine="29"/>
            </w:pPr>
            <w:r w:rsidRPr="00D53E87">
              <w:rPr>
                <w:b/>
                <w:bCs/>
              </w:rPr>
              <w:t xml:space="preserve">Programos aprašymas. </w:t>
            </w:r>
            <w:r w:rsidRPr="00D53E87">
              <w:t>Programa padės puoselėti gimnazijos kultūrą. Įvairesnės ir naujesnės renginių formos aktyvins bendruomenės narių bendradarbiavimą, ugdantį pilietiškumą  ir tautiškumą.  Ryšiai su kitomis ugdymo institucijomis, socialiniais partneriais ir užsienio partneriais  stiprins gerus gimnazijos bendruomenės narių santykius, pagrįstus solidarumo, pagarbos, mandagumo principais, įvairios partnerystės formos išlaikys pozityvų požiūrį į gimnazijos veiklą, praturtins mokinių formalųjį ir neformalųjį ugdymą, sudarys sąlygas vertybių, elgesio normų  formavimuisi, gimnazija, kaip ugdymosi institucija, taps atviresnė. Naujų edukacinių erdvių kūrimas padės taikyti  modernias ugdymo strategijas, gimnazija mokiniams ir jų tėvams taps patrauklesnė.  Informacija visuomenei apie gimnazijos veiklą, pasiekimus, vertybes bus įvairesnių formų ir tikslinga, duodanti teigiamų rezultatų.</w:t>
            </w:r>
          </w:p>
          <w:p w:rsidR="00807F23" w:rsidRPr="00D53E87" w:rsidRDefault="00807F23" w:rsidP="0034512F">
            <w:pPr>
              <w:ind w:firstLine="29"/>
              <w:rPr>
                <w:b/>
                <w:bCs/>
              </w:rPr>
            </w:pPr>
          </w:p>
        </w:tc>
      </w:tr>
      <w:tr w:rsidR="00CA01F1" w:rsidRPr="00D53E87" w:rsidTr="0034512F">
        <w:tc>
          <w:tcPr>
            <w:tcW w:w="14985" w:type="dxa"/>
            <w:gridSpan w:val="5"/>
          </w:tcPr>
          <w:p w:rsidR="00807F23" w:rsidRPr="00D53E87" w:rsidRDefault="00807F23" w:rsidP="0034512F">
            <w:r w:rsidRPr="00D53E87">
              <w:rPr>
                <w:b/>
                <w:bCs/>
              </w:rPr>
              <w:t>Programos uždaviniai:</w:t>
            </w:r>
          </w:p>
          <w:p w:rsidR="00807F23" w:rsidRPr="00D53E87" w:rsidRDefault="00807F23" w:rsidP="00807F23">
            <w:pPr>
              <w:numPr>
                <w:ilvl w:val="0"/>
                <w:numId w:val="17"/>
              </w:numPr>
              <w:textAlignment w:val="baseline"/>
            </w:pPr>
            <w:r w:rsidRPr="00D53E87">
              <w:t>Organizuoti tradicines veiklas, ugdant bendruomenės narių kūrybiškumą ir pilietiškumą;</w:t>
            </w:r>
          </w:p>
          <w:p w:rsidR="00807F23" w:rsidRPr="00D53E87" w:rsidRDefault="00807F23" w:rsidP="00A34896">
            <w:pPr>
              <w:numPr>
                <w:ilvl w:val="0"/>
                <w:numId w:val="17"/>
              </w:numPr>
              <w:textAlignment w:val="baseline"/>
              <w:rPr>
                <w:b/>
                <w:bCs/>
              </w:rPr>
            </w:pPr>
            <w:r w:rsidRPr="00D53E87">
              <w:t>Atnaujinti ir plėtoti gimnazijos edukacines erdves, sudarant sąlygas kokybiškai įgyvendinti ugdymo turinį.</w:t>
            </w:r>
          </w:p>
        </w:tc>
      </w:tr>
      <w:tr w:rsidR="00CA01F1" w:rsidRPr="00D53E87" w:rsidTr="0034512F">
        <w:tc>
          <w:tcPr>
            <w:tcW w:w="3154" w:type="dxa"/>
          </w:tcPr>
          <w:p w:rsidR="00807F23" w:rsidRPr="00D53E87" w:rsidRDefault="00807F23" w:rsidP="0034512F">
            <w:pPr>
              <w:jc w:val="center"/>
            </w:pPr>
            <w:r w:rsidRPr="00D53E87">
              <w:t>Veiklos</w:t>
            </w:r>
          </w:p>
        </w:tc>
        <w:tc>
          <w:tcPr>
            <w:tcW w:w="6365" w:type="dxa"/>
          </w:tcPr>
          <w:p w:rsidR="00807F23" w:rsidRPr="00D53E87" w:rsidRDefault="00807F23" w:rsidP="0034512F">
            <w:pPr>
              <w:jc w:val="center"/>
            </w:pPr>
            <w:r w:rsidRPr="00D53E87">
              <w:t>Veiklos kryptys</w:t>
            </w:r>
          </w:p>
        </w:tc>
        <w:tc>
          <w:tcPr>
            <w:tcW w:w="975" w:type="dxa"/>
          </w:tcPr>
          <w:p w:rsidR="00807F23" w:rsidRPr="00D53E87" w:rsidRDefault="00807F23" w:rsidP="0034512F">
            <w:r w:rsidRPr="00D53E87">
              <w:t xml:space="preserve">Laikas </w:t>
            </w:r>
          </w:p>
        </w:tc>
        <w:tc>
          <w:tcPr>
            <w:tcW w:w="2616" w:type="dxa"/>
          </w:tcPr>
          <w:p w:rsidR="00807F23" w:rsidRPr="00D53E87" w:rsidRDefault="00807F23" w:rsidP="0034512F">
            <w:r w:rsidRPr="00D53E87">
              <w:t>Atsakingi</w:t>
            </w:r>
          </w:p>
        </w:tc>
        <w:tc>
          <w:tcPr>
            <w:tcW w:w="1875" w:type="dxa"/>
          </w:tcPr>
          <w:p w:rsidR="00807F23" w:rsidRPr="00D53E87" w:rsidRDefault="00807F23" w:rsidP="0034512F">
            <w:r w:rsidRPr="00D53E87">
              <w:t xml:space="preserve">Ištekliai </w:t>
            </w:r>
          </w:p>
        </w:tc>
      </w:tr>
      <w:tr w:rsidR="00CA01F1" w:rsidRPr="00D53E87" w:rsidTr="0034512F">
        <w:tc>
          <w:tcPr>
            <w:tcW w:w="3154" w:type="dxa"/>
            <w:vMerge w:val="restart"/>
          </w:tcPr>
          <w:p w:rsidR="00041A0B" w:rsidRPr="00D53E87" w:rsidRDefault="00041A0B" w:rsidP="009A72A6">
            <w:r w:rsidRPr="00D53E87">
              <w:t xml:space="preserve">1. </w:t>
            </w:r>
            <w:r w:rsidR="009A72A6" w:rsidRPr="00D53E87">
              <w:t>Tradiciniai g</w:t>
            </w:r>
            <w:r w:rsidRPr="00D53E87">
              <w:t xml:space="preserve">imnazijos renginiai </w:t>
            </w:r>
            <w:r w:rsidR="009A72A6" w:rsidRPr="00D53E87">
              <w:t>ir šventės</w:t>
            </w:r>
          </w:p>
        </w:tc>
        <w:tc>
          <w:tcPr>
            <w:tcW w:w="6365" w:type="dxa"/>
          </w:tcPr>
          <w:p w:rsidR="00041A0B" w:rsidRPr="00D53E87" w:rsidRDefault="00041A0B" w:rsidP="00A34896">
            <w:pPr>
              <w:pStyle w:val="Sraopastraipa"/>
              <w:ind w:left="-35"/>
            </w:pPr>
            <w:r w:rsidRPr="00D53E87">
              <w:t>1.1. Valstybinių švenčių ir istorinių kultūrinių įvykių minėjimas, pasitelkiant naujas formas, aktyvinant mokinių savivaldą</w:t>
            </w:r>
          </w:p>
        </w:tc>
        <w:tc>
          <w:tcPr>
            <w:tcW w:w="975" w:type="dxa"/>
            <w:vMerge w:val="restart"/>
          </w:tcPr>
          <w:p w:rsidR="00041A0B" w:rsidRPr="00D53E87" w:rsidRDefault="00041A0B" w:rsidP="00A2696D">
            <w:r w:rsidRPr="00D53E87">
              <w:t>201</w:t>
            </w:r>
            <w:r w:rsidR="00A2696D" w:rsidRPr="00D53E87">
              <w:t>7</w:t>
            </w:r>
            <w:r w:rsidRPr="00D53E87">
              <w:t>-201</w:t>
            </w:r>
            <w:r w:rsidR="00A2696D" w:rsidRPr="00D53E87">
              <w:t>9</w:t>
            </w:r>
          </w:p>
        </w:tc>
        <w:tc>
          <w:tcPr>
            <w:tcW w:w="2616" w:type="dxa"/>
          </w:tcPr>
          <w:p w:rsidR="00041A0B" w:rsidRPr="00D53E87" w:rsidRDefault="00041A0B" w:rsidP="0034512F">
            <w:r w:rsidRPr="00D53E87">
              <w:t>Darbo grupė</w:t>
            </w:r>
            <w:r w:rsidR="00DC26EC" w:rsidRPr="00D53E87">
              <w:t>s</w:t>
            </w:r>
          </w:p>
          <w:p w:rsidR="00041A0B" w:rsidRPr="00D53E87" w:rsidRDefault="00041A0B" w:rsidP="0034512F"/>
        </w:tc>
        <w:tc>
          <w:tcPr>
            <w:tcW w:w="1875" w:type="dxa"/>
          </w:tcPr>
          <w:p w:rsidR="00041A0B" w:rsidRPr="00D53E87" w:rsidRDefault="00B571B6" w:rsidP="0034512F">
            <w:r w:rsidRPr="00D53E87">
              <w:t>MK lėšos</w:t>
            </w:r>
          </w:p>
        </w:tc>
      </w:tr>
      <w:tr w:rsidR="00CA01F1" w:rsidRPr="00D53E87" w:rsidTr="0034512F">
        <w:tc>
          <w:tcPr>
            <w:tcW w:w="3154" w:type="dxa"/>
            <w:vMerge/>
          </w:tcPr>
          <w:p w:rsidR="00041A0B" w:rsidRPr="00D53E87" w:rsidRDefault="00041A0B" w:rsidP="00807F23"/>
        </w:tc>
        <w:tc>
          <w:tcPr>
            <w:tcW w:w="6365" w:type="dxa"/>
          </w:tcPr>
          <w:p w:rsidR="00041A0B" w:rsidRPr="00D53E87" w:rsidRDefault="00041A0B" w:rsidP="00A34896">
            <w:pPr>
              <w:pStyle w:val="Sraopastraipa"/>
              <w:ind w:left="-35"/>
            </w:pPr>
            <w:r w:rsidRPr="00D53E87">
              <w:t>1.2. Gimnazijos tradicinių švenčių organizavimas (Rugsėjo 1-osios šventė, Gimnazijos diena, karnavalas, Šimtadienis, Paskutinis skambutis)</w:t>
            </w:r>
          </w:p>
        </w:tc>
        <w:tc>
          <w:tcPr>
            <w:tcW w:w="975" w:type="dxa"/>
            <w:vMerge/>
          </w:tcPr>
          <w:p w:rsidR="00041A0B" w:rsidRPr="00D53E87" w:rsidRDefault="00041A0B" w:rsidP="0034512F"/>
        </w:tc>
        <w:tc>
          <w:tcPr>
            <w:tcW w:w="2616" w:type="dxa"/>
          </w:tcPr>
          <w:p w:rsidR="00041A0B" w:rsidRPr="00D53E87" w:rsidRDefault="00041A0B" w:rsidP="0034512F">
            <w:r w:rsidRPr="00D53E87">
              <w:t>Direktoriaus pavaduotojas ugdymui</w:t>
            </w:r>
          </w:p>
          <w:p w:rsidR="00041A0B" w:rsidRPr="00D53E87" w:rsidRDefault="003140F4" w:rsidP="0034512F">
            <w:r w:rsidRPr="00D53E87">
              <w:t>D</w:t>
            </w:r>
            <w:r w:rsidR="00041A0B" w:rsidRPr="00D53E87">
              <w:t>arbo grupės</w:t>
            </w:r>
          </w:p>
        </w:tc>
        <w:tc>
          <w:tcPr>
            <w:tcW w:w="1875" w:type="dxa"/>
          </w:tcPr>
          <w:p w:rsidR="00041A0B" w:rsidRPr="00D53E87" w:rsidRDefault="00B571B6" w:rsidP="0034512F">
            <w:r w:rsidRPr="00D53E87">
              <w:t>MK lėšos</w:t>
            </w:r>
          </w:p>
          <w:p w:rsidR="00B571B6" w:rsidRPr="00D53E87" w:rsidRDefault="00B571B6" w:rsidP="0034512F">
            <w:r w:rsidRPr="00D53E87">
              <w:t>Rėmėjų lėšos</w:t>
            </w:r>
          </w:p>
        </w:tc>
      </w:tr>
      <w:tr w:rsidR="00CA01F1" w:rsidRPr="00D53E87" w:rsidTr="0034512F">
        <w:tc>
          <w:tcPr>
            <w:tcW w:w="3154" w:type="dxa"/>
            <w:vMerge w:val="restart"/>
          </w:tcPr>
          <w:p w:rsidR="0086345F" w:rsidRPr="00D53E87" w:rsidRDefault="0086345F" w:rsidP="009A72A6">
            <w:r w:rsidRPr="00D53E87">
              <w:lastRenderedPageBreak/>
              <w:t>2. Socialinės veiklos aprašo įgyvendinimas</w:t>
            </w:r>
          </w:p>
        </w:tc>
        <w:tc>
          <w:tcPr>
            <w:tcW w:w="6365" w:type="dxa"/>
          </w:tcPr>
          <w:p w:rsidR="0086345F" w:rsidRPr="00D53E87" w:rsidRDefault="0086345F" w:rsidP="00A34896">
            <w:pPr>
              <w:pStyle w:val="Sraopastraipa"/>
              <w:ind w:left="-35"/>
            </w:pPr>
            <w:r w:rsidRPr="00D53E87">
              <w:t xml:space="preserve">2.1.  </w:t>
            </w:r>
            <w:proofErr w:type="spellStart"/>
            <w:r w:rsidRPr="00D53E87">
              <w:t>Savanorystės</w:t>
            </w:r>
            <w:proofErr w:type="spellEnd"/>
            <w:r w:rsidRPr="00D53E87">
              <w:t xml:space="preserve"> idėjų sklaida. </w:t>
            </w:r>
            <w:proofErr w:type="spellStart"/>
            <w:r w:rsidRPr="00D53E87">
              <w:t>Savanorystės</w:t>
            </w:r>
            <w:proofErr w:type="spellEnd"/>
            <w:r w:rsidRPr="00D53E87">
              <w:t xml:space="preserve"> projektų įgyvendinimas</w:t>
            </w:r>
          </w:p>
        </w:tc>
        <w:tc>
          <w:tcPr>
            <w:tcW w:w="975" w:type="dxa"/>
            <w:vMerge w:val="restart"/>
          </w:tcPr>
          <w:p w:rsidR="0086345F" w:rsidRPr="00D53E87" w:rsidRDefault="0086345F" w:rsidP="00A2696D">
            <w:r w:rsidRPr="00D53E87">
              <w:t>201</w:t>
            </w:r>
            <w:r w:rsidR="00A2696D" w:rsidRPr="00D53E87">
              <w:t>7</w:t>
            </w:r>
            <w:r w:rsidRPr="00D53E87">
              <w:t>-201</w:t>
            </w:r>
            <w:r w:rsidR="00A2696D" w:rsidRPr="00D53E87">
              <w:t>9</w:t>
            </w:r>
          </w:p>
        </w:tc>
        <w:tc>
          <w:tcPr>
            <w:tcW w:w="2616" w:type="dxa"/>
          </w:tcPr>
          <w:p w:rsidR="0086345F" w:rsidRPr="00D53E87" w:rsidRDefault="0086345F" w:rsidP="0034512F">
            <w:r w:rsidRPr="00D53E87">
              <w:t>Gimnazijos taryba</w:t>
            </w:r>
          </w:p>
          <w:p w:rsidR="0086345F" w:rsidRPr="00D53E87" w:rsidRDefault="0086345F" w:rsidP="0034512F">
            <w:r w:rsidRPr="00D53E87">
              <w:t>Neformaliojo švietimo būrelių vadovai</w:t>
            </w:r>
          </w:p>
        </w:tc>
        <w:tc>
          <w:tcPr>
            <w:tcW w:w="1875" w:type="dxa"/>
            <w:vMerge w:val="restart"/>
          </w:tcPr>
          <w:p w:rsidR="0086345F" w:rsidRPr="00D53E87" w:rsidRDefault="0086345F" w:rsidP="0034512F">
            <w:r w:rsidRPr="00D53E87">
              <w:t>MK lėšos</w:t>
            </w:r>
          </w:p>
          <w:p w:rsidR="0086345F" w:rsidRPr="00D53E87" w:rsidRDefault="0086345F" w:rsidP="0034512F">
            <w:r w:rsidRPr="00D53E87">
              <w:t>Projektų lėšos</w:t>
            </w:r>
          </w:p>
        </w:tc>
      </w:tr>
      <w:tr w:rsidR="00CA01F1" w:rsidRPr="00D53E87" w:rsidTr="0034512F">
        <w:tc>
          <w:tcPr>
            <w:tcW w:w="3154" w:type="dxa"/>
            <w:vMerge/>
          </w:tcPr>
          <w:p w:rsidR="0086345F" w:rsidRPr="00D53E87" w:rsidRDefault="0086345F" w:rsidP="00807F23"/>
        </w:tc>
        <w:tc>
          <w:tcPr>
            <w:tcW w:w="6365" w:type="dxa"/>
          </w:tcPr>
          <w:p w:rsidR="0086345F" w:rsidRPr="00D53E87" w:rsidRDefault="0086345F" w:rsidP="00A34896">
            <w:pPr>
              <w:pStyle w:val="Sraopastraipa"/>
              <w:ind w:left="-35"/>
            </w:pPr>
            <w:r w:rsidRPr="00D53E87">
              <w:t xml:space="preserve">2.2. Pilietiškumo akcijų ir projektų organizavimas </w:t>
            </w:r>
          </w:p>
        </w:tc>
        <w:tc>
          <w:tcPr>
            <w:tcW w:w="975" w:type="dxa"/>
            <w:vMerge/>
          </w:tcPr>
          <w:p w:rsidR="0086345F" w:rsidRPr="00D53E87" w:rsidRDefault="0086345F" w:rsidP="0034512F"/>
        </w:tc>
        <w:tc>
          <w:tcPr>
            <w:tcW w:w="2616" w:type="dxa"/>
          </w:tcPr>
          <w:p w:rsidR="0086345F" w:rsidRPr="00D53E87" w:rsidRDefault="0086345F" w:rsidP="009A72A6">
            <w:r w:rsidRPr="00D53E87">
              <w:t>Direktoriaus pavaduotoja ugdymui</w:t>
            </w:r>
          </w:p>
          <w:p w:rsidR="0086345F" w:rsidRPr="00D53E87" w:rsidRDefault="0086345F" w:rsidP="009A72A6">
            <w:r w:rsidRPr="00D53E87">
              <w:t>Klasių vadovai</w:t>
            </w:r>
          </w:p>
        </w:tc>
        <w:tc>
          <w:tcPr>
            <w:tcW w:w="1875" w:type="dxa"/>
            <w:vMerge/>
          </w:tcPr>
          <w:p w:rsidR="0086345F" w:rsidRPr="00D53E87" w:rsidRDefault="0086345F" w:rsidP="0034512F"/>
        </w:tc>
      </w:tr>
      <w:tr w:rsidR="00CA01F1" w:rsidRPr="00D53E87" w:rsidTr="0034512F">
        <w:tc>
          <w:tcPr>
            <w:tcW w:w="3154" w:type="dxa"/>
            <w:vMerge/>
          </w:tcPr>
          <w:p w:rsidR="0086345F" w:rsidRPr="00D53E87" w:rsidRDefault="0086345F" w:rsidP="00807F23"/>
        </w:tc>
        <w:tc>
          <w:tcPr>
            <w:tcW w:w="6365" w:type="dxa"/>
          </w:tcPr>
          <w:p w:rsidR="0086345F" w:rsidRPr="00D53E87" w:rsidRDefault="0086345F" w:rsidP="00A34896">
            <w:pPr>
              <w:pStyle w:val="Sraopastraipa"/>
              <w:ind w:left="-35"/>
            </w:pPr>
            <w:r w:rsidRPr="00D53E87">
              <w:t>2.3. Ekologinės veiklos organizavimas</w:t>
            </w:r>
          </w:p>
        </w:tc>
        <w:tc>
          <w:tcPr>
            <w:tcW w:w="975" w:type="dxa"/>
            <w:vMerge/>
          </w:tcPr>
          <w:p w:rsidR="0086345F" w:rsidRPr="00D53E87" w:rsidRDefault="0086345F" w:rsidP="0034512F"/>
        </w:tc>
        <w:tc>
          <w:tcPr>
            <w:tcW w:w="2616" w:type="dxa"/>
          </w:tcPr>
          <w:p w:rsidR="0086345F" w:rsidRPr="00D53E87" w:rsidRDefault="0086345F" w:rsidP="009A72A6">
            <w:r w:rsidRPr="00D53E87">
              <w:t>Direktoriaus pavaduotoja ugdymui</w:t>
            </w:r>
          </w:p>
          <w:p w:rsidR="0086345F" w:rsidRPr="00D53E87" w:rsidRDefault="0086345F" w:rsidP="009A72A6">
            <w:r w:rsidRPr="00D53E87">
              <w:t>Klasių vadovai</w:t>
            </w:r>
          </w:p>
        </w:tc>
        <w:tc>
          <w:tcPr>
            <w:tcW w:w="1875" w:type="dxa"/>
            <w:vMerge/>
          </w:tcPr>
          <w:p w:rsidR="0086345F" w:rsidRPr="00D53E87" w:rsidRDefault="0086345F" w:rsidP="0034512F"/>
        </w:tc>
      </w:tr>
      <w:tr w:rsidR="00CA01F1" w:rsidRPr="00D53E87" w:rsidTr="0034512F">
        <w:tc>
          <w:tcPr>
            <w:tcW w:w="3154" w:type="dxa"/>
            <w:vMerge/>
          </w:tcPr>
          <w:p w:rsidR="0086345F" w:rsidRPr="00D53E87" w:rsidRDefault="0086345F" w:rsidP="00807F23"/>
        </w:tc>
        <w:tc>
          <w:tcPr>
            <w:tcW w:w="6365" w:type="dxa"/>
          </w:tcPr>
          <w:p w:rsidR="0086345F" w:rsidRPr="00D53E87" w:rsidRDefault="0086345F" w:rsidP="00A34896">
            <w:pPr>
              <w:pStyle w:val="Sraopastraipa"/>
              <w:ind w:left="0"/>
            </w:pPr>
            <w:r w:rsidRPr="00D53E87">
              <w:t xml:space="preserve">2.4. Mokinių </w:t>
            </w:r>
            <w:proofErr w:type="spellStart"/>
            <w:r w:rsidRPr="00D53E87">
              <w:t>mentorystės</w:t>
            </w:r>
            <w:proofErr w:type="spellEnd"/>
            <w:r w:rsidRPr="00D53E87">
              <w:t xml:space="preserve"> diegimas</w:t>
            </w:r>
          </w:p>
        </w:tc>
        <w:tc>
          <w:tcPr>
            <w:tcW w:w="975" w:type="dxa"/>
            <w:vMerge/>
          </w:tcPr>
          <w:p w:rsidR="0086345F" w:rsidRPr="00D53E87" w:rsidRDefault="0086345F" w:rsidP="0034512F"/>
        </w:tc>
        <w:tc>
          <w:tcPr>
            <w:tcW w:w="2616" w:type="dxa"/>
          </w:tcPr>
          <w:p w:rsidR="0086345F" w:rsidRPr="00D53E87" w:rsidRDefault="0086345F" w:rsidP="009A72A6">
            <w:r w:rsidRPr="00D53E87">
              <w:t>Direktoriaus pavaduotojas ugdymui</w:t>
            </w:r>
          </w:p>
          <w:p w:rsidR="0086345F" w:rsidRPr="00D53E87" w:rsidRDefault="0086345F" w:rsidP="009A72A6">
            <w:r w:rsidRPr="00D53E87">
              <w:t>Mokinių taryba</w:t>
            </w:r>
          </w:p>
        </w:tc>
        <w:tc>
          <w:tcPr>
            <w:tcW w:w="1875" w:type="dxa"/>
          </w:tcPr>
          <w:p w:rsidR="0086345F" w:rsidRPr="00D53E87" w:rsidRDefault="0086345F" w:rsidP="0034512F"/>
        </w:tc>
      </w:tr>
      <w:tr w:rsidR="00CA01F1" w:rsidRPr="00D53E87" w:rsidTr="0034512F">
        <w:tc>
          <w:tcPr>
            <w:tcW w:w="3154" w:type="dxa"/>
            <w:vMerge w:val="restart"/>
          </w:tcPr>
          <w:p w:rsidR="00A33DA3" w:rsidRPr="00D53E87" w:rsidRDefault="00A33DA3" w:rsidP="00DC26EC">
            <w:r w:rsidRPr="00D53E87">
              <w:t>3. Projekto „Aš – gimnazijos pilietis“ įgyvendinimas</w:t>
            </w:r>
          </w:p>
        </w:tc>
        <w:tc>
          <w:tcPr>
            <w:tcW w:w="6365" w:type="dxa"/>
          </w:tcPr>
          <w:p w:rsidR="00A33DA3" w:rsidRPr="00D53E87" w:rsidRDefault="00A33DA3" w:rsidP="00A34896">
            <w:pPr>
              <w:pStyle w:val="Sraopastraipa"/>
              <w:ind w:left="0"/>
            </w:pPr>
            <w:r w:rsidRPr="00D53E87">
              <w:t>3.1. Gimnaziją reprezentuojančių priemonių kūrimas ir gamyba</w:t>
            </w:r>
          </w:p>
        </w:tc>
        <w:tc>
          <w:tcPr>
            <w:tcW w:w="975" w:type="dxa"/>
            <w:vMerge w:val="restart"/>
          </w:tcPr>
          <w:p w:rsidR="00A33DA3" w:rsidRPr="00D53E87" w:rsidRDefault="00A33DA3" w:rsidP="00A2696D">
            <w:r w:rsidRPr="00D53E87">
              <w:t>201</w:t>
            </w:r>
            <w:r w:rsidR="00A2696D" w:rsidRPr="00D53E87">
              <w:t>7</w:t>
            </w:r>
            <w:r w:rsidRPr="00D53E87">
              <w:t>-201</w:t>
            </w:r>
            <w:r w:rsidR="00A2696D" w:rsidRPr="00D53E87">
              <w:t>9</w:t>
            </w:r>
          </w:p>
        </w:tc>
        <w:tc>
          <w:tcPr>
            <w:tcW w:w="2616" w:type="dxa"/>
          </w:tcPr>
          <w:p w:rsidR="00A33DA3" w:rsidRPr="00D53E87" w:rsidRDefault="00A33DA3" w:rsidP="009A72A6">
            <w:r w:rsidRPr="00D53E87">
              <w:t>Direktorius</w:t>
            </w:r>
          </w:p>
        </w:tc>
        <w:tc>
          <w:tcPr>
            <w:tcW w:w="1875" w:type="dxa"/>
          </w:tcPr>
          <w:p w:rsidR="00A33DA3" w:rsidRPr="00D53E87" w:rsidRDefault="00A33DA3" w:rsidP="0034512F">
            <w:r w:rsidRPr="00D53E87">
              <w:t>Rėmėjų lėšos</w:t>
            </w:r>
          </w:p>
        </w:tc>
      </w:tr>
      <w:tr w:rsidR="00CA01F1" w:rsidRPr="00D53E87" w:rsidTr="0034512F">
        <w:tc>
          <w:tcPr>
            <w:tcW w:w="3154" w:type="dxa"/>
            <w:vMerge/>
          </w:tcPr>
          <w:p w:rsidR="00A33DA3" w:rsidRPr="00D53E87" w:rsidRDefault="00A33DA3" w:rsidP="00807F23"/>
        </w:tc>
        <w:tc>
          <w:tcPr>
            <w:tcW w:w="6365" w:type="dxa"/>
          </w:tcPr>
          <w:p w:rsidR="00A33DA3" w:rsidRPr="00D53E87" w:rsidRDefault="00A33DA3" w:rsidP="00A34896">
            <w:pPr>
              <w:pStyle w:val="Sraopastraipa"/>
              <w:spacing w:after="160" w:line="259" w:lineRule="auto"/>
              <w:ind w:left="0"/>
            </w:pPr>
            <w:r w:rsidRPr="00D53E87">
              <w:t>3.2. Pageidaujamo elgesio skatinimo sistemos tobulinimas</w:t>
            </w:r>
          </w:p>
          <w:p w:rsidR="00A33DA3" w:rsidRPr="00D53E87" w:rsidRDefault="00A33DA3" w:rsidP="00A34896">
            <w:pPr>
              <w:pStyle w:val="Sraopastraipa"/>
              <w:ind w:left="0"/>
            </w:pPr>
          </w:p>
        </w:tc>
        <w:tc>
          <w:tcPr>
            <w:tcW w:w="975" w:type="dxa"/>
            <w:vMerge/>
          </w:tcPr>
          <w:p w:rsidR="00A33DA3" w:rsidRPr="00D53E87" w:rsidRDefault="00A33DA3" w:rsidP="00D34CF4"/>
        </w:tc>
        <w:tc>
          <w:tcPr>
            <w:tcW w:w="2616" w:type="dxa"/>
          </w:tcPr>
          <w:p w:rsidR="00A33DA3" w:rsidRPr="00D53E87" w:rsidRDefault="00A33DA3" w:rsidP="009A72A6">
            <w:r w:rsidRPr="00D53E87">
              <w:t>Direktorius</w:t>
            </w:r>
          </w:p>
          <w:p w:rsidR="00A33DA3" w:rsidRPr="00D53E87" w:rsidRDefault="00A33DA3" w:rsidP="009A72A6">
            <w:r w:rsidRPr="00D53E87">
              <w:t>Klasių vadovų metodinė grupė</w:t>
            </w:r>
          </w:p>
        </w:tc>
        <w:tc>
          <w:tcPr>
            <w:tcW w:w="1875" w:type="dxa"/>
          </w:tcPr>
          <w:p w:rsidR="00A33DA3" w:rsidRPr="00D53E87" w:rsidRDefault="00A33DA3" w:rsidP="0034512F">
            <w:r w:rsidRPr="00D53E87">
              <w:t>MK lėšos</w:t>
            </w:r>
          </w:p>
        </w:tc>
      </w:tr>
      <w:tr w:rsidR="00CA01F1" w:rsidRPr="00D53E87" w:rsidTr="0034512F">
        <w:tc>
          <w:tcPr>
            <w:tcW w:w="3154" w:type="dxa"/>
            <w:vMerge/>
          </w:tcPr>
          <w:p w:rsidR="00A33DA3" w:rsidRPr="00D53E87" w:rsidRDefault="00A33DA3" w:rsidP="00D34CF4"/>
        </w:tc>
        <w:tc>
          <w:tcPr>
            <w:tcW w:w="6365" w:type="dxa"/>
          </w:tcPr>
          <w:p w:rsidR="00A33DA3" w:rsidRPr="00D53E87" w:rsidRDefault="00DC26EC" w:rsidP="00A34896">
            <w:pPr>
              <w:pStyle w:val="Sraopastraipa"/>
              <w:ind w:left="0"/>
            </w:pPr>
            <w:r w:rsidRPr="00D53E87">
              <w:t>3.3. Veiklų</w:t>
            </w:r>
            <w:r w:rsidR="00A33DA3" w:rsidRPr="00D53E87">
              <w:t>, skirtų Karaliui Mindaugui ir prof. Česlovui Kudabai, organizavimas</w:t>
            </w:r>
          </w:p>
        </w:tc>
        <w:tc>
          <w:tcPr>
            <w:tcW w:w="975" w:type="dxa"/>
            <w:vMerge/>
          </w:tcPr>
          <w:p w:rsidR="00A33DA3" w:rsidRPr="00D53E87" w:rsidRDefault="00A33DA3" w:rsidP="00D34CF4"/>
        </w:tc>
        <w:tc>
          <w:tcPr>
            <w:tcW w:w="2616" w:type="dxa"/>
          </w:tcPr>
          <w:p w:rsidR="00A33DA3" w:rsidRPr="00D53E87" w:rsidRDefault="00A33DA3" w:rsidP="00D34CF4">
            <w:r w:rsidRPr="00D53E87">
              <w:t>Socialinių mokslų, kūno k., dorinio ugdymo metodinė grupė</w:t>
            </w:r>
          </w:p>
        </w:tc>
        <w:tc>
          <w:tcPr>
            <w:tcW w:w="1875" w:type="dxa"/>
          </w:tcPr>
          <w:p w:rsidR="00A33DA3" w:rsidRPr="00D53E87" w:rsidRDefault="00A33DA3" w:rsidP="00D34CF4">
            <w:r w:rsidRPr="00D53E87">
              <w:t>MK lėšos</w:t>
            </w:r>
          </w:p>
          <w:p w:rsidR="00A33DA3" w:rsidRPr="00D53E87" w:rsidRDefault="00A33DA3" w:rsidP="00D34CF4">
            <w:r w:rsidRPr="00D53E87">
              <w:t>Projektų lėšos</w:t>
            </w:r>
          </w:p>
        </w:tc>
      </w:tr>
      <w:tr w:rsidR="00CA01F1" w:rsidRPr="00D53E87" w:rsidTr="0034512F">
        <w:tc>
          <w:tcPr>
            <w:tcW w:w="3154" w:type="dxa"/>
            <w:vMerge/>
          </w:tcPr>
          <w:p w:rsidR="00A33DA3" w:rsidRPr="00D53E87" w:rsidRDefault="00A33DA3" w:rsidP="00D34CF4"/>
        </w:tc>
        <w:tc>
          <w:tcPr>
            <w:tcW w:w="6365" w:type="dxa"/>
          </w:tcPr>
          <w:p w:rsidR="00A33DA3" w:rsidRPr="00D53E87" w:rsidRDefault="00A33DA3" w:rsidP="00A34896">
            <w:pPr>
              <w:pStyle w:val="Sraopastraipa"/>
              <w:ind w:left="0"/>
            </w:pPr>
            <w:r w:rsidRPr="00D53E87">
              <w:t>3.4.Gimnazijos dienos minėjimas, Atvirų durų dienos,   viktorinos iš gimnazijos</w:t>
            </w:r>
            <w:r w:rsidR="00E41CD0" w:rsidRPr="00D53E87">
              <w:t xml:space="preserve"> </w:t>
            </w:r>
            <w:r w:rsidRPr="00D53E87">
              <w:t>istorijos, susitikimų su buvusiais mokiniais organizavimas</w:t>
            </w:r>
          </w:p>
        </w:tc>
        <w:tc>
          <w:tcPr>
            <w:tcW w:w="975" w:type="dxa"/>
            <w:vMerge/>
          </w:tcPr>
          <w:p w:rsidR="00A33DA3" w:rsidRPr="00D53E87" w:rsidRDefault="00A33DA3" w:rsidP="00D34CF4"/>
        </w:tc>
        <w:tc>
          <w:tcPr>
            <w:tcW w:w="2616" w:type="dxa"/>
          </w:tcPr>
          <w:p w:rsidR="00A33DA3" w:rsidRPr="00D53E87" w:rsidRDefault="00A33DA3" w:rsidP="00D34CF4">
            <w:r w:rsidRPr="00D53E87">
              <w:t>Direktorius</w:t>
            </w:r>
          </w:p>
          <w:p w:rsidR="00A33DA3" w:rsidRPr="00D53E87" w:rsidRDefault="00A33DA3" w:rsidP="00D34CF4">
            <w:r w:rsidRPr="00D53E87">
              <w:t>Darbo grupė</w:t>
            </w:r>
          </w:p>
        </w:tc>
        <w:tc>
          <w:tcPr>
            <w:tcW w:w="1875" w:type="dxa"/>
          </w:tcPr>
          <w:p w:rsidR="00A33DA3" w:rsidRPr="00D53E87" w:rsidRDefault="00A33DA3" w:rsidP="00D34CF4">
            <w:r w:rsidRPr="00D53E87">
              <w:t>MK lėšos</w:t>
            </w:r>
          </w:p>
        </w:tc>
      </w:tr>
      <w:tr w:rsidR="00CA01F1" w:rsidRPr="00D53E87" w:rsidTr="0034512F">
        <w:tc>
          <w:tcPr>
            <w:tcW w:w="3154" w:type="dxa"/>
            <w:vMerge/>
          </w:tcPr>
          <w:p w:rsidR="00A33DA3" w:rsidRPr="00D53E87" w:rsidRDefault="00A33DA3" w:rsidP="00D34CF4"/>
        </w:tc>
        <w:tc>
          <w:tcPr>
            <w:tcW w:w="6365" w:type="dxa"/>
          </w:tcPr>
          <w:p w:rsidR="00A33DA3" w:rsidRPr="00D53E87" w:rsidRDefault="00A33DA3" w:rsidP="00A34896">
            <w:pPr>
              <w:pStyle w:val="Sraopastraipa"/>
              <w:ind w:left="0"/>
            </w:pPr>
            <w:r w:rsidRPr="00D53E87">
              <w:t>3.5. Gimnazijos radijo laidos „Gimnazijos balsas“ inicijavimas</w:t>
            </w:r>
          </w:p>
        </w:tc>
        <w:tc>
          <w:tcPr>
            <w:tcW w:w="975" w:type="dxa"/>
          </w:tcPr>
          <w:p w:rsidR="00A33DA3" w:rsidRPr="00D53E87" w:rsidRDefault="005E78E3" w:rsidP="00A2696D">
            <w:r w:rsidRPr="00D53E87">
              <w:t>201</w:t>
            </w:r>
            <w:r w:rsidR="00A2696D" w:rsidRPr="00D53E87">
              <w:t>7</w:t>
            </w:r>
          </w:p>
        </w:tc>
        <w:tc>
          <w:tcPr>
            <w:tcW w:w="2616" w:type="dxa"/>
          </w:tcPr>
          <w:p w:rsidR="00A33DA3" w:rsidRPr="00D53E87" w:rsidRDefault="00A33DA3" w:rsidP="00D34CF4">
            <w:r w:rsidRPr="00D53E87">
              <w:t>Direktorius</w:t>
            </w:r>
          </w:p>
          <w:p w:rsidR="00A33DA3" w:rsidRPr="00D53E87" w:rsidRDefault="00A33DA3" w:rsidP="00D34CF4">
            <w:r w:rsidRPr="00D53E87">
              <w:t>Radijo būrelio vadovas</w:t>
            </w:r>
          </w:p>
        </w:tc>
        <w:tc>
          <w:tcPr>
            <w:tcW w:w="1875" w:type="dxa"/>
          </w:tcPr>
          <w:p w:rsidR="00A33DA3" w:rsidRPr="00D53E87" w:rsidRDefault="00A33DA3" w:rsidP="00D34CF4">
            <w:r w:rsidRPr="00D53E87">
              <w:t>MK lėšos</w:t>
            </w:r>
          </w:p>
        </w:tc>
      </w:tr>
      <w:tr w:rsidR="00CA01F1" w:rsidRPr="00D53E87" w:rsidTr="0034512F">
        <w:tc>
          <w:tcPr>
            <w:tcW w:w="3154" w:type="dxa"/>
            <w:vMerge/>
          </w:tcPr>
          <w:p w:rsidR="005E78E3" w:rsidRPr="00D53E87" w:rsidRDefault="005E78E3" w:rsidP="00D34CF4"/>
        </w:tc>
        <w:tc>
          <w:tcPr>
            <w:tcW w:w="6365" w:type="dxa"/>
          </w:tcPr>
          <w:p w:rsidR="005E78E3" w:rsidRPr="00D53E87" w:rsidRDefault="005E78E3" w:rsidP="00A34896">
            <w:pPr>
              <w:pStyle w:val="Sraopastraipa"/>
              <w:ind w:left="0"/>
            </w:pPr>
            <w:r w:rsidRPr="00D53E87">
              <w:t>3.6. Mokinių straipsnių apie gimnazijos veiklą  inicijavimas</w:t>
            </w:r>
          </w:p>
        </w:tc>
        <w:tc>
          <w:tcPr>
            <w:tcW w:w="975" w:type="dxa"/>
          </w:tcPr>
          <w:p w:rsidR="005E78E3" w:rsidRPr="00D53E87" w:rsidRDefault="005E78E3" w:rsidP="00A2696D">
            <w:r w:rsidRPr="00D53E87">
              <w:t>201</w:t>
            </w:r>
            <w:r w:rsidR="00A2696D" w:rsidRPr="00D53E87">
              <w:t>7</w:t>
            </w:r>
            <w:r w:rsidRPr="00D53E87">
              <w:t>-201</w:t>
            </w:r>
            <w:r w:rsidR="00A2696D" w:rsidRPr="00D53E87">
              <w:t>9</w:t>
            </w:r>
          </w:p>
        </w:tc>
        <w:tc>
          <w:tcPr>
            <w:tcW w:w="2616" w:type="dxa"/>
          </w:tcPr>
          <w:p w:rsidR="005E78E3" w:rsidRPr="00D53E87" w:rsidRDefault="005E78E3" w:rsidP="00D34CF4"/>
        </w:tc>
        <w:tc>
          <w:tcPr>
            <w:tcW w:w="1875" w:type="dxa"/>
          </w:tcPr>
          <w:p w:rsidR="005E78E3" w:rsidRPr="00D53E87" w:rsidRDefault="005E78E3" w:rsidP="00D34CF4">
            <w:r w:rsidRPr="00D53E87">
              <w:t>MK lėšos</w:t>
            </w:r>
          </w:p>
        </w:tc>
      </w:tr>
      <w:tr w:rsidR="00A2696D" w:rsidRPr="00D53E87" w:rsidTr="0034512F">
        <w:tc>
          <w:tcPr>
            <w:tcW w:w="3154" w:type="dxa"/>
            <w:vMerge w:val="restart"/>
          </w:tcPr>
          <w:p w:rsidR="00A2696D" w:rsidRPr="00D53E87" w:rsidRDefault="00A2696D" w:rsidP="00D34CF4">
            <w:r w:rsidRPr="00D53E87">
              <w:t>4. Etnokultūrinės ir kraštotyrinės veiklos organizavimas</w:t>
            </w:r>
          </w:p>
        </w:tc>
        <w:tc>
          <w:tcPr>
            <w:tcW w:w="6365" w:type="dxa"/>
          </w:tcPr>
          <w:p w:rsidR="00A2696D" w:rsidRPr="00D53E87" w:rsidRDefault="00A2696D" w:rsidP="00A34896">
            <w:pPr>
              <w:pStyle w:val="Sraopastraipa"/>
              <w:ind w:left="0"/>
            </w:pPr>
            <w:r w:rsidRPr="00D53E87">
              <w:t>4.1.  Bendrosios etninės kultūros programos įgyvendinimas</w:t>
            </w:r>
          </w:p>
        </w:tc>
        <w:tc>
          <w:tcPr>
            <w:tcW w:w="975" w:type="dxa"/>
            <w:vMerge w:val="restart"/>
          </w:tcPr>
          <w:p w:rsidR="00A2696D" w:rsidRPr="00D53E87" w:rsidRDefault="00A2696D" w:rsidP="00A2696D">
            <w:r w:rsidRPr="00D53E87">
              <w:t>2017-2019</w:t>
            </w:r>
          </w:p>
        </w:tc>
        <w:tc>
          <w:tcPr>
            <w:tcW w:w="2616" w:type="dxa"/>
          </w:tcPr>
          <w:p w:rsidR="00A2696D" w:rsidRPr="00D53E87" w:rsidRDefault="00A2696D" w:rsidP="00D34CF4">
            <w:r w:rsidRPr="00D53E87">
              <w:t>Direktoriaus pavaduotoja ugdymui</w:t>
            </w:r>
          </w:p>
        </w:tc>
        <w:tc>
          <w:tcPr>
            <w:tcW w:w="1875" w:type="dxa"/>
          </w:tcPr>
          <w:p w:rsidR="00A2696D" w:rsidRPr="00D53E87" w:rsidRDefault="00A2696D" w:rsidP="00B571B6">
            <w:r w:rsidRPr="00D53E87">
              <w:t>MK lėšos</w:t>
            </w:r>
          </w:p>
          <w:p w:rsidR="00A2696D" w:rsidRPr="00D53E87" w:rsidRDefault="00A2696D" w:rsidP="00D34CF4"/>
        </w:tc>
      </w:tr>
      <w:tr w:rsidR="00A2696D" w:rsidRPr="00D53E87" w:rsidTr="0034512F">
        <w:tc>
          <w:tcPr>
            <w:tcW w:w="3154" w:type="dxa"/>
            <w:vMerge/>
          </w:tcPr>
          <w:p w:rsidR="00A2696D" w:rsidRPr="00D53E87" w:rsidRDefault="00A2696D" w:rsidP="00D34CF4"/>
        </w:tc>
        <w:tc>
          <w:tcPr>
            <w:tcW w:w="6365" w:type="dxa"/>
          </w:tcPr>
          <w:p w:rsidR="00A2696D" w:rsidRPr="00D53E87" w:rsidRDefault="00A2696D" w:rsidP="00A34896">
            <w:pPr>
              <w:pStyle w:val="Sraopastraipa"/>
              <w:ind w:left="0"/>
            </w:pPr>
            <w:r w:rsidRPr="00D53E87">
              <w:t>4.2. Kraštotyrinių ekspedicijų inicijavimas ir darbų apibendrinimas</w:t>
            </w:r>
          </w:p>
        </w:tc>
        <w:tc>
          <w:tcPr>
            <w:tcW w:w="975" w:type="dxa"/>
            <w:vMerge/>
          </w:tcPr>
          <w:p w:rsidR="00A2696D" w:rsidRPr="00D53E87" w:rsidRDefault="00A2696D" w:rsidP="00D34CF4"/>
        </w:tc>
        <w:tc>
          <w:tcPr>
            <w:tcW w:w="2616" w:type="dxa"/>
          </w:tcPr>
          <w:p w:rsidR="00A2696D" w:rsidRPr="00D53E87" w:rsidRDefault="00A2696D" w:rsidP="00D34CF4">
            <w:r w:rsidRPr="00D53E87">
              <w:t>Socialinių mokslų metodinė grupė</w:t>
            </w:r>
          </w:p>
        </w:tc>
        <w:tc>
          <w:tcPr>
            <w:tcW w:w="1875" w:type="dxa"/>
          </w:tcPr>
          <w:p w:rsidR="00A2696D" w:rsidRPr="00D53E87" w:rsidRDefault="00A2696D" w:rsidP="00B571B6">
            <w:r w:rsidRPr="00D53E87">
              <w:t>MK lėšos</w:t>
            </w:r>
          </w:p>
          <w:p w:rsidR="00A2696D" w:rsidRPr="00D53E87" w:rsidRDefault="00A2696D" w:rsidP="00D34CF4">
            <w:r w:rsidRPr="00D53E87">
              <w:t>Rėmėjų lėšos</w:t>
            </w:r>
          </w:p>
        </w:tc>
      </w:tr>
      <w:tr w:rsidR="00A2696D" w:rsidRPr="00D53E87" w:rsidTr="00A2696D">
        <w:trPr>
          <w:trHeight w:val="627"/>
        </w:trPr>
        <w:tc>
          <w:tcPr>
            <w:tcW w:w="3154" w:type="dxa"/>
            <w:vMerge/>
          </w:tcPr>
          <w:p w:rsidR="00A2696D" w:rsidRPr="00D53E87" w:rsidRDefault="00A2696D" w:rsidP="00D34CF4"/>
        </w:tc>
        <w:tc>
          <w:tcPr>
            <w:tcW w:w="6365" w:type="dxa"/>
          </w:tcPr>
          <w:p w:rsidR="00A2696D" w:rsidRPr="00D53E87" w:rsidRDefault="00A2696D" w:rsidP="00A34896">
            <w:pPr>
              <w:pStyle w:val="Sraopastraipa"/>
              <w:ind w:left="0"/>
            </w:pPr>
            <w:r w:rsidRPr="00D53E87">
              <w:t>4.3. Gimnazijos muziejaus skaitmeninių edukacinių programų parengimas</w:t>
            </w:r>
          </w:p>
        </w:tc>
        <w:tc>
          <w:tcPr>
            <w:tcW w:w="975" w:type="dxa"/>
          </w:tcPr>
          <w:p w:rsidR="00A2696D" w:rsidRPr="00D53E87" w:rsidRDefault="00A2696D" w:rsidP="00A2696D">
            <w:r w:rsidRPr="00D53E87">
              <w:t>2017-2019</w:t>
            </w:r>
          </w:p>
        </w:tc>
        <w:tc>
          <w:tcPr>
            <w:tcW w:w="2616" w:type="dxa"/>
          </w:tcPr>
          <w:p w:rsidR="00A2696D" w:rsidRPr="00D53E87" w:rsidRDefault="00A2696D" w:rsidP="00D34CF4">
            <w:r w:rsidRPr="00D53E87">
              <w:t>Gimnazijos muziejaus vadovas</w:t>
            </w:r>
          </w:p>
        </w:tc>
        <w:tc>
          <w:tcPr>
            <w:tcW w:w="1875" w:type="dxa"/>
          </w:tcPr>
          <w:p w:rsidR="00A2696D" w:rsidRPr="00D53E87" w:rsidRDefault="00A2696D" w:rsidP="00B571B6">
            <w:r w:rsidRPr="00D53E87">
              <w:t>MK lėšos</w:t>
            </w:r>
          </w:p>
          <w:p w:rsidR="00A2696D" w:rsidRPr="00D53E87" w:rsidRDefault="00A2696D" w:rsidP="00D34CF4"/>
        </w:tc>
      </w:tr>
      <w:tr w:rsidR="00A2696D" w:rsidRPr="00D53E87" w:rsidTr="0034512F">
        <w:tc>
          <w:tcPr>
            <w:tcW w:w="3154" w:type="dxa"/>
            <w:vMerge w:val="restart"/>
          </w:tcPr>
          <w:p w:rsidR="00A2696D" w:rsidRPr="00D53E87" w:rsidRDefault="00A2696D" w:rsidP="00A2696D">
            <w:r w:rsidRPr="00D53E87">
              <w:t>5. Edukacinių erdvių tobulinimas/įrengimas</w:t>
            </w:r>
          </w:p>
        </w:tc>
        <w:tc>
          <w:tcPr>
            <w:tcW w:w="6365" w:type="dxa"/>
          </w:tcPr>
          <w:p w:rsidR="00A2696D" w:rsidRPr="00D53E87" w:rsidRDefault="00A2696D" w:rsidP="00A34896">
            <w:pPr>
              <w:pStyle w:val="Sraopastraipa"/>
              <w:ind w:left="0"/>
            </w:pPr>
            <w:r w:rsidRPr="00D53E87">
              <w:t>5.1. Gimnazijos sporto įrangos atnaujinimas</w:t>
            </w:r>
          </w:p>
        </w:tc>
        <w:tc>
          <w:tcPr>
            <w:tcW w:w="975" w:type="dxa"/>
          </w:tcPr>
          <w:p w:rsidR="00A2696D" w:rsidRPr="00D53E87" w:rsidRDefault="00A2696D" w:rsidP="00A2696D">
            <w:r w:rsidRPr="00D53E87">
              <w:t>2017-2018</w:t>
            </w:r>
          </w:p>
        </w:tc>
        <w:tc>
          <w:tcPr>
            <w:tcW w:w="2616" w:type="dxa"/>
          </w:tcPr>
          <w:p w:rsidR="00A2696D" w:rsidRPr="00D53E87" w:rsidRDefault="00A2696D" w:rsidP="00A2696D">
            <w:r w:rsidRPr="00D53E87">
              <w:t>Vadovai</w:t>
            </w:r>
          </w:p>
        </w:tc>
        <w:tc>
          <w:tcPr>
            <w:tcW w:w="1875" w:type="dxa"/>
          </w:tcPr>
          <w:p w:rsidR="00A2696D" w:rsidRPr="00D53E87" w:rsidRDefault="00A2696D" w:rsidP="00A2696D">
            <w:r w:rsidRPr="00D53E87">
              <w:t>MK lėšos</w:t>
            </w:r>
          </w:p>
          <w:p w:rsidR="00A2696D" w:rsidRPr="00D53E87" w:rsidRDefault="00A2696D" w:rsidP="00A2696D">
            <w:r w:rsidRPr="00D53E87">
              <w:t>SB lėšos</w:t>
            </w:r>
          </w:p>
          <w:p w:rsidR="00A2696D" w:rsidRPr="00D53E87" w:rsidRDefault="00A2696D" w:rsidP="00A2696D">
            <w:r w:rsidRPr="00D53E87">
              <w:lastRenderedPageBreak/>
              <w:t>Rėmėjų lėšos</w:t>
            </w:r>
          </w:p>
        </w:tc>
      </w:tr>
      <w:tr w:rsidR="00A2696D" w:rsidRPr="00D53E87" w:rsidTr="0034512F">
        <w:tc>
          <w:tcPr>
            <w:tcW w:w="3154" w:type="dxa"/>
            <w:vMerge/>
          </w:tcPr>
          <w:p w:rsidR="00A2696D" w:rsidRPr="00D53E87" w:rsidRDefault="00A2696D" w:rsidP="00A2696D"/>
        </w:tc>
        <w:tc>
          <w:tcPr>
            <w:tcW w:w="6365" w:type="dxa"/>
          </w:tcPr>
          <w:p w:rsidR="00A2696D" w:rsidRPr="00D53E87" w:rsidRDefault="00A2696D" w:rsidP="00A34896">
            <w:pPr>
              <w:pStyle w:val="Sraopastraipa"/>
              <w:ind w:left="0"/>
            </w:pPr>
            <w:r w:rsidRPr="00D53E87">
              <w:t>5.2. Lauko klasės įrengimas</w:t>
            </w:r>
          </w:p>
        </w:tc>
        <w:tc>
          <w:tcPr>
            <w:tcW w:w="975" w:type="dxa"/>
          </w:tcPr>
          <w:p w:rsidR="00A2696D" w:rsidRPr="00D53E87" w:rsidRDefault="00A2696D" w:rsidP="00A2696D">
            <w:r w:rsidRPr="00D53E87">
              <w:t>2017-2018</w:t>
            </w:r>
          </w:p>
        </w:tc>
        <w:tc>
          <w:tcPr>
            <w:tcW w:w="2616" w:type="dxa"/>
          </w:tcPr>
          <w:p w:rsidR="00A2696D" w:rsidRPr="00D53E87" w:rsidRDefault="00A2696D" w:rsidP="00A2696D">
            <w:r w:rsidRPr="00D53E87">
              <w:t>Direktoriaus pavaduotojas ūk</w:t>
            </w:r>
            <w:r w:rsidR="00965CFE" w:rsidRPr="00D53E87">
              <w:t>iui</w:t>
            </w:r>
          </w:p>
          <w:p w:rsidR="00A2696D" w:rsidRPr="00D53E87" w:rsidRDefault="00965CFE" w:rsidP="00A2696D">
            <w:r w:rsidRPr="00D53E87">
              <w:t>t</w:t>
            </w:r>
            <w:r w:rsidR="00A2696D" w:rsidRPr="00D53E87">
              <w:t>echnologijų mokytojas</w:t>
            </w:r>
          </w:p>
        </w:tc>
        <w:tc>
          <w:tcPr>
            <w:tcW w:w="1875" w:type="dxa"/>
          </w:tcPr>
          <w:p w:rsidR="00A2696D" w:rsidRPr="00D53E87" w:rsidRDefault="00A2696D" w:rsidP="00A2696D">
            <w:r w:rsidRPr="00D53E87">
              <w:t>Rėmėjų lėšos</w:t>
            </w:r>
          </w:p>
        </w:tc>
      </w:tr>
      <w:tr w:rsidR="00A2696D" w:rsidRPr="00D53E87" w:rsidTr="0034512F">
        <w:tc>
          <w:tcPr>
            <w:tcW w:w="3154" w:type="dxa"/>
            <w:vMerge/>
          </w:tcPr>
          <w:p w:rsidR="00A2696D" w:rsidRPr="00D53E87" w:rsidRDefault="00A2696D" w:rsidP="00A2696D"/>
        </w:tc>
        <w:tc>
          <w:tcPr>
            <w:tcW w:w="6365" w:type="dxa"/>
          </w:tcPr>
          <w:p w:rsidR="00A2696D" w:rsidRPr="00D53E87" w:rsidRDefault="00A2696D" w:rsidP="00A34896">
            <w:pPr>
              <w:pStyle w:val="Sraopastraipa"/>
              <w:ind w:left="0"/>
            </w:pPr>
            <w:r w:rsidRPr="00D53E87">
              <w:t>5.3. Gimnazijos istorijos fondų kabineto įrengimas</w:t>
            </w:r>
          </w:p>
        </w:tc>
        <w:tc>
          <w:tcPr>
            <w:tcW w:w="975" w:type="dxa"/>
          </w:tcPr>
          <w:p w:rsidR="00A2696D" w:rsidRPr="00D53E87" w:rsidRDefault="00A2696D" w:rsidP="00A2696D">
            <w:r w:rsidRPr="00D53E87">
              <w:t>2017-2018</w:t>
            </w:r>
          </w:p>
        </w:tc>
        <w:tc>
          <w:tcPr>
            <w:tcW w:w="2616" w:type="dxa"/>
          </w:tcPr>
          <w:p w:rsidR="00A2696D" w:rsidRPr="00D53E87" w:rsidRDefault="00A2696D" w:rsidP="00A2696D">
            <w:r w:rsidRPr="00D53E87">
              <w:t>Vadovai, darbo grupė</w:t>
            </w:r>
          </w:p>
        </w:tc>
        <w:tc>
          <w:tcPr>
            <w:tcW w:w="1875" w:type="dxa"/>
          </w:tcPr>
          <w:p w:rsidR="00A2696D" w:rsidRPr="00D53E87" w:rsidRDefault="00A2696D" w:rsidP="00A2696D">
            <w:r w:rsidRPr="00D53E87">
              <w:t>MK, rėmėjų lėšos</w:t>
            </w:r>
          </w:p>
        </w:tc>
      </w:tr>
      <w:tr w:rsidR="00A2696D" w:rsidRPr="00D53E87" w:rsidTr="0034512F">
        <w:tc>
          <w:tcPr>
            <w:tcW w:w="3154" w:type="dxa"/>
            <w:vMerge/>
          </w:tcPr>
          <w:p w:rsidR="00A2696D" w:rsidRPr="00D53E87" w:rsidRDefault="00A2696D" w:rsidP="00A2696D"/>
        </w:tc>
        <w:tc>
          <w:tcPr>
            <w:tcW w:w="6365" w:type="dxa"/>
          </w:tcPr>
          <w:p w:rsidR="00A2696D" w:rsidRPr="00D53E87" w:rsidRDefault="00A2696D" w:rsidP="00A34896">
            <w:pPr>
              <w:pStyle w:val="Sraopastraipa"/>
              <w:ind w:left="0"/>
            </w:pPr>
            <w:r w:rsidRPr="00D53E87">
              <w:t>5.4. Mokinių ir mokytojų poilsio zonų įrengimas</w:t>
            </w:r>
          </w:p>
        </w:tc>
        <w:tc>
          <w:tcPr>
            <w:tcW w:w="975" w:type="dxa"/>
          </w:tcPr>
          <w:p w:rsidR="00A2696D" w:rsidRPr="00D53E87" w:rsidRDefault="00A2696D" w:rsidP="00A2696D">
            <w:r w:rsidRPr="00D53E87">
              <w:t>2017-2018</w:t>
            </w:r>
          </w:p>
        </w:tc>
        <w:tc>
          <w:tcPr>
            <w:tcW w:w="2616" w:type="dxa"/>
          </w:tcPr>
          <w:p w:rsidR="00A2696D" w:rsidRPr="00D53E87" w:rsidRDefault="00965CFE" w:rsidP="00A2696D">
            <w:r w:rsidRPr="00D53E87">
              <w:t>Savivaldos institucijos,</w:t>
            </w:r>
            <w:r w:rsidR="00A2696D" w:rsidRPr="00D53E87">
              <w:t xml:space="preserve"> direktoriaus pavaduotojas ūkiui</w:t>
            </w:r>
          </w:p>
        </w:tc>
        <w:tc>
          <w:tcPr>
            <w:tcW w:w="1875" w:type="dxa"/>
          </w:tcPr>
          <w:p w:rsidR="00A2696D" w:rsidRPr="00D53E87" w:rsidRDefault="00A2696D" w:rsidP="00A2696D">
            <w:r w:rsidRPr="00D53E87">
              <w:t>Rėmėjų lėšos</w:t>
            </w:r>
          </w:p>
          <w:p w:rsidR="00A2696D" w:rsidRPr="00D53E87" w:rsidRDefault="00A2696D" w:rsidP="00A2696D">
            <w:r w:rsidRPr="00D53E87">
              <w:t>Projektų lėšos</w:t>
            </w:r>
          </w:p>
        </w:tc>
      </w:tr>
      <w:tr w:rsidR="00A2696D" w:rsidRPr="00D53E87" w:rsidTr="0034512F">
        <w:tc>
          <w:tcPr>
            <w:tcW w:w="3154" w:type="dxa"/>
            <w:vMerge/>
          </w:tcPr>
          <w:p w:rsidR="00A2696D" w:rsidRPr="00D53E87" w:rsidRDefault="00A2696D" w:rsidP="00A2696D"/>
        </w:tc>
        <w:tc>
          <w:tcPr>
            <w:tcW w:w="6365" w:type="dxa"/>
          </w:tcPr>
          <w:p w:rsidR="00A2696D" w:rsidRPr="00D53E87" w:rsidRDefault="00A2696D" w:rsidP="00A34896">
            <w:pPr>
              <w:pStyle w:val="Sraopastraipa"/>
              <w:ind w:left="0"/>
            </w:pPr>
            <w:r w:rsidRPr="00D53E87">
              <w:t>5.5. Specialiojo ugdymo klasės į</w:t>
            </w:r>
            <w:r w:rsidR="00965CFE" w:rsidRPr="00D53E87">
              <w:t>rengimas</w:t>
            </w:r>
            <w:r w:rsidRPr="00D53E87">
              <w:t xml:space="preserve"> III aukšte</w:t>
            </w:r>
          </w:p>
        </w:tc>
        <w:tc>
          <w:tcPr>
            <w:tcW w:w="975" w:type="dxa"/>
          </w:tcPr>
          <w:p w:rsidR="00A2696D" w:rsidRPr="00D53E87" w:rsidRDefault="00A2696D" w:rsidP="00A2696D">
            <w:r w:rsidRPr="00D53E87">
              <w:t>2017</w:t>
            </w:r>
          </w:p>
        </w:tc>
        <w:tc>
          <w:tcPr>
            <w:tcW w:w="2616" w:type="dxa"/>
          </w:tcPr>
          <w:p w:rsidR="00A2696D" w:rsidRPr="00D53E87" w:rsidRDefault="00965CFE" w:rsidP="00965CFE">
            <w:r w:rsidRPr="00D53E87">
              <w:t>Vadovai</w:t>
            </w:r>
          </w:p>
        </w:tc>
        <w:tc>
          <w:tcPr>
            <w:tcW w:w="1875" w:type="dxa"/>
          </w:tcPr>
          <w:p w:rsidR="00A2696D" w:rsidRPr="00D53E87" w:rsidRDefault="00A2696D" w:rsidP="00A2696D">
            <w:r w:rsidRPr="00D53E87">
              <w:t>MK lėšos</w:t>
            </w:r>
          </w:p>
        </w:tc>
      </w:tr>
      <w:tr w:rsidR="00A2696D" w:rsidRPr="00D53E87" w:rsidTr="0034512F">
        <w:tc>
          <w:tcPr>
            <w:tcW w:w="3154" w:type="dxa"/>
          </w:tcPr>
          <w:p w:rsidR="00A2696D" w:rsidRPr="00D53E87" w:rsidRDefault="00A2696D" w:rsidP="00A2696D"/>
        </w:tc>
        <w:tc>
          <w:tcPr>
            <w:tcW w:w="6365" w:type="dxa"/>
          </w:tcPr>
          <w:p w:rsidR="00A2696D" w:rsidRPr="00D53E87" w:rsidRDefault="00A2696D" w:rsidP="00A34896">
            <w:pPr>
              <w:pStyle w:val="Sraopastraipa"/>
              <w:ind w:left="0"/>
            </w:pPr>
            <w:r w:rsidRPr="00D53E87">
              <w:t>5.6. Mokinių darbų ekspozicijų atnaujinimas</w:t>
            </w:r>
          </w:p>
        </w:tc>
        <w:tc>
          <w:tcPr>
            <w:tcW w:w="975" w:type="dxa"/>
          </w:tcPr>
          <w:p w:rsidR="00A2696D" w:rsidRPr="00D53E87" w:rsidRDefault="00A2696D" w:rsidP="00965CFE">
            <w:r w:rsidRPr="00D53E87">
              <w:t>201</w:t>
            </w:r>
            <w:r w:rsidR="00965CFE" w:rsidRPr="00D53E87">
              <w:t>7</w:t>
            </w:r>
            <w:r w:rsidRPr="00D53E87">
              <w:t>-201</w:t>
            </w:r>
            <w:r w:rsidR="00965CFE" w:rsidRPr="00D53E87">
              <w:t>9</w:t>
            </w:r>
          </w:p>
        </w:tc>
        <w:tc>
          <w:tcPr>
            <w:tcW w:w="2616" w:type="dxa"/>
          </w:tcPr>
          <w:p w:rsidR="00A2696D" w:rsidRPr="00D53E87" w:rsidRDefault="00A2696D" w:rsidP="00A2696D">
            <w:r w:rsidRPr="00D53E87">
              <w:t>Darbo grupės</w:t>
            </w:r>
          </w:p>
        </w:tc>
        <w:tc>
          <w:tcPr>
            <w:tcW w:w="1875" w:type="dxa"/>
          </w:tcPr>
          <w:p w:rsidR="00A2696D" w:rsidRPr="00D53E87" w:rsidRDefault="00A2696D" w:rsidP="00A2696D">
            <w:r w:rsidRPr="00D53E87">
              <w:t>Rėmėjų lėšos</w:t>
            </w:r>
          </w:p>
        </w:tc>
      </w:tr>
    </w:tbl>
    <w:p w:rsidR="004163F9" w:rsidRDefault="004163F9" w:rsidP="004163F9">
      <w:pPr>
        <w:pStyle w:val="Betarp"/>
        <w:rPr>
          <w:rFonts w:ascii="Times New Roman" w:hAnsi="Times New Roman" w:cs="Times New Roman"/>
          <w:b/>
          <w:sz w:val="24"/>
          <w:szCs w:val="24"/>
        </w:rPr>
      </w:pPr>
    </w:p>
    <w:p w:rsidR="00A34896" w:rsidRDefault="00A34896" w:rsidP="004163F9">
      <w:pPr>
        <w:pStyle w:val="Betarp"/>
        <w:rPr>
          <w:rFonts w:ascii="Times New Roman" w:hAnsi="Times New Roman" w:cs="Times New Roman"/>
          <w:b/>
          <w:sz w:val="24"/>
          <w:szCs w:val="24"/>
        </w:rPr>
      </w:pPr>
    </w:p>
    <w:p w:rsidR="00A34896" w:rsidRDefault="00A34896" w:rsidP="004163F9">
      <w:pPr>
        <w:pStyle w:val="Betarp"/>
        <w:rPr>
          <w:rFonts w:ascii="Times New Roman" w:hAnsi="Times New Roman" w:cs="Times New Roman"/>
          <w:b/>
          <w:sz w:val="24"/>
          <w:szCs w:val="24"/>
        </w:rPr>
      </w:pPr>
    </w:p>
    <w:p w:rsidR="00A34896" w:rsidRDefault="00A34896" w:rsidP="004163F9">
      <w:pPr>
        <w:pStyle w:val="Betarp"/>
        <w:rPr>
          <w:rFonts w:ascii="Times New Roman" w:hAnsi="Times New Roman" w:cs="Times New Roman"/>
          <w:b/>
          <w:sz w:val="24"/>
          <w:szCs w:val="24"/>
        </w:rPr>
      </w:pPr>
    </w:p>
    <w:p w:rsidR="00A34896" w:rsidRDefault="00A34896" w:rsidP="004163F9">
      <w:pPr>
        <w:pStyle w:val="Betarp"/>
        <w:rPr>
          <w:rFonts w:ascii="Times New Roman" w:hAnsi="Times New Roman" w:cs="Times New Roman"/>
          <w:b/>
          <w:sz w:val="24"/>
          <w:szCs w:val="24"/>
        </w:rPr>
      </w:pPr>
    </w:p>
    <w:p w:rsidR="00A34896" w:rsidRDefault="00A34896" w:rsidP="004163F9">
      <w:pPr>
        <w:pStyle w:val="Betarp"/>
        <w:rPr>
          <w:rFonts w:ascii="Times New Roman" w:hAnsi="Times New Roman" w:cs="Times New Roman"/>
          <w:b/>
          <w:sz w:val="24"/>
          <w:szCs w:val="24"/>
        </w:rPr>
      </w:pPr>
    </w:p>
    <w:p w:rsidR="00A34896" w:rsidRDefault="00A34896" w:rsidP="004163F9">
      <w:pPr>
        <w:pStyle w:val="Betarp"/>
        <w:rPr>
          <w:rFonts w:ascii="Times New Roman" w:hAnsi="Times New Roman" w:cs="Times New Roman"/>
          <w:b/>
          <w:sz w:val="24"/>
          <w:szCs w:val="24"/>
        </w:rPr>
      </w:pPr>
    </w:p>
    <w:p w:rsidR="00A34896" w:rsidRDefault="00A34896" w:rsidP="004163F9">
      <w:pPr>
        <w:pStyle w:val="Betarp"/>
        <w:rPr>
          <w:rFonts w:ascii="Times New Roman" w:hAnsi="Times New Roman" w:cs="Times New Roman"/>
          <w:b/>
          <w:sz w:val="24"/>
          <w:szCs w:val="24"/>
        </w:rPr>
      </w:pPr>
    </w:p>
    <w:p w:rsidR="00A34896" w:rsidRDefault="00A34896" w:rsidP="004163F9">
      <w:pPr>
        <w:pStyle w:val="Betarp"/>
        <w:rPr>
          <w:rFonts w:ascii="Times New Roman" w:hAnsi="Times New Roman" w:cs="Times New Roman"/>
          <w:b/>
          <w:sz w:val="24"/>
          <w:szCs w:val="24"/>
        </w:rPr>
      </w:pPr>
    </w:p>
    <w:p w:rsidR="00A34896" w:rsidRDefault="00A34896" w:rsidP="004163F9">
      <w:pPr>
        <w:pStyle w:val="Betarp"/>
        <w:rPr>
          <w:rFonts w:ascii="Times New Roman" w:hAnsi="Times New Roman" w:cs="Times New Roman"/>
          <w:b/>
          <w:sz w:val="24"/>
          <w:szCs w:val="24"/>
        </w:rPr>
      </w:pPr>
    </w:p>
    <w:p w:rsidR="00A34896" w:rsidRDefault="00A34896" w:rsidP="004163F9">
      <w:pPr>
        <w:pStyle w:val="Betarp"/>
        <w:rPr>
          <w:rFonts w:ascii="Times New Roman" w:hAnsi="Times New Roman" w:cs="Times New Roman"/>
          <w:b/>
          <w:sz w:val="24"/>
          <w:szCs w:val="24"/>
        </w:rPr>
      </w:pPr>
    </w:p>
    <w:p w:rsidR="00A34896" w:rsidRPr="00D53E87" w:rsidRDefault="00A34896" w:rsidP="004163F9">
      <w:pPr>
        <w:pStyle w:val="Betarp"/>
        <w:rPr>
          <w:rFonts w:ascii="Times New Roman" w:hAnsi="Times New Roman" w:cs="Times New Roman"/>
          <w:b/>
          <w:sz w:val="24"/>
          <w:szCs w:val="24"/>
        </w:rPr>
      </w:pPr>
    </w:p>
    <w:p w:rsidR="00894C85" w:rsidRPr="00D53E87" w:rsidRDefault="00894C85" w:rsidP="00894C85"/>
    <w:tbl>
      <w:tblPr>
        <w:tblpPr w:leftFromText="180" w:rightFromText="180" w:vertAnchor="page" w:horzAnchor="margin" w:tblpY="2425"/>
        <w:tblW w:w="15429" w:type="dxa"/>
        <w:tblLayout w:type="fixed"/>
        <w:tblCellMar>
          <w:top w:w="15" w:type="dxa"/>
          <w:left w:w="15" w:type="dxa"/>
          <w:bottom w:w="15" w:type="dxa"/>
          <w:right w:w="15" w:type="dxa"/>
        </w:tblCellMar>
        <w:tblLook w:val="04A0" w:firstRow="1" w:lastRow="0" w:firstColumn="1" w:lastColumn="0" w:noHBand="0" w:noVBand="1"/>
      </w:tblPr>
      <w:tblGrid>
        <w:gridCol w:w="1821"/>
        <w:gridCol w:w="5125"/>
        <w:gridCol w:w="1104"/>
        <w:gridCol w:w="1134"/>
        <w:gridCol w:w="1276"/>
        <w:gridCol w:w="4969"/>
      </w:tblGrid>
      <w:tr w:rsidR="00965CFE" w:rsidRPr="00D53E87" w:rsidTr="00965CFE">
        <w:trPr>
          <w:trHeight w:val="345"/>
        </w:trPr>
        <w:tc>
          <w:tcPr>
            <w:tcW w:w="1821" w:type="dxa"/>
            <w:vMerge w:val="restart"/>
            <w:tcBorders>
              <w:top w:val="single" w:sz="6" w:space="0" w:color="000000"/>
              <w:left w:val="single" w:sz="6" w:space="0" w:color="000000"/>
              <w:right w:val="single" w:sz="6" w:space="0" w:color="000000"/>
            </w:tcBorders>
          </w:tcPr>
          <w:p w:rsidR="00965CFE" w:rsidRPr="00A34896" w:rsidRDefault="00965CFE" w:rsidP="0034512F">
            <w:pPr>
              <w:jc w:val="center"/>
            </w:pPr>
            <w:r w:rsidRPr="00A34896">
              <w:lastRenderedPageBreak/>
              <w:t>Veiklos kokybės įsivertinimo rodiklis</w:t>
            </w:r>
          </w:p>
        </w:tc>
        <w:tc>
          <w:tcPr>
            <w:tcW w:w="5125"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65CFE" w:rsidRPr="00A34896" w:rsidRDefault="00965CFE" w:rsidP="0034512F">
            <w:pPr>
              <w:jc w:val="center"/>
            </w:pPr>
            <w:r w:rsidRPr="00A34896">
              <w:t> Rezultato vertinimo kriterijai</w:t>
            </w:r>
          </w:p>
        </w:tc>
        <w:tc>
          <w:tcPr>
            <w:tcW w:w="3514"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65CFE" w:rsidRPr="00A34896" w:rsidRDefault="00965CFE" w:rsidP="0034512F">
            <w:pPr>
              <w:jc w:val="center"/>
            </w:pPr>
            <w:r w:rsidRPr="00A34896">
              <w:t>Rodiklis</w:t>
            </w:r>
          </w:p>
          <w:p w:rsidR="00965CFE" w:rsidRPr="00A34896" w:rsidRDefault="00965CFE" w:rsidP="0034512F"/>
        </w:tc>
        <w:tc>
          <w:tcPr>
            <w:tcW w:w="4969"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65CFE" w:rsidRPr="00A34896" w:rsidRDefault="00965CFE" w:rsidP="0034512F"/>
          <w:p w:rsidR="00965CFE" w:rsidRPr="00A34896" w:rsidRDefault="00965CFE" w:rsidP="0034512F">
            <w:pPr>
              <w:jc w:val="center"/>
            </w:pPr>
            <w:r w:rsidRPr="00A34896">
              <w:t>Pažangos stebėsena</w:t>
            </w:r>
          </w:p>
        </w:tc>
      </w:tr>
      <w:tr w:rsidR="00965CFE" w:rsidRPr="00D53E87" w:rsidTr="00965CFE">
        <w:trPr>
          <w:trHeight w:val="180"/>
        </w:trPr>
        <w:tc>
          <w:tcPr>
            <w:tcW w:w="1821" w:type="dxa"/>
            <w:vMerge/>
            <w:tcBorders>
              <w:left w:val="single" w:sz="6" w:space="0" w:color="000000"/>
              <w:bottom w:val="single" w:sz="6" w:space="0" w:color="000000"/>
              <w:right w:val="single" w:sz="6" w:space="0" w:color="000000"/>
            </w:tcBorders>
          </w:tcPr>
          <w:p w:rsidR="00965CFE" w:rsidRPr="00D53E87" w:rsidRDefault="00965CFE" w:rsidP="0034512F"/>
        </w:tc>
        <w:tc>
          <w:tcPr>
            <w:tcW w:w="5125" w:type="dxa"/>
            <w:vMerge/>
            <w:tcBorders>
              <w:top w:val="single" w:sz="6" w:space="0" w:color="000000"/>
              <w:left w:val="single" w:sz="6" w:space="0" w:color="000000"/>
              <w:bottom w:val="single" w:sz="6" w:space="0" w:color="000000"/>
              <w:right w:val="single" w:sz="6" w:space="0" w:color="000000"/>
            </w:tcBorders>
            <w:vAlign w:val="center"/>
            <w:hideMark/>
          </w:tcPr>
          <w:p w:rsidR="00965CFE" w:rsidRPr="00D53E87" w:rsidRDefault="00965CFE" w:rsidP="0034512F"/>
        </w:tc>
        <w:tc>
          <w:tcPr>
            <w:tcW w:w="11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65CFE" w:rsidRPr="00D53E87" w:rsidRDefault="00965CFE" w:rsidP="00965CFE">
            <w:pPr>
              <w:jc w:val="center"/>
            </w:pPr>
            <w:r w:rsidRPr="00D53E87">
              <w:t>2017</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65CFE" w:rsidRPr="00D53E87" w:rsidRDefault="00965CFE" w:rsidP="00965CFE">
            <w:pPr>
              <w:jc w:val="center"/>
            </w:pPr>
            <w:r w:rsidRPr="00D53E87">
              <w:t>2018</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65CFE" w:rsidRPr="00D53E87" w:rsidRDefault="00965CFE" w:rsidP="00965CFE">
            <w:pPr>
              <w:jc w:val="center"/>
            </w:pPr>
            <w:r w:rsidRPr="00D53E87">
              <w:t>2019</w:t>
            </w:r>
          </w:p>
        </w:tc>
        <w:tc>
          <w:tcPr>
            <w:tcW w:w="4969" w:type="dxa"/>
            <w:vMerge/>
            <w:tcBorders>
              <w:top w:val="single" w:sz="6" w:space="0" w:color="000000"/>
              <w:left w:val="single" w:sz="6" w:space="0" w:color="000000"/>
              <w:bottom w:val="single" w:sz="4" w:space="0" w:color="auto"/>
              <w:right w:val="single" w:sz="6" w:space="0" w:color="000000"/>
            </w:tcBorders>
            <w:vAlign w:val="center"/>
            <w:hideMark/>
          </w:tcPr>
          <w:p w:rsidR="00965CFE" w:rsidRPr="00D53E87" w:rsidRDefault="00965CFE" w:rsidP="0034512F"/>
        </w:tc>
      </w:tr>
      <w:tr w:rsidR="00965CFE" w:rsidRPr="00D53E87" w:rsidTr="00965CFE">
        <w:trPr>
          <w:trHeight w:val="180"/>
        </w:trPr>
        <w:tc>
          <w:tcPr>
            <w:tcW w:w="1821" w:type="dxa"/>
            <w:tcBorders>
              <w:top w:val="single" w:sz="6" w:space="0" w:color="000000"/>
              <w:left w:val="single" w:sz="6" w:space="0" w:color="000000"/>
              <w:bottom w:val="single" w:sz="6" w:space="0" w:color="000000"/>
              <w:right w:val="single" w:sz="6" w:space="0" w:color="000000"/>
            </w:tcBorders>
          </w:tcPr>
          <w:p w:rsidR="00965CFE" w:rsidRPr="00D53E87" w:rsidRDefault="00965CFE" w:rsidP="008E2EE5">
            <w:pPr>
              <w:ind w:left="247"/>
            </w:pPr>
            <w:r w:rsidRPr="00D53E87">
              <w:t>2.3.2.</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4512F">
            <w:r w:rsidRPr="00D53E87">
              <w:t>Mokinių, aktyviai dalyvavusių gimnazijos renginiuose, dalis</w:t>
            </w:r>
          </w:p>
        </w:tc>
        <w:tc>
          <w:tcPr>
            <w:tcW w:w="11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4512F">
            <w:pPr>
              <w:jc w:val="center"/>
            </w:pPr>
            <w:r w:rsidRPr="00D53E87">
              <w:t>50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4512F">
            <w:pPr>
              <w:jc w:val="center"/>
            </w:pPr>
            <w:r w:rsidRPr="00D53E87">
              <w:t>60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965CFE" w:rsidRPr="00D53E87" w:rsidRDefault="00965CFE" w:rsidP="0034512F">
            <w:pPr>
              <w:jc w:val="center"/>
            </w:pPr>
            <w:r w:rsidRPr="00D53E87">
              <w:t>70 proc.</w:t>
            </w:r>
          </w:p>
        </w:tc>
        <w:tc>
          <w:tcPr>
            <w:tcW w:w="4969" w:type="dxa"/>
            <w:vMerge w:val="restart"/>
            <w:tcBorders>
              <w:top w:val="single" w:sz="4" w:space="0" w:color="auto"/>
              <w:left w:val="single" w:sz="4" w:space="0" w:color="auto"/>
              <w:right w:val="single" w:sz="4" w:space="0" w:color="auto"/>
            </w:tcBorders>
            <w:tcMar>
              <w:top w:w="0" w:type="dxa"/>
              <w:left w:w="120" w:type="dxa"/>
              <w:bottom w:w="0" w:type="dxa"/>
              <w:right w:w="120" w:type="dxa"/>
            </w:tcMar>
          </w:tcPr>
          <w:p w:rsidR="00965CFE" w:rsidRPr="00D53E87" w:rsidRDefault="00965CFE" w:rsidP="0034512F">
            <w:r w:rsidRPr="00D53E87">
              <w:t>Mokiniai pildo refleksijos lapus. Apskaita vedama nuolat, ataskaita aptariama klasės vadovų metodinėje grupėje, Mokinių taryboje</w:t>
            </w:r>
          </w:p>
        </w:tc>
      </w:tr>
      <w:tr w:rsidR="00965CFE" w:rsidRPr="00D53E87" w:rsidTr="00965CFE">
        <w:trPr>
          <w:trHeight w:val="180"/>
        </w:trPr>
        <w:tc>
          <w:tcPr>
            <w:tcW w:w="1821" w:type="dxa"/>
            <w:tcBorders>
              <w:top w:val="single" w:sz="6" w:space="0" w:color="000000"/>
              <w:left w:val="single" w:sz="6" w:space="0" w:color="000000"/>
              <w:bottom w:val="single" w:sz="6" w:space="0" w:color="000000"/>
              <w:right w:val="single" w:sz="6" w:space="0" w:color="000000"/>
            </w:tcBorders>
          </w:tcPr>
          <w:p w:rsidR="00965CFE" w:rsidRPr="00D53E87" w:rsidRDefault="00965CFE" w:rsidP="008E2EE5">
            <w:pPr>
              <w:ind w:left="247"/>
            </w:pPr>
            <w:r w:rsidRPr="00D53E87">
              <w:t>4.1.2.</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4B4E79">
            <w:r w:rsidRPr="00D53E87">
              <w:t>Mokinių, įgyvendinusių savo iniciatyvas, dalis</w:t>
            </w:r>
          </w:p>
        </w:tc>
        <w:tc>
          <w:tcPr>
            <w:tcW w:w="11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894C85">
            <w:pPr>
              <w:jc w:val="center"/>
            </w:pPr>
            <w:r w:rsidRPr="00D53E87">
              <w:t>20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894C85">
            <w:pPr>
              <w:jc w:val="center"/>
            </w:pPr>
            <w:r w:rsidRPr="00D53E87">
              <w:t>30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965CFE" w:rsidRPr="00D53E87" w:rsidRDefault="00965CFE" w:rsidP="00894C85">
            <w:pPr>
              <w:jc w:val="center"/>
            </w:pPr>
            <w:r w:rsidRPr="00D53E87">
              <w:t>40 proc.</w:t>
            </w:r>
          </w:p>
        </w:tc>
        <w:tc>
          <w:tcPr>
            <w:tcW w:w="4969" w:type="dxa"/>
            <w:vMerge/>
            <w:tcBorders>
              <w:left w:val="single" w:sz="4" w:space="0" w:color="auto"/>
              <w:bottom w:val="single" w:sz="4" w:space="0" w:color="auto"/>
              <w:right w:val="single" w:sz="4" w:space="0" w:color="auto"/>
            </w:tcBorders>
            <w:vAlign w:val="center"/>
          </w:tcPr>
          <w:p w:rsidR="00965CFE" w:rsidRPr="00D53E87" w:rsidRDefault="00965CFE" w:rsidP="0034512F"/>
        </w:tc>
      </w:tr>
      <w:tr w:rsidR="008E2EE5" w:rsidRPr="00D53E87" w:rsidTr="00274E78">
        <w:trPr>
          <w:trHeight w:val="180"/>
        </w:trPr>
        <w:tc>
          <w:tcPr>
            <w:tcW w:w="1821" w:type="dxa"/>
            <w:tcBorders>
              <w:top w:val="single" w:sz="6" w:space="0" w:color="000000"/>
              <w:left w:val="single" w:sz="6" w:space="0" w:color="000000"/>
              <w:bottom w:val="single" w:sz="6" w:space="0" w:color="000000"/>
              <w:right w:val="single" w:sz="6" w:space="0" w:color="000000"/>
            </w:tcBorders>
          </w:tcPr>
          <w:p w:rsidR="008E2EE5" w:rsidRPr="00D53E87" w:rsidRDefault="008E2EE5" w:rsidP="008E2EE5">
            <w:pPr>
              <w:ind w:left="247"/>
            </w:pPr>
            <w:r w:rsidRPr="00D53E87">
              <w:t>2.3.2.</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E2EE5" w:rsidRPr="00D53E87" w:rsidRDefault="008E2EE5" w:rsidP="003158BE">
            <w:r w:rsidRPr="00D53E87">
              <w:t>Mokinių, neturinčių pastabų, dalis</w:t>
            </w:r>
          </w:p>
        </w:tc>
        <w:tc>
          <w:tcPr>
            <w:tcW w:w="11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E2EE5" w:rsidRPr="00D53E87" w:rsidRDefault="008E2EE5" w:rsidP="003158BE">
            <w:pPr>
              <w:jc w:val="center"/>
            </w:pPr>
            <w:r w:rsidRPr="00D53E87">
              <w:t>80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E2EE5" w:rsidRPr="00D53E87" w:rsidRDefault="008E2EE5" w:rsidP="003158BE">
            <w:pPr>
              <w:jc w:val="center"/>
            </w:pPr>
            <w:r w:rsidRPr="00D53E87">
              <w:t>85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8E2EE5" w:rsidRPr="00D53E87" w:rsidRDefault="008E2EE5" w:rsidP="003158BE">
            <w:pPr>
              <w:jc w:val="center"/>
            </w:pPr>
            <w:r w:rsidRPr="00D53E87">
              <w:t>85 proc.</w:t>
            </w:r>
          </w:p>
        </w:tc>
        <w:tc>
          <w:tcPr>
            <w:tcW w:w="4969" w:type="dxa"/>
            <w:vMerge w:val="restart"/>
            <w:tcBorders>
              <w:left w:val="single" w:sz="4" w:space="0" w:color="auto"/>
              <w:right w:val="single" w:sz="4" w:space="0" w:color="auto"/>
            </w:tcBorders>
            <w:vAlign w:val="center"/>
          </w:tcPr>
          <w:p w:rsidR="008E2EE5" w:rsidRPr="00D53E87" w:rsidRDefault="008E2EE5" w:rsidP="003158BE">
            <w:r w:rsidRPr="00D53E87">
              <w:t>Rezultatai aptariami klasės vadovų metodinėje grupėje</w:t>
            </w:r>
          </w:p>
        </w:tc>
      </w:tr>
      <w:tr w:rsidR="008E2EE5" w:rsidRPr="00D53E87" w:rsidTr="00274E78">
        <w:trPr>
          <w:trHeight w:val="180"/>
        </w:trPr>
        <w:tc>
          <w:tcPr>
            <w:tcW w:w="1821" w:type="dxa"/>
            <w:tcBorders>
              <w:top w:val="single" w:sz="6" w:space="0" w:color="000000"/>
              <w:left w:val="single" w:sz="6" w:space="0" w:color="000000"/>
              <w:bottom w:val="single" w:sz="6" w:space="0" w:color="000000"/>
              <w:right w:val="single" w:sz="6" w:space="0" w:color="000000"/>
            </w:tcBorders>
          </w:tcPr>
          <w:p w:rsidR="008E2EE5" w:rsidRPr="00D53E87" w:rsidRDefault="008E2EE5" w:rsidP="008E2EE5">
            <w:pPr>
              <w:ind w:left="247"/>
            </w:pPr>
            <w:r w:rsidRPr="00D53E87">
              <w:t>2.3.1.</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E2EE5" w:rsidRPr="00D53E87" w:rsidRDefault="008E2EE5" w:rsidP="003158BE">
            <w:r w:rsidRPr="00D53E87">
              <w:t>Praleistų ir nepateisintų pamokų pokytis</w:t>
            </w:r>
          </w:p>
        </w:tc>
        <w:tc>
          <w:tcPr>
            <w:tcW w:w="11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E2EE5" w:rsidRPr="00D53E87" w:rsidRDefault="008E2EE5" w:rsidP="003158BE">
            <w:pPr>
              <w:jc w:val="center"/>
            </w:pPr>
            <w:r w:rsidRPr="00D53E87">
              <w:t>-5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E2EE5" w:rsidRPr="00D53E87" w:rsidRDefault="008E2EE5" w:rsidP="003158BE">
            <w:pPr>
              <w:jc w:val="center"/>
            </w:pPr>
            <w:r w:rsidRPr="00D53E87">
              <w:t>-5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8E2EE5" w:rsidRPr="00D53E87" w:rsidRDefault="008E2EE5" w:rsidP="003158BE">
            <w:pPr>
              <w:jc w:val="center"/>
            </w:pPr>
            <w:r w:rsidRPr="00D53E87">
              <w:t>- 5 proc.</w:t>
            </w:r>
          </w:p>
        </w:tc>
        <w:tc>
          <w:tcPr>
            <w:tcW w:w="4969" w:type="dxa"/>
            <w:vMerge/>
            <w:tcBorders>
              <w:left w:val="single" w:sz="4" w:space="0" w:color="auto"/>
              <w:right w:val="single" w:sz="4" w:space="0" w:color="auto"/>
            </w:tcBorders>
            <w:vAlign w:val="center"/>
          </w:tcPr>
          <w:p w:rsidR="008E2EE5" w:rsidRPr="00D53E87" w:rsidRDefault="008E2EE5" w:rsidP="003158BE"/>
        </w:tc>
      </w:tr>
      <w:tr w:rsidR="008E2EE5" w:rsidRPr="00D53E87" w:rsidTr="00965CFE">
        <w:trPr>
          <w:trHeight w:val="180"/>
        </w:trPr>
        <w:tc>
          <w:tcPr>
            <w:tcW w:w="1821" w:type="dxa"/>
            <w:tcBorders>
              <w:top w:val="single" w:sz="6" w:space="0" w:color="000000"/>
              <w:left w:val="single" w:sz="6" w:space="0" w:color="000000"/>
              <w:bottom w:val="single" w:sz="6" w:space="0" w:color="000000"/>
              <w:right w:val="single" w:sz="6" w:space="0" w:color="000000"/>
            </w:tcBorders>
          </w:tcPr>
          <w:p w:rsidR="008E2EE5" w:rsidRPr="00D53E87" w:rsidRDefault="008E2EE5" w:rsidP="008E2EE5">
            <w:pPr>
              <w:ind w:left="247"/>
            </w:pPr>
            <w:r w:rsidRPr="00D53E87">
              <w:t>2.3.1.</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E2EE5" w:rsidRPr="00D53E87" w:rsidRDefault="008E2EE5" w:rsidP="003158BE">
            <w:r w:rsidRPr="00D53E87">
              <w:t xml:space="preserve">Mokinių </w:t>
            </w:r>
            <w:proofErr w:type="spellStart"/>
            <w:r w:rsidRPr="00D53E87">
              <w:t>mentorių</w:t>
            </w:r>
            <w:proofErr w:type="spellEnd"/>
            <w:r w:rsidRPr="00D53E87">
              <w:t xml:space="preserve"> skaičius</w:t>
            </w:r>
          </w:p>
        </w:tc>
        <w:tc>
          <w:tcPr>
            <w:tcW w:w="11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E2EE5" w:rsidRPr="00D53E87" w:rsidRDefault="008E2EE5" w:rsidP="003158BE">
            <w:pPr>
              <w:jc w:val="center"/>
            </w:pPr>
            <w:r w:rsidRPr="00D53E87">
              <w:t>3</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E2EE5" w:rsidRPr="00D53E87" w:rsidRDefault="008E2EE5" w:rsidP="003158BE">
            <w:pPr>
              <w:jc w:val="center"/>
            </w:pPr>
            <w:r w:rsidRPr="00D53E87">
              <w:t>4</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8E2EE5" w:rsidRPr="00D53E87" w:rsidRDefault="008E2EE5" w:rsidP="003158BE">
            <w:pPr>
              <w:jc w:val="center"/>
            </w:pPr>
            <w:r w:rsidRPr="00D53E87">
              <w:t>6</w:t>
            </w:r>
          </w:p>
        </w:tc>
        <w:tc>
          <w:tcPr>
            <w:tcW w:w="4969" w:type="dxa"/>
            <w:vMerge/>
            <w:tcBorders>
              <w:left w:val="single" w:sz="4" w:space="0" w:color="auto"/>
              <w:bottom w:val="single" w:sz="4" w:space="0" w:color="auto"/>
              <w:right w:val="single" w:sz="4" w:space="0" w:color="auto"/>
            </w:tcBorders>
            <w:vAlign w:val="center"/>
          </w:tcPr>
          <w:p w:rsidR="008E2EE5" w:rsidRPr="00D53E87" w:rsidRDefault="008E2EE5" w:rsidP="003158BE"/>
        </w:tc>
      </w:tr>
      <w:tr w:rsidR="00965CFE" w:rsidRPr="00D53E87" w:rsidTr="00965CFE">
        <w:trPr>
          <w:trHeight w:val="180"/>
        </w:trPr>
        <w:tc>
          <w:tcPr>
            <w:tcW w:w="1821" w:type="dxa"/>
            <w:tcBorders>
              <w:top w:val="single" w:sz="6" w:space="0" w:color="000000"/>
              <w:left w:val="single" w:sz="6" w:space="0" w:color="000000"/>
              <w:bottom w:val="single" w:sz="6" w:space="0" w:color="000000"/>
              <w:right w:val="single" w:sz="6" w:space="0" w:color="000000"/>
            </w:tcBorders>
          </w:tcPr>
          <w:p w:rsidR="00965CFE" w:rsidRPr="00D53E87" w:rsidRDefault="00965CFE" w:rsidP="008E2EE5">
            <w:pPr>
              <w:ind w:left="247"/>
            </w:pPr>
            <w:r w:rsidRPr="00D53E87">
              <w:t>3.2.1.</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r w:rsidRPr="00D53E87">
              <w:t>Kraštotyrinių ekspedicijų skaičius</w:t>
            </w:r>
          </w:p>
        </w:tc>
        <w:tc>
          <w:tcPr>
            <w:tcW w:w="11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pPr>
              <w:jc w:val="center"/>
            </w:pPr>
            <w:r w:rsidRPr="00D53E87">
              <w:t>1</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pPr>
              <w:jc w:val="center"/>
            </w:pPr>
            <w:r w:rsidRPr="00D53E87">
              <w:t>2</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965CFE" w:rsidRPr="00D53E87" w:rsidRDefault="00965CFE" w:rsidP="003158BE">
            <w:pPr>
              <w:jc w:val="center"/>
            </w:pPr>
            <w:r w:rsidRPr="00D53E87">
              <w:t>2</w:t>
            </w:r>
          </w:p>
        </w:tc>
        <w:tc>
          <w:tcPr>
            <w:tcW w:w="4969" w:type="dxa"/>
            <w:tcBorders>
              <w:top w:val="single" w:sz="4" w:space="0" w:color="auto"/>
              <w:left w:val="single" w:sz="4" w:space="0" w:color="auto"/>
              <w:bottom w:val="single" w:sz="4" w:space="0" w:color="auto"/>
              <w:right w:val="single" w:sz="4" w:space="0" w:color="auto"/>
            </w:tcBorders>
            <w:vAlign w:val="center"/>
          </w:tcPr>
          <w:p w:rsidR="00965CFE" w:rsidRPr="00D53E87" w:rsidRDefault="00965CFE" w:rsidP="003158BE">
            <w:r w:rsidRPr="00D53E87">
              <w:t>Ekspedicijų poveikis aptariamas socialinių mokslų, kūno k., dorinio ugdymo metodinėje grupėje</w:t>
            </w:r>
          </w:p>
        </w:tc>
      </w:tr>
      <w:tr w:rsidR="00965CFE" w:rsidRPr="00D53E87" w:rsidTr="00965CFE">
        <w:trPr>
          <w:trHeight w:val="180"/>
        </w:trPr>
        <w:tc>
          <w:tcPr>
            <w:tcW w:w="1821" w:type="dxa"/>
            <w:tcBorders>
              <w:top w:val="single" w:sz="6" w:space="0" w:color="000000"/>
              <w:left w:val="single" w:sz="6" w:space="0" w:color="000000"/>
              <w:bottom w:val="single" w:sz="6" w:space="0" w:color="000000"/>
              <w:right w:val="single" w:sz="6" w:space="0" w:color="000000"/>
            </w:tcBorders>
          </w:tcPr>
          <w:p w:rsidR="00965CFE" w:rsidRPr="00D53E87" w:rsidRDefault="00965CFE" w:rsidP="008E2EE5">
            <w:pPr>
              <w:ind w:left="247"/>
            </w:pPr>
            <w:r w:rsidRPr="00D53E87">
              <w:t>1.1.1.</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965CFE">
            <w:r w:rsidRPr="00D53E87">
              <w:t xml:space="preserve">Projekto „Aš – gimnazijos pilietis“ veiklų įgyvendinimas </w:t>
            </w:r>
          </w:p>
        </w:tc>
        <w:tc>
          <w:tcPr>
            <w:tcW w:w="11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pPr>
              <w:jc w:val="center"/>
            </w:pPr>
            <w:r w:rsidRPr="00D53E87">
              <w:t>95 proc.</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pPr>
              <w:jc w:val="center"/>
            </w:pPr>
            <w:r w:rsidRPr="00D53E87">
              <w:t>95 proc.</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965CFE" w:rsidRPr="00D53E87" w:rsidRDefault="00965CFE" w:rsidP="003158BE">
            <w:pPr>
              <w:jc w:val="center"/>
            </w:pPr>
            <w:r w:rsidRPr="00D53E87">
              <w:t>95 proc.</w:t>
            </w:r>
          </w:p>
        </w:tc>
        <w:tc>
          <w:tcPr>
            <w:tcW w:w="4969" w:type="dxa"/>
            <w:tcBorders>
              <w:top w:val="single" w:sz="4" w:space="0" w:color="auto"/>
              <w:left w:val="single" w:sz="4" w:space="0" w:color="auto"/>
              <w:bottom w:val="single" w:sz="4" w:space="0" w:color="auto"/>
              <w:right w:val="single" w:sz="4" w:space="0" w:color="auto"/>
            </w:tcBorders>
            <w:vAlign w:val="center"/>
          </w:tcPr>
          <w:p w:rsidR="00965CFE" w:rsidRPr="00D53E87" w:rsidRDefault="00965CFE" w:rsidP="003158BE">
            <w:r w:rsidRPr="00D53E87">
              <w:t>Rezultatai aptariami Mokytojų tarybos posėdyje mokslo metų pabaigoje</w:t>
            </w:r>
          </w:p>
        </w:tc>
      </w:tr>
      <w:tr w:rsidR="00965CFE" w:rsidRPr="00D53E87" w:rsidTr="00965CFE">
        <w:trPr>
          <w:trHeight w:val="180"/>
        </w:trPr>
        <w:tc>
          <w:tcPr>
            <w:tcW w:w="1821" w:type="dxa"/>
            <w:tcBorders>
              <w:top w:val="single" w:sz="6" w:space="0" w:color="000000"/>
              <w:left w:val="single" w:sz="6" w:space="0" w:color="000000"/>
              <w:bottom w:val="single" w:sz="6" w:space="0" w:color="000000"/>
              <w:right w:val="single" w:sz="6" w:space="0" w:color="000000"/>
            </w:tcBorders>
          </w:tcPr>
          <w:p w:rsidR="00965CFE" w:rsidRPr="00D53E87" w:rsidRDefault="00965CFE" w:rsidP="008E2EE5">
            <w:pPr>
              <w:ind w:left="247"/>
            </w:pPr>
            <w:r w:rsidRPr="00D53E87">
              <w:t>3.1.1.</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r w:rsidRPr="00D53E87">
              <w:t>Gimnazijos muziejaus skaitmeninių edukacinių programų skaičius</w:t>
            </w:r>
          </w:p>
        </w:tc>
        <w:tc>
          <w:tcPr>
            <w:tcW w:w="11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pPr>
              <w:jc w:val="center"/>
            </w:pPr>
            <w:r w:rsidRPr="00D53E87">
              <w:t>1</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pPr>
              <w:jc w:val="center"/>
            </w:pPr>
            <w:r w:rsidRPr="00D53E87">
              <w:t>3</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965CFE" w:rsidRPr="00D53E87" w:rsidRDefault="00965CFE" w:rsidP="003158BE">
            <w:pPr>
              <w:jc w:val="center"/>
            </w:pPr>
            <w:r w:rsidRPr="00D53E87">
              <w:t>3</w:t>
            </w:r>
          </w:p>
        </w:tc>
        <w:tc>
          <w:tcPr>
            <w:tcW w:w="4969" w:type="dxa"/>
            <w:tcBorders>
              <w:top w:val="single" w:sz="4" w:space="0" w:color="auto"/>
              <w:left w:val="single" w:sz="4" w:space="0" w:color="auto"/>
              <w:bottom w:val="single" w:sz="4" w:space="0" w:color="auto"/>
              <w:right w:val="single" w:sz="4" w:space="0" w:color="auto"/>
            </w:tcBorders>
            <w:vAlign w:val="center"/>
          </w:tcPr>
          <w:p w:rsidR="00965CFE" w:rsidRPr="00D53E87" w:rsidRDefault="00965CFE" w:rsidP="003158BE">
            <w:r w:rsidRPr="00D53E87">
              <w:t>Vykdoma sklaida Mokytojų taryboje</w:t>
            </w:r>
          </w:p>
        </w:tc>
      </w:tr>
      <w:tr w:rsidR="00965CFE" w:rsidRPr="00D53E87" w:rsidTr="00965CFE">
        <w:trPr>
          <w:trHeight w:val="180"/>
        </w:trPr>
        <w:tc>
          <w:tcPr>
            <w:tcW w:w="1821" w:type="dxa"/>
            <w:tcBorders>
              <w:top w:val="single" w:sz="6" w:space="0" w:color="000000"/>
              <w:left w:val="single" w:sz="6" w:space="0" w:color="000000"/>
              <w:bottom w:val="single" w:sz="6" w:space="0" w:color="000000"/>
              <w:right w:val="single" w:sz="6" w:space="0" w:color="000000"/>
            </w:tcBorders>
          </w:tcPr>
          <w:p w:rsidR="00965CFE" w:rsidRPr="00D53E87" w:rsidRDefault="00965CFE" w:rsidP="008E2EE5">
            <w:pPr>
              <w:ind w:left="247"/>
            </w:pPr>
            <w:r w:rsidRPr="00D53E87">
              <w:t>3.1.1.</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r w:rsidRPr="00D53E87">
              <w:t>Atletinės gimnastikos salės įrengimas</w:t>
            </w:r>
          </w:p>
        </w:tc>
        <w:tc>
          <w:tcPr>
            <w:tcW w:w="11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pPr>
              <w:jc w:val="center"/>
            </w:pPr>
            <w:r w:rsidRPr="00D53E87">
              <w:t>1</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pPr>
              <w:jc w:val="center"/>
            </w:pPr>
            <w:r w:rsidRPr="00D53E87">
              <w:t>-</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965CFE" w:rsidRPr="00D53E87" w:rsidRDefault="00965CFE" w:rsidP="003158BE">
            <w:pPr>
              <w:jc w:val="center"/>
            </w:pPr>
            <w:r w:rsidRPr="00D53E87">
              <w:t>-</w:t>
            </w:r>
          </w:p>
        </w:tc>
        <w:tc>
          <w:tcPr>
            <w:tcW w:w="4969" w:type="dxa"/>
            <w:vMerge w:val="restart"/>
            <w:tcBorders>
              <w:top w:val="single" w:sz="4" w:space="0" w:color="auto"/>
              <w:left w:val="single" w:sz="4" w:space="0" w:color="auto"/>
              <w:right w:val="single" w:sz="4" w:space="0" w:color="auto"/>
            </w:tcBorders>
            <w:vAlign w:val="center"/>
          </w:tcPr>
          <w:p w:rsidR="00965CFE" w:rsidRPr="00D53E87" w:rsidRDefault="00965CFE" w:rsidP="003158BE">
            <w:r w:rsidRPr="00D53E87">
              <w:t xml:space="preserve">Aptariama </w:t>
            </w:r>
            <w:proofErr w:type="spellStart"/>
            <w:r w:rsidRPr="00D53E87">
              <w:t>direkciniame</w:t>
            </w:r>
            <w:proofErr w:type="spellEnd"/>
            <w:r w:rsidRPr="00D53E87">
              <w:t xml:space="preserve"> posėdyje</w:t>
            </w:r>
          </w:p>
        </w:tc>
      </w:tr>
      <w:tr w:rsidR="00965CFE" w:rsidRPr="00D53E87" w:rsidTr="00965CFE">
        <w:trPr>
          <w:trHeight w:val="180"/>
        </w:trPr>
        <w:tc>
          <w:tcPr>
            <w:tcW w:w="1821" w:type="dxa"/>
            <w:tcBorders>
              <w:top w:val="single" w:sz="6" w:space="0" w:color="000000"/>
              <w:left w:val="single" w:sz="6" w:space="0" w:color="000000"/>
              <w:bottom w:val="single" w:sz="6" w:space="0" w:color="000000"/>
              <w:right w:val="single" w:sz="6" w:space="0" w:color="000000"/>
            </w:tcBorders>
          </w:tcPr>
          <w:p w:rsidR="00965CFE" w:rsidRPr="00D53E87" w:rsidRDefault="00965CFE" w:rsidP="008E2EE5">
            <w:pPr>
              <w:ind w:left="247"/>
            </w:pPr>
            <w:r w:rsidRPr="00D53E87">
              <w:t>3.1.1.</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r w:rsidRPr="00D53E87">
              <w:t>Įrengtas gimnazijos istorijos fondų kabinetas</w:t>
            </w:r>
          </w:p>
        </w:tc>
        <w:tc>
          <w:tcPr>
            <w:tcW w:w="11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pPr>
              <w:jc w:val="center"/>
            </w:pPr>
            <w:r w:rsidRPr="00D53E87">
              <w:t>-</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pPr>
              <w:jc w:val="center"/>
            </w:pPr>
            <w:r w:rsidRPr="00D53E87">
              <w:t>1</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965CFE" w:rsidRPr="00D53E87" w:rsidRDefault="00965CFE" w:rsidP="003158BE">
            <w:pPr>
              <w:jc w:val="center"/>
            </w:pPr>
            <w:r w:rsidRPr="00D53E87">
              <w:t>-</w:t>
            </w:r>
          </w:p>
        </w:tc>
        <w:tc>
          <w:tcPr>
            <w:tcW w:w="4969" w:type="dxa"/>
            <w:vMerge/>
            <w:tcBorders>
              <w:left w:val="single" w:sz="4" w:space="0" w:color="auto"/>
              <w:bottom w:val="single" w:sz="4" w:space="0" w:color="auto"/>
              <w:right w:val="single" w:sz="4" w:space="0" w:color="auto"/>
            </w:tcBorders>
            <w:vAlign w:val="center"/>
          </w:tcPr>
          <w:p w:rsidR="00965CFE" w:rsidRPr="00D53E87" w:rsidRDefault="00965CFE" w:rsidP="003158BE"/>
        </w:tc>
      </w:tr>
      <w:tr w:rsidR="00965CFE" w:rsidRPr="00D53E87" w:rsidTr="00965CFE">
        <w:trPr>
          <w:trHeight w:val="180"/>
        </w:trPr>
        <w:tc>
          <w:tcPr>
            <w:tcW w:w="1821" w:type="dxa"/>
            <w:tcBorders>
              <w:top w:val="single" w:sz="6" w:space="0" w:color="000000"/>
              <w:left w:val="single" w:sz="6" w:space="0" w:color="000000"/>
              <w:bottom w:val="single" w:sz="6" w:space="0" w:color="000000"/>
              <w:right w:val="single" w:sz="6" w:space="0" w:color="000000"/>
            </w:tcBorders>
          </w:tcPr>
          <w:p w:rsidR="00965CFE" w:rsidRPr="00D53E87" w:rsidRDefault="008E2EE5" w:rsidP="008E2EE5">
            <w:pPr>
              <w:ind w:left="247"/>
            </w:pPr>
            <w:r w:rsidRPr="00D53E87">
              <w:t>4.2.3.</w:t>
            </w:r>
          </w:p>
        </w:tc>
        <w:tc>
          <w:tcPr>
            <w:tcW w:w="51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r w:rsidRPr="00D53E87">
              <w:t>Gimnaziją reprezentuojantys leidiniai/erdvės</w:t>
            </w:r>
          </w:p>
        </w:tc>
        <w:tc>
          <w:tcPr>
            <w:tcW w:w="11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pPr>
              <w:jc w:val="center"/>
            </w:pPr>
            <w:r w:rsidRPr="00D53E87">
              <w:t>1</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5CFE" w:rsidRPr="00D53E87" w:rsidRDefault="00965CFE" w:rsidP="003158BE">
            <w:pPr>
              <w:jc w:val="center"/>
            </w:pPr>
            <w:r w:rsidRPr="00D53E87">
              <w:t>1</w:t>
            </w:r>
          </w:p>
        </w:tc>
        <w:tc>
          <w:tcPr>
            <w:tcW w:w="1276"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tcPr>
          <w:p w:rsidR="00965CFE" w:rsidRPr="00D53E87" w:rsidRDefault="00965CFE" w:rsidP="003158BE">
            <w:pPr>
              <w:jc w:val="center"/>
            </w:pPr>
            <w:r w:rsidRPr="00D53E87">
              <w:t>1</w:t>
            </w:r>
          </w:p>
        </w:tc>
        <w:tc>
          <w:tcPr>
            <w:tcW w:w="4969" w:type="dxa"/>
            <w:tcBorders>
              <w:top w:val="single" w:sz="4" w:space="0" w:color="auto"/>
              <w:left w:val="single" w:sz="4" w:space="0" w:color="auto"/>
              <w:bottom w:val="single" w:sz="4" w:space="0" w:color="auto"/>
              <w:right w:val="single" w:sz="4" w:space="0" w:color="auto"/>
            </w:tcBorders>
            <w:vAlign w:val="center"/>
          </w:tcPr>
          <w:p w:rsidR="00965CFE" w:rsidRPr="00D53E87" w:rsidRDefault="00965CFE" w:rsidP="003158BE">
            <w:r w:rsidRPr="00D53E87">
              <w:t>Pristatomi Gimnazijos taryboje</w:t>
            </w:r>
          </w:p>
        </w:tc>
      </w:tr>
    </w:tbl>
    <w:p w:rsidR="00E01642" w:rsidRPr="00D53E87" w:rsidRDefault="00E01642" w:rsidP="00E01642">
      <w:pPr>
        <w:ind w:firstLine="567"/>
        <w:rPr>
          <w:b/>
          <w:lang w:eastAsia="en-US"/>
        </w:rPr>
        <w:sectPr w:rsidR="00E01642" w:rsidRPr="00D53E87" w:rsidSect="000A2FF0">
          <w:pgSz w:w="16838" w:h="11906" w:orient="landscape"/>
          <w:pgMar w:top="567" w:right="1134" w:bottom="1701" w:left="709" w:header="567" w:footer="567" w:gutter="0"/>
          <w:cols w:space="1296"/>
          <w:docGrid w:linePitch="360"/>
        </w:sectPr>
      </w:pPr>
    </w:p>
    <w:p w:rsidR="00E01642" w:rsidRPr="00D53E87" w:rsidRDefault="00E01642" w:rsidP="00E01642">
      <w:pPr>
        <w:ind w:firstLine="567"/>
        <w:rPr>
          <w:b/>
          <w:lang w:eastAsia="en-US"/>
        </w:rPr>
      </w:pPr>
    </w:p>
    <w:p w:rsidR="00832CFC" w:rsidRPr="00D53E87" w:rsidRDefault="00314A58" w:rsidP="00E01642">
      <w:pPr>
        <w:ind w:firstLine="567"/>
        <w:rPr>
          <w:b/>
          <w:lang w:eastAsia="en-US"/>
        </w:rPr>
      </w:pPr>
      <w:r>
        <w:rPr>
          <w:b/>
          <w:lang w:eastAsia="en-US"/>
        </w:rPr>
        <w:t>31</w:t>
      </w:r>
      <w:r w:rsidR="008E31FB" w:rsidRPr="00D53E87">
        <w:rPr>
          <w:b/>
          <w:lang w:eastAsia="en-US"/>
        </w:rPr>
        <w:t xml:space="preserve">. </w:t>
      </w:r>
      <w:r w:rsidR="00E66333" w:rsidRPr="00D53E87">
        <w:rPr>
          <w:b/>
          <w:lang w:eastAsia="en-US"/>
        </w:rPr>
        <w:t>Strateginio</w:t>
      </w:r>
      <w:r w:rsidR="00E01642" w:rsidRPr="00D53E87">
        <w:rPr>
          <w:b/>
          <w:lang w:eastAsia="en-US"/>
        </w:rPr>
        <w:t xml:space="preserve"> plano įgyvendinimo</w:t>
      </w:r>
      <w:r w:rsidR="00E66333" w:rsidRPr="00D53E87">
        <w:rPr>
          <w:b/>
          <w:lang w:eastAsia="en-US"/>
        </w:rPr>
        <w:t xml:space="preserve"> biudžeto projektas</w:t>
      </w:r>
    </w:p>
    <w:tbl>
      <w:tblPr>
        <w:tblStyle w:val="Lentelstinklelis"/>
        <w:tblW w:w="9346" w:type="dxa"/>
        <w:tblLook w:val="04A0" w:firstRow="1" w:lastRow="0" w:firstColumn="1" w:lastColumn="0" w:noHBand="0" w:noVBand="1"/>
      </w:tblPr>
      <w:tblGrid>
        <w:gridCol w:w="2539"/>
        <w:gridCol w:w="2269"/>
        <w:gridCol w:w="2269"/>
        <w:gridCol w:w="2269"/>
      </w:tblGrid>
      <w:tr w:rsidR="00A34896" w:rsidRPr="00D53E87" w:rsidTr="00A34896">
        <w:tc>
          <w:tcPr>
            <w:tcW w:w="2539" w:type="dxa"/>
          </w:tcPr>
          <w:p w:rsidR="00A34896" w:rsidRPr="00D53E87" w:rsidRDefault="00A34896" w:rsidP="00A34896">
            <w:pPr>
              <w:rPr>
                <w:lang w:eastAsia="en-US"/>
              </w:rPr>
            </w:pPr>
            <w:r w:rsidRPr="00D53E87">
              <w:rPr>
                <w:lang w:eastAsia="en-US"/>
              </w:rPr>
              <w:t>Išlaidų pavadinimas</w:t>
            </w:r>
          </w:p>
        </w:tc>
        <w:tc>
          <w:tcPr>
            <w:tcW w:w="2269" w:type="dxa"/>
          </w:tcPr>
          <w:p w:rsidR="00A34896" w:rsidRPr="00D53E87" w:rsidRDefault="00A34896" w:rsidP="00A34896">
            <w:pPr>
              <w:rPr>
                <w:lang w:eastAsia="en-US"/>
              </w:rPr>
            </w:pPr>
            <w:r w:rsidRPr="00D53E87">
              <w:rPr>
                <w:lang w:eastAsia="en-US"/>
              </w:rPr>
              <w:t>2017 m.</w:t>
            </w:r>
          </w:p>
        </w:tc>
        <w:tc>
          <w:tcPr>
            <w:tcW w:w="2269" w:type="dxa"/>
          </w:tcPr>
          <w:p w:rsidR="00A34896" w:rsidRPr="00D53E87" w:rsidRDefault="00A34896" w:rsidP="00A34896">
            <w:pPr>
              <w:rPr>
                <w:lang w:eastAsia="en-US"/>
              </w:rPr>
            </w:pPr>
            <w:r w:rsidRPr="00D53E87">
              <w:rPr>
                <w:lang w:eastAsia="en-US"/>
              </w:rPr>
              <w:t>2018 m.</w:t>
            </w:r>
          </w:p>
        </w:tc>
        <w:tc>
          <w:tcPr>
            <w:tcW w:w="2269" w:type="dxa"/>
          </w:tcPr>
          <w:p w:rsidR="00A34896" w:rsidRPr="00D53E87" w:rsidRDefault="00A34896" w:rsidP="00A34896">
            <w:pPr>
              <w:rPr>
                <w:lang w:eastAsia="en-US"/>
              </w:rPr>
            </w:pPr>
            <w:r>
              <w:rPr>
                <w:lang w:eastAsia="en-US"/>
              </w:rPr>
              <w:t>2019 m.</w:t>
            </w:r>
          </w:p>
        </w:tc>
      </w:tr>
      <w:tr w:rsidR="004F5C65" w:rsidRPr="00D53E87" w:rsidTr="00A34896">
        <w:tc>
          <w:tcPr>
            <w:tcW w:w="2539" w:type="dxa"/>
          </w:tcPr>
          <w:p w:rsidR="004F5C65" w:rsidRPr="00D53E87" w:rsidRDefault="004F5C65" w:rsidP="004F5C65">
            <w:pPr>
              <w:rPr>
                <w:lang w:eastAsia="en-US"/>
              </w:rPr>
            </w:pPr>
            <w:r w:rsidRPr="00D53E87">
              <w:rPr>
                <w:lang w:eastAsia="en-US"/>
              </w:rPr>
              <w:t>Darbo užmokestis ir socialinis draudimas</w:t>
            </w:r>
          </w:p>
        </w:tc>
        <w:tc>
          <w:tcPr>
            <w:tcW w:w="2269" w:type="dxa"/>
          </w:tcPr>
          <w:p w:rsidR="004F5C65" w:rsidRPr="00D53E87" w:rsidRDefault="004F5C65" w:rsidP="004F5C65">
            <w:pPr>
              <w:rPr>
                <w:lang w:eastAsia="en-US"/>
              </w:rPr>
            </w:pPr>
            <w:r>
              <w:rPr>
                <w:lang w:eastAsia="en-US"/>
              </w:rPr>
              <w:t>644600</w:t>
            </w:r>
          </w:p>
        </w:tc>
        <w:tc>
          <w:tcPr>
            <w:tcW w:w="2269" w:type="dxa"/>
          </w:tcPr>
          <w:p w:rsidR="004F5C65" w:rsidRPr="00D53E87" w:rsidRDefault="004F5C65" w:rsidP="004F5C65">
            <w:pPr>
              <w:rPr>
                <w:lang w:eastAsia="en-US"/>
              </w:rPr>
            </w:pPr>
            <w:r>
              <w:rPr>
                <w:lang w:eastAsia="en-US"/>
              </w:rPr>
              <w:t>688500</w:t>
            </w:r>
          </w:p>
        </w:tc>
        <w:tc>
          <w:tcPr>
            <w:tcW w:w="2269" w:type="dxa"/>
          </w:tcPr>
          <w:p w:rsidR="004F5C65" w:rsidRPr="00D53E87" w:rsidRDefault="004F5C65" w:rsidP="004F5C65">
            <w:pPr>
              <w:rPr>
                <w:lang w:eastAsia="en-US"/>
              </w:rPr>
            </w:pPr>
            <w:r>
              <w:rPr>
                <w:lang w:eastAsia="en-US"/>
              </w:rPr>
              <w:t>688500</w:t>
            </w:r>
          </w:p>
        </w:tc>
      </w:tr>
      <w:tr w:rsidR="004F5C65" w:rsidRPr="00D53E87" w:rsidTr="00A34896">
        <w:tc>
          <w:tcPr>
            <w:tcW w:w="2539" w:type="dxa"/>
          </w:tcPr>
          <w:p w:rsidR="004F5C65" w:rsidRPr="00D53E87" w:rsidRDefault="004F5C65" w:rsidP="004F5C65">
            <w:pPr>
              <w:rPr>
                <w:lang w:eastAsia="en-US"/>
              </w:rPr>
            </w:pPr>
            <w:r w:rsidRPr="00D53E87">
              <w:rPr>
                <w:lang w:eastAsia="en-US"/>
              </w:rPr>
              <w:t xml:space="preserve">Medikamentai </w:t>
            </w:r>
          </w:p>
        </w:tc>
        <w:tc>
          <w:tcPr>
            <w:tcW w:w="2269" w:type="dxa"/>
          </w:tcPr>
          <w:p w:rsidR="004F5C65" w:rsidRPr="00D53E87" w:rsidRDefault="004F5C65" w:rsidP="004F5C65">
            <w:pPr>
              <w:rPr>
                <w:lang w:eastAsia="en-US"/>
              </w:rPr>
            </w:pPr>
            <w:r>
              <w:rPr>
                <w:lang w:eastAsia="en-US"/>
              </w:rPr>
              <w:t>100</w:t>
            </w:r>
          </w:p>
        </w:tc>
        <w:tc>
          <w:tcPr>
            <w:tcW w:w="2269" w:type="dxa"/>
          </w:tcPr>
          <w:p w:rsidR="004F5C65" w:rsidRPr="00D53E87" w:rsidRDefault="004F5C65" w:rsidP="004F5C65">
            <w:pPr>
              <w:rPr>
                <w:lang w:eastAsia="en-US"/>
              </w:rPr>
            </w:pPr>
            <w:r>
              <w:rPr>
                <w:lang w:eastAsia="en-US"/>
              </w:rPr>
              <w:t>100</w:t>
            </w:r>
          </w:p>
        </w:tc>
        <w:tc>
          <w:tcPr>
            <w:tcW w:w="2269" w:type="dxa"/>
          </w:tcPr>
          <w:p w:rsidR="004F5C65" w:rsidRPr="00D53E87" w:rsidRDefault="004F5C65" w:rsidP="004F5C65">
            <w:pPr>
              <w:rPr>
                <w:lang w:eastAsia="en-US"/>
              </w:rPr>
            </w:pPr>
            <w:r>
              <w:rPr>
                <w:lang w:eastAsia="en-US"/>
              </w:rPr>
              <w:t>100</w:t>
            </w:r>
          </w:p>
        </w:tc>
      </w:tr>
      <w:tr w:rsidR="004F5C65" w:rsidRPr="00D53E87" w:rsidTr="00A34896">
        <w:tc>
          <w:tcPr>
            <w:tcW w:w="2539" w:type="dxa"/>
          </w:tcPr>
          <w:p w:rsidR="004F5C65" w:rsidRPr="00D53E87" w:rsidRDefault="004F5C65" w:rsidP="004F5C65">
            <w:pPr>
              <w:rPr>
                <w:lang w:eastAsia="en-US"/>
              </w:rPr>
            </w:pPr>
            <w:r>
              <w:rPr>
                <w:lang w:eastAsia="en-US"/>
              </w:rPr>
              <w:t>Mityba</w:t>
            </w:r>
          </w:p>
        </w:tc>
        <w:tc>
          <w:tcPr>
            <w:tcW w:w="2269" w:type="dxa"/>
          </w:tcPr>
          <w:p w:rsidR="004F5C65" w:rsidRDefault="004F5C65" w:rsidP="004F5C65">
            <w:pPr>
              <w:rPr>
                <w:lang w:eastAsia="en-US"/>
              </w:rPr>
            </w:pPr>
            <w:r>
              <w:rPr>
                <w:lang w:eastAsia="en-US"/>
              </w:rPr>
              <w:t>8000</w:t>
            </w:r>
          </w:p>
        </w:tc>
        <w:tc>
          <w:tcPr>
            <w:tcW w:w="2269" w:type="dxa"/>
          </w:tcPr>
          <w:p w:rsidR="004F5C65" w:rsidRDefault="004F5C65" w:rsidP="004F5C65">
            <w:pPr>
              <w:rPr>
                <w:lang w:eastAsia="en-US"/>
              </w:rPr>
            </w:pPr>
            <w:r>
              <w:rPr>
                <w:lang w:eastAsia="en-US"/>
              </w:rPr>
              <w:t>8000</w:t>
            </w:r>
          </w:p>
        </w:tc>
        <w:tc>
          <w:tcPr>
            <w:tcW w:w="2269" w:type="dxa"/>
          </w:tcPr>
          <w:p w:rsidR="004F5C65" w:rsidRDefault="004F5C65" w:rsidP="004F5C65">
            <w:pPr>
              <w:rPr>
                <w:lang w:eastAsia="en-US"/>
              </w:rPr>
            </w:pPr>
            <w:r>
              <w:rPr>
                <w:lang w:eastAsia="en-US"/>
              </w:rPr>
              <w:t>8000</w:t>
            </w:r>
          </w:p>
        </w:tc>
      </w:tr>
      <w:tr w:rsidR="004F5C65" w:rsidRPr="00D53E87" w:rsidTr="00A34896">
        <w:tc>
          <w:tcPr>
            <w:tcW w:w="2539" w:type="dxa"/>
          </w:tcPr>
          <w:p w:rsidR="004F5C65" w:rsidRDefault="004F5C65" w:rsidP="004F5C65">
            <w:pPr>
              <w:rPr>
                <w:lang w:eastAsia="en-US"/>
              </w:rPr>
            </w:pPr>
            <w:r>
              <w:rPr>
                <w:lang w:eastAsia="en-US"/>
              </w:rPr>
              <w:t>Ryšių paslaugos</w:t>
            </w:r>
          </w:p>
        </w:tc>
        <w:tc>
          <w:tcPr>
            <w:tcW w:w="2269" w:type="dxa"/>
          </w:tcPr>
          <w:p w:rsidR="004F5C65" w:rsidRDefault="004F5C65" w:rsidP="004F5C65">
            <w:pPr>
              <w:rPr>
                <w:lang w:eastAsia="en-US"/>
              </w:rPr>
            </w:pPr>
            <w:r>
              <w:rPr>
                <w:lang w:eastAsia="en-US"/>
              </w:rPr>
              <w:t>300</w:t>
            </w:r>
          </w:p>
        </w:tc>
        <w:tc>
          <w:tcPr>
            <w:tcW w:w="2269" w:type="dxa"/>
          </w:tcPr>
          <w:p w:rsidR="004F5C65" w:rsidRDefault="004F5C65" w:rsidP="004F5C65">
            <w:pPr>
              <w:rPr>
                <w:lang w:eastAsia="en-US"/>
              </w:rPr>
            </w:pPr>
            <w:r>
              <w:rPr>
                <w:lang w:eastAsia="en-US"/>
              </w:rPr>
              <w:t>300</w:t>
            </w:r>
          </w:p>
        </w:tc>
        <w:tc>
          <w:tcPr>
            <w:tcW w:w="2269" w:type="dxa"/>
          </w:tcPr>
          <w:p w:rsidR="004F5C65" w:rsidRDefault="004F5C65" w:rsidP="004F5C65">
            <w:pPr>
              <w:rPr>
                <w:lang w:eastAsia="en-US"/>
              </w:rPr>
            </w:pPr>
            <w:r>
              <w:rPr>
                <w:lang w:eastAsia="en-US"/>
              </w:rPr>
              <w:t>300</w:t>
            </w:r>
          </w:p>
        </w:tc>
      </w:tr>
      <w:tr w:rsidR="004F5C65" w:rsidRPr="00D53E87" w:rsidTr="00A34896">
        <w:tc>
          <w:tcPr>
            <w:tcW w:w="2539" w:type="dxa"/>
          </w:tcPr>
          <w:p w:rsidR="004F5C65" w:rsidRPr="00D53E87" w:rsidRDefault="004F5C65" w:rsidP="004F5C65">
            <w:pPr>
              <w:rPr>
                <w:lang w:eastAsia="en-US"/>
              </w:rPr>
            </w:pPr>
            <w:r w:rsidRPr="00D53E87">
              <w:rPr>
                <w:lang w:eastAsia="en-US"/>
              </w:rPr>
              <w:t>Transporto išlaikymas</w:t>
            </w:r>
          </w:p>
        </w:tc>
        <w:tc>
          <w:tcPr>
            <w:tcW w:w="2269" w:type="dxa"/>
          </w:tcPr>
          <w:p w:rsidR="004F5C65" w:rsidRPr="00D53E87" w:rsidRDefault="004F5C65" w:rsidP="004F5C65">
            <w:pPr>
              <w:rPr>
                <w:lang w:eastAsia="en-US"/>
              </w:rPr>
            </w:pPr>
            <w:r>
              <w:rPr>
                <w:lang w:eastAsia="en-US"/>
              </w:rPr>
              <w:t>4000</w:t>
            </w:r>
          </w:p>
        </w:tc>
        <w:tc>
          <w:tcPr>
            <w:tcW w:w="2269" w:type="dxa"/>
          </w:tcPr>
          <w:p w:rsidR="004F5C65" w:rsidRPr="00D53E87" w:rsidRDefault="004F5C65" w:rsidP="004F5C65">
            <w:pPr>
              <w:rPr>
                <w:lang w:eastAsia="en-US"/>
              </w:rPr>
            </w:pPr>
            <w:r>
              <w:rPr>
                <w:lang w:eastAsia="en-US"/>
              </w:rPr>
              <w:t>5500</w:t>
            </w:r>
          </w:p>
        </w:tc>
        <w:tc>
          <w:tcPr>
            <w:tcW w:w="2269" w:type="dxa"/>
          </w:tcPr>
          <w:p w:rsidR="004F5C65" w:rsidRPr="00D53E87" w:rsidRDefault="004F5C65" w:rsidP="004F5C65">
            <w:pPr>
              <w:rPr>
                <w:lang w:eastAsia="en-US"/>
              </w:rPr>
            </w:pPr>
            <w:r>
              <w:rPr>
                <w:lang w:eastAsia="en-US"/>
              </w:rPr>
              <w:t>5700</w:t>
            </w:r>
          </w:p>
        </w:tc>
      </w:tr>
      <w:tr w:rsidR="004F5C65" w:rsidRPr="00D53E87" w:rsidTr="00A34896">
        <w:tc>
          <w:tcPr>
            <w:tcW w:w="2539" w:type="dxa"/>
          </w:tcPr>
          <w:p w:rsidR="004F5C65" w:rsidRPr="00D53E87" w:rsidRDefault="004F5C65" w:rsidP="004F5C65">
            <w:pPr>
              <w:rPr>
                <w:lang w:eastAsia="en-US"/>
              </w:rPr>
            </w:pPr>
            <w:r w:rsidRPr="00D53E87">
              <w:rPr>
                <w:lang w:eastAsia="en-US"/>
              </w:rPr>
              <w:t>Spaudiniai</w:t>
            </w:r>
          </w:p>
        </w:tc>
        <w:tc>
          <w:tcPr>
            <w:tcW w:w="2269" w:type="dxa"/>
          </w:tcPr>
          <w:p w:rsidR="004F5C65" w:rsidRPr="00D53E87" w:rsidRDefault="004F5C65" w:rsidP="004F5C65">
            <w:pPr>
              <w:rPr>
                <w:lang w:eastAsia="en-US"/>
              </w:rPr>
            </w:pPr>
            <w:r>
              <w:rPr>
                <w:lang w:eastAsia="en-US"/>
              </w:rPr>
              <w:t>3100</w:t>
            </w:r>
          </w:p>
        </w:tc>
        <w:tc>
          <w:tcPr>
            <w:tcW w:w="2269" w:type="dxa"/>
          </w:tcPr>
          <w:p w:rsidR="004F5C65" w:rsidRPr="00D53E87" w:rsidRDefault="004F5C65" w:rsidP="004F5C65">
            <w:pPr>
              <w:rPr>
                <w:lang w:eastAsia="en-US"/>
              </w:rPr>
            </w:pPr>
            <w:r>
              <w:rPr>
                <w:lang w:eastAsia="en-US"/>
              </w:rPr>
              <w:t>3100</w:t>
            </w:r>
          </w:p>
        </w:tc>
        <w:tc>
          <w:tcPr>
            <w:tcW w:w="2269" w:type="dxa"/>
          </w:tcPr>
          <w:p w:rsidR="004F5C65" w:rsidRPr="00D53E87" w:rsidRDefault="004F5C65" w:rsidP="004F5C65">
            <w:pPr>
              <w:rPr>
                <w:lang w:eastAsia="en-US"/>
              </w:rPr>
            </w:pPr>
            <w:r>
              <w:rPr>
                <w:lang w:eastAsia="en-US"/>
              </w:rPr>
              <w:t>3100</w:t>
            </w:r>
          </w:p>
        </w:tc>
      </w:tr>
      <w:tr w:rsidR="004F5C65" w:rsidRPr="00D53E87" w:rsidTr="00A34896">
        <w:tc>
          <w:tcPr>
            <w:tcW w:w="2539" w:type="dxa"/>
          </w:tcPr>
          <w:p w:rsidR="004F5C65" w:rsidRPr="00D53E87" w:rsidRDefault="004F5C65" w:rsidP="004F5C65">
            <w:pPr>
              <w:rPr>
                <w:lang w:eastAsia="en-US"/>
              </w:rPr>
            </w:pPr>
            <w:r w:rsidRPr="00D53E87">
              <w:rPr>
                <w:lang w:eastAsia="en-US"/>
              </w:rPr>
              <w:t>Kitos prekės</w:t>
            </w:r>
          </w:p>
        </w:tc>
        <w:tc>
          <w:tcPr>
            <w:tcW w:w="2269" w:type="dxa"/>
          </w:tcPr>
          <w:p w:rsidR="004F5C65" w:rsidRPr="00D53E87" w:rsidRDefault="004F5C65" w:rsidP="004F5C65">
            <w:pPr>
              <w:rPr>
                <w:lang w:eastAsia="en-US"/>
              </w:rPr>
            </w:pPr>
            <w:r>
              <w:rPr>
                <w:lang w:eastAsia="en-US"/>
              </w:rPr>
              <w:t>7700</w:t>
            </w:r>
          </w:p>
        </w:tc>
        <w:tc>
          <w:tcPr>
            <w:tcW w:w="2269" w:type="dxa"/>
          </w:tcPr>
          <w:p w:rsidR="004F5C65" w:rsidRPr="00D53E87" w:rsidRDefault="004F5C65" w:rsidP="004F5C65">
            <w:pPr>
              <w:rPr>
                <w:lang w:eastAsia="en-US"/>
              </w:rPr>
            </w:pPr>
            <w:r>
              <w:rPr>
                <w:lang w:eastAsia="en-US"/>
              </w:rPr>
              <w:t>7900</w:t>
            </w:r>
          </w:p>
        </w:tc>
        <w:tc>
          <w:tcPr>
            <w:tcW w:w="2269" w:type="dxa"/>
          </w:tcPr>
          <w:p w:rsidR="004F5C65" w:rsidRPr="00D53E87" w:rsidRDefault="004F5C65" w:rsidP="004F5C65">
            <w:pPr>
              <w:rPr>
                <w:lang w:eastAsia="en-US"/>
              </w:rPr>
            </w:pPr>
            <w:r>
              <w:rPr>
                <w:lang w:eastAsia="en-US"/>
              </w:rPr>
              <w:t>8100</w:t>
            </w:r>
          </w:p>
        </w:tc>
      </w:tr>
      <w:tr w:rsidR="004F5C65" w:rsidRPr="00D53E87" w:rsidTr="00A34896">
        <w:tc>
          <w:tcPr>
            <w:tcW w:w="2539" w:type="dxa"/>
          </w:tcPr>
          <w:p w:rsidR="004F5C65" w:rsidRPr="00D53E87" w:rsidRDefault="004F5C65" w:rsidP="004F5C65">
            <w:pPr>
              <w:rPr>
                <w:lang w:eastAsia="en-US"/>
              </w:rPr>
            </w:pPr>
            <w:r w:rsidRPr="00D53E87">
              <w:rPr>
                <w:lang w:eastAsia="en-US"/>
              </w:rPr>
              <w:t>Komandiruotės</w:t>
            </w:r>
          </w:p>
        </w:tc>
        <w:tc>
          <w:tcPr>
            <w:tcW w:w="2269" w:type="dxa"/>
          </w:tcPr>
          <w:p w:rsidR="004F5C65" w:rsidRPr="00D53E87" w:rsidRDefault="004F5C65" w:rsidP="004F5C65">
            <w:pPr>
              <w:rPr>
                <w:lang w:eastAsia="en-US"/>
              </w:rPr>
            </w:pPr>
            <w:r>
              <w:rPr>
                <w:lang w:eastAsia="en-US"/>
              </w:rPr>
              <w:t>500</w:t>
            </w:r>
          </w:p>
        </w:tc>
        <w:tc>
          <w:tcPr>
            <w:tcW w:w="2269" w:type="dxa"/>
          </w:tcPr>
          <w:p w:rsidR="004F5C65" w:rsidRPr="00D53E87" w:rsidRDefault="004F5C65" w:rsidP="004F5C65">
            <w:pPr>
              <w:rPr>
                <w:lang w:eastAsia="en-US"/>
              </w:rPr>
            </w:pPr>
            <w:r>
              <w:rPr>
                <w:lang w:eastAsia="en-US"/>
              </w:rPr>
              <w:t>500</w:t>
            </w:r>
          </w:p>
        </w:tc>
        <w:tc>
          <w:tcPr>
            <w:tcW w:w="2269" w:type="dxa"/>
          </w:tcPr>
          <w:p w:rsidR="004F5C65" w:rsidRPr="00D53E87" w:rsidRDefault="004F5C65" w:rsidP="004F5C65">
            <w:pPr>
              <w:rPr>
                <w:lang w:eastAsia="en-US"/>
              </w:rPr>
            </w:pPr>
            <w:r>
              <w:rPr>
                <w:lang w:eastAsia="en-US"/>
              </w:rPr>
              <w:t>500</w:t>
            </w:r>
          </w:p>
        </w:tc>
      </w:tr>
      <w:tr w:rsidR="004F5C65" w:rsidRPr="00D53E87" w:rsidTr="00A34896">
        <w:tc>
          <w:tcPr>
            <w:tcW w:w="2539" w:type="dxa"/>
          </w:tcPr>
          <w:p w:rsidR="004F5C65" w:rsidRPr="00D53E87" w:rsidRDefault="004F5C65" w:rsidP="004F5C65">
            <w:pPr>
              <w:rPr>
                <w:lang w:eastAsia="en-US"/>
              </w:rPr>
            </w:pPr>
            <w:r w:rsidRPr="00D53E87">
              <w:rPr>
                <w:lang w:eastAsia="en-US"/>
              </w:rPr>
              <w:t>Ilgalaikio materialiojo turto remontas</w:t>
            </w:r>
          </w:p>
        </w:tc>
        <w:tc>
          <w:tcPr>
            <w:tcW w:w="2269" w:type="dxa"/>
          </w:tcPr>
          <w:p w:rsidR="004F5C65" w:rsidRPr="00D53E87" w:rsidRDefault="004F5C65" w:rsidP="004F5C65">
            <w:pPr>
              <w:rPr>
                <w:lang w:eastAsia="en-US"/>
              </w:rPr>
            </w:pPr>
            <w:r>
              <w:rPr>
                <w:lang w:eastAsia="en-US"/>
              </w:rPr>
              <w:t>1500</w:t>
            </w:r>
          </w:p>
        </w:tc>
        <w:tc>
          <w:tcPr>
            <w:tcW w:w="2269" w:type="dxa"/>
          </w:tcPr>
          <w:p w:rsidR="004F5C65" w:rsidRPr="00D53E87" w:rsidRDefault="004F5C65" w:rsidP="004F5C65">
            <w:pPr>
              <w:rPr>
                <w:lang w:eastAsia="en-US"/>
              </w:rPr>
            </w:pPr>
            <w:r>
              <w:rPr>
                <w:lang w:eastAsia="en-US"/>
              </w:rPr>
              <w:t>2000</w:t>
            </w:r>
          </w:p>
        </w:tc>
        <w:tc>
          <w:tcPr>
            <w:tcW w:w="2269" w:type="dxa"/>
          </w:tcPr>
          <w:p w:rsidR="004F5C65" w:rsidRPr="00D53E87" w:rsidRDefault="004F5C65" w:rsidP="004F5C65">
            <w:pPr>
              <w:rPr>
                <w:lang w:eastAsia="en-US"/>
              </w:rPr>
            </w:pPr>
            <w:r>
              <w:rPr>
                <w:lang w:eastAsia="en-US"/>
              </w:rPr>
              <w:t>2000</w:t>
            </w:r>
          </w:p>
        </w:tc>
      </w:tr>
      <w:tr w:rsidR="004F5C65" w:rsidRPr="00D53E87" w:rsidTr="00A34896">
        <w:tc>
          <w:tcPr>
            <w:tcW w:w="2539" w:type="dxa"/>
          </w:tcPr>
          <w:p w:rsidR="004F5C65" w:rsidRPr="00D53E87" w:rsidRDefault="004F5C65" w:rsidP="004F5C65">
            <w:pPr>
              <w:rPr>
                <w:lang w:eastAsia="en-US"/>
              </w:rPr>
            </w:pPr>
            <w:r>
              <w:rPr>
                <w:lang w:eastAsia="en-US"/>
              </w:rPr>
              <w:t>Ilgalaikio materialiojo turto įsigijimas</w:t>
            </w:r>
          </w:p>
        </w:tc>
        <w:tc>
          <w:tcPr>
            <w:tcW w:w="2269" w:type="dxa"/>
          </w:tcPr>
          <w:p w:rsidR="004F5C65" w:rsidRDefault="004F5C65" w:rsidP="004F5C65">
            <w:pPr>
              <w:rPr>
                <w:lang w:eastAsia="en-US"/>
              </w:rPr>
            </w:pPr>
            <w:r>
              <w:rPr>
                <w:lang w:eastAsia="en-US"/>
              </w:rPr>
              <w:t>2800</w:t>
            </w:r>
          </w:p>
        </w:tc>
        <w:tc>
          <w:tcPr>
            <w:tcW w:w="2269" w:type="dxa"/>
          </w:tcPr>
          <w:p w:rsidR="004F5C65" w:rsidRPr="00D53E87" w:rsidRDefault="004F5C65" w:rsidP="004F5C65">
            <w:pPr>
              <w:rPr>
                <w:lang w:eastAsia="en-US"/>
              </w:rPr>
            </w:pPr>
            <w:r>
              <w:rPr>
                <w:lang w:eastAsia="en-US"/>
              </w:rPr>
              <w:t>1500</w:t>
            </w:r>
          </w:p>
        </w:tc>
        <w:tc>
          <w:tcPr>
            <w:tcW w:w="2269" w:type="dxa"/>
          </w:tcPr>
          <w:p w:rsidR="004F5C65" w:rsidRPr="00D53E87" w:rsidRDefault="004F5C65" w:rsidP="004F5C65">
            <w:pPr>
              <w:rPr>
                <w:lang w:eastAsia="en-US"/>
              </w:rPr>
            </w:pPr>
            <w:r>
              <w:rPr>
                <w:lang w:eastAsia="en-US"/>
              </w:rPr>
              <w:t>1000</w:t>
            </w:r>
          </w:p>
        </w:tc>
      </w:tr>
      <w:tr w:rsidR="004F5C65" w:rsidRPr="00D53E87" w:rsidTr="00A34896">
        <w:tc>
          <w:tcPr>
            <w:tcW w:w="2539" w:type="dxa"/>
          </w:tcPr>
          <w:p w:rsidR="004F5C65" w:rsidRPr="00D53E87" w:rsidRDefault="004F5C65" w:rsidP="004F5C65">
            <w:pPr>
              <w:rPr>
                <w:lang w:eastAsia="en-US"/>
              </w:rPr>
            </w:pPr>
            <w:r w:rsidRPr="00D53E87">
              <w:rPr>
                <w:lang w:eastAsia="en-US"/>
              </w:rPr>
              <w:t>Kvalifikacijos kėlimas</w:t>
            </w:r>
          </w:p>
        </w:tc>
        <w:tc>
          <w:tcPr>
            <w:tcW w:w="2269" w:type="dxa"/>
          </w:tcPr>
          <w:p w:rsidR="004F5C65" w:rsidRPr="00D53E87" w:rsidRDefault="004F5C65" w:rsidP="004F5C65">
            <w:pPr>
              <w:rPr>
                <w:lang w:eastAsia="en-US"/>
              </w:rPr>
            </w:pPr>
            <w:r>
              <w:rPr>
                <w:lang w:eastAsia="en-US"/>
              </w:rPr>
              <w:t>1900</w:t>
            </w:r>
          </w:p>
        </w:tc>
        <w:tc>
          <w:tcPr>
            <w:tcW w:w="2269" w:type="dxa"/>
          </w:tcPr>
          <w:p w:rsidR="004F5C65" w:rsidRPr="00D53E87" w:rsidRDefault="004F5C65" w:rsidP="004F5C65">
            <w:pPr>
              <w:rPr>
                <w:lang w:eastAsia="en-US"/>
              </w:rPr>
            </w:pPr>
            <w:r>
              <w:rPr>
                <w:lang w:eastAsia="en-US"/>
              </w:rPr>
              <w:t>1900</w:t>
            </w:r>
          </w:p>
        </w:tc>
        <w:tc>
          <w:tcPr>
            <w:tcW w:w="2269" w:type="dxa"/>
          </w:tcPr>
          <w:p w:rsidR="004F5C65" w:rsidRPr="00D53E87" w:rsidRDefault="004F5C65" w:rsidP="004F5C65">
            <w:pPr>
              <w:rPr>
                <w:lang w:eastAsia="en-US"/>
              </w:rPr>
            </w:pPr>
            <w:r>
              <w:rPr>
                <w:lang w:eastAsia="en-US"/>
              </w:rPr>
              <w:t>1900</w:t>
            </w:r>
          </w:p>
        </w:tc>
      </w:tr>
      <w:tr w:rsidR="004F5C65" w:rsidRPr="00D53E87" w:rsidTr="00A34896">
        <w:tc>
          <w:tcPr>
            <w:tcW w:w="2539" w:type="dxa"/>
          </w:tcPr>
          <w:p w:rsidR="004F5C65" w:rsidRPr="00D53E87" w:rsidRDefault="004F5C65" w:rsidP="004F5C65">
            <w:pPr>
              <w:rPr>
                <w:lang w:eastAsia="en-US"/>
              </w:rPr>
            </w:pPr>
            <w:r w:rsidRPr="00D53E87">
              <w:rPr>
                <w:lang w:eastAsia="en-US"/>
              </w:rPr>
              <w:t>Komunalinės paslaugos</w:t>
            </w:r>
          </w:p>
        </w:tc>
        <w:tc>
          <w:tcPr>
            <w:tcW w:w="2269" w:type="dxa"/>
          </w:tcPr>
          <w:p w:rsidR="004F5C65" w:rsidRPr="00D53E87" w:rsidRDefault="004F5C65" w:rsidP="004F5C65">
            <w:pPr>
              <w:rPr>
                <w:lang w:eastAsia="en-US"/>
              </w:rPr>
            </w:pPr>
            <w:r>
              <w:rPr>
                <w:lang w:eastAsia="en-US"/>
              </w:rPr>
              <w:t>30600</w:t>
            </w:r>
          </w:p>
        </w:tc>
        <w:tc>
          <w:tcPr>
            <w:tcW w:w="2269" w:type="dxa"/>
          </w:tcPr>
          <w:p w:rsidR="004F5C65" w:rsidRPr="00D53E87" w:rsidRDefault="004F5C65" w:rsidP="004F5C65">
            <w:pPr>
              <w:rPr>
                <w:lang w:eastAsia="en-US"/>
              </w:rPr>
            </w:pPr>
            <w:r>
              <w:rPr>
                <w:lang w:eastAsia="en-US"/>
              </w:rPr>
              <w:t>40900</w:t>
            </w:r>
          </w:p>
        </w:tc>
        <w:tc>
          <w:tcPr>
            <w:tcW w:w="2269" w:type="dxa"/>
          </w:tcPr>
          <w:p w:rsidR="004F5C65" w:rsidRPr="00D53E87" w:rsidRDefault="004F5C65" w:rsidP="004F5C65">
            <w:pPr>
              <w:rPr>
                <w:lang w:eastAsia="en-US"/>
              </w:rPr>
            </w:pPr>
            <w:r>
              <w:rPr>
                <w:lang w:eastAsia="en-US"/>
              </w:rPr>
              <w:t>40900</w:t>
            </w:r>
          </w:p>
        </w:tc>
      </w:tr>
      <w:tr w:rsidR="004F5C65" w:rsidRPr="00D53E87" w:rsidTr="00A34896">
        <w:tc>
          <w:tcPr>
            <w:tcW w:w="2539" w:type="dxa"/>
          </w:tcPr>
          <w:p w:rsidR="004F5C65" w:rsidRPr="00D53E87" w:rsidRDefault="004F5C65" w:rsidP="004F5C65">
            <w:pPr>
              <w:rPr>
                <w:lang w:eastAsia="en-US"/>
              </w:rPr>
            </w:pPr>
            <w:r w:rsidRPr="00D53E87">
              <w:rPr>
                <w:lang w:eastAsia="en-US"/>
              </w:rPr>
              <w:t>Kitos paslaugos</w:t>
            </w:r>
          </w:p>
        </w:tc>
        <w:tc>
          <w:tcPr>
            <w:tcW w:w="2269" w:type="dxa"/>
          </w:tcPr>
          <w:p w:rsidR="004F5C65" w:rsidRPr="00D53E87" w:rsidRDefault="004F5C65" w:rsidP="004F5C65">
            <w:pPr>
              <w:rPr>
                <w:lang w:eastAsia="en-US"/>
              </w:rPr>
            </w:pPr>
            <w:r>
              <w:rPr>
                <w:lang w:eastAsia="en-US"/>
              </w:rPr>
              <w:t>18500</w:t>
            </w:r>
          </w:p>
        </w:tc>
        <w:tc>
          <w:tcPr>
            <w:tcW w:w="2269" w:type="dxa"/>
          </w:tcPr>
          <w:p w:rsidR="004F5C65" w:rsidRPr="00D53E87" w:rsidRDefault="004F5C65" w:rsidP="004F5C65">
            <w:pPr>
              <w:rPr>
                <w:lang w:eastAsia="en-US"/>
              </w:rPr>
            </w:pPr>
            <w:r>
              <w:rPr>
                <w:lang w:eastAsia="en-US"/>
              </w:rPr>
              <w:t>23700</w:t>
            </w:r>
          </w:p>
        </w:tc>
        <w:tc>
          <w:tcPr>
            <w:tcW w:w="2269" w:type="dxa"/>
          </w:tcPr>
          <w:p w:rsidR="004F5C65" w:rsidRPr="00D53E87" w:rsidRDefault="004F5C65" w:rsidP="004F5C65">
            <w:pPr>
              <w:rPr>
                <w:lang w:eastAsia="en-US"/>
              </w:rPr>
            </w:pPr>
            <w:r>
              <w:rPr>
                <w:lang w:eastAsia="en-US"/>
              </w:rPr>
              <w:t>23700</w:t>
            </w:r>
          </w:p>
        </w:tc>
      </w:tr>
      <w:tr w:rsidR="004F5C65" w:rsidRPr="00D53E87" w:rsidTr="00A34896">
        <w:tc>
          <w:tcPr>
            <w:tcW w:w="2539" w:type="dxa"/>
          </w:tcPr>
          <w:p w:rsidR="004F5C65" w:rsidRPr="00D53E87" w:rsidRDefault="004F5C65" w:rsidP="004F5C65">
            <w:pPr>
              <w:rPr>
                <w:lang w:eastAsia="en-US"/>
              </w:rPr>
            </w:pPr>
            <w:r w:rsidRPr="00D53E87">
              <w:rPr>
                <w:lang w:eastAsia="en-US"/>
              </w:rPr>
              <w:t>Socialinė parama</w:t>
            </w:r>
          </w:p>
        </w:tc>
        <w:tc>
          <w:tcPr>
            <w:tcW w:w="2269" w:type="dxa"/>
          </w:tcPr>
          <w:p w:rsidR="004F5C65" w:rsidRPr="00D53E87" w:rsidRDefault="004F5C65" w:rsidP="004F5C65">
            <w:pPr>
              <w:rPr>
                <w:lang w:eastAsia="en-US"/>
              </w:rPr>
            </w:pPr>
            <w:r>
              <w:rPr>
                <w:lang w:eastAsia="en-US"/>
              </w:rPr>
              <w:t>7700</w:t>
            </w:r>
          </w:p>
        </w:tc>
        <w:tc>
          <w:tcPr>
            <w:tcW w:w="2269" w:type="dxa"/>
          </w:tcPr>
          <w:p w:rsidR="004F5C65" w:rsidRPr="00D53E87" w:rsidRDefault="004F5C65" w:rsidP="004F5C65">
            <w:pPr>
              <w:rPr>
                <w:lang w:eastAsia="en-US"/>
              </w:rPr>
            </w:pPr>
            <w:r>
              <w:rPr>
                <w:lang w:eastAsia="en-US"/>
              </w:rPr>
              <w:t>7700</w:t>
            </w:r>
          </w:p>
        </w:tc>
        <w:tc>
          <w:tcPr>
            <w:tcW w:w="2269" w:type="dxa"/>
          </w:tcPr>
          <w:p w:rsidR="004F5C65" w:rsidRPr="00D53E87" w:rsidRDefault="004F5C65" w:rsidP="004F5C65">
            <w:pPr>
              <w:rPr>
                <w:lang w:eastAsia="en-US"/>
              </w:rPr>
            </w:pPr>
            <w:r>
              <w:rPr>
                <w:lang w:eastAsia="en-US"/>
              </w:rPr>
              <w:t>7700</w:t>
            </w:r>
          </w:p>
        </w:tc>
      </w:tr>
    </w:tbl>
    <w:p w:rsidR="00E66333" w:rsidRPr="00D53E87" w:rsidRDefault="00E66333" w:rsidP="00832CFC">
      <w:pPr>
        <w:rPr>
          <w:lang w:eastAsia="en-US"/>
        </w:rPr>
      </w:pPr>
    </w:p>
    <w:p w:rsidR="00832CFC" w:rsidRPr="00D53E87" w:rsidRDefault="00314A58" w:rsidP="00E01642">
      <w:pPr>
        <w:ind w:firstLine="567"/>
        <w:rPr>
          <w:b/>
        </w:rPr>
      </w:pPr>
      <w:r>
        <w:rPr>
          <w:b/>
        </w:rPr>
        <w:t>32</w:t>
      </w:r>
      <w:r w:rsidR="008E31FB" w:rsidRPr="00D53E87">
        <w:rPr>
          <w:b/>
        </w:rPr>
        <w:t>. Gimnazijos strateginio veiklos plano 201</w:t>
      </w:r>
      <w:r>
        <w:rPr>
          <w:b/>
        </w:rPr>
        <w:t>7</w:t>
      </w:r>
      <w:r w:rsidR="008E31FB" w:rsidRPr="00D53E87">
        <w:rPr>
          <w:b/>
        </w:rPr>
        <w:t>-201</w:t>
      </w:r>
      <w:r>
        <w:rPr>
          <w:b/>
        </w:rPr>
        <w:t>9</w:t>
      </w:r>
      <w:r w:rsidR="008E31FB" w:rsidRPr="00D53E87">
        <w:rPr>
          <w:b/>
        </w:rPr>
        <w:t xml:space="preserve"> m. įgyvendinimo įsivertinimas </w:t>
      </w:r>
    </w:p>
    <w:p w:rsidR="00832CFC" w:rsidRPr="00D53E87" w:rsidRDefault="00314A58" w:rsidP="00E01642">
      <w:pPr>
        <w:ind w:firstLine="567"/>
      </w:pPr>
      <w:r>
        <w:t>32</w:t>
      </w:r>
      <w:r w:rsidR="008E31FB" w:rsidRPr="00D53E87">
        <w:t xml:space="preserve">.1. </w:t>
      </w:r>
      <w:r w:rsidR="00832CFC" w:rsidRPr="00D53E87">
        <w:t>Etapai:</w:t>
      </w:r>
      <w:r w:rsidR="008E31FB" w:rsidRPr="00D53E87">
        <w:t xml:space="preserve"> </w:t>
      </w:r>
      <w:r w:rsidR="00832CFC" w:rsidRPr="00D53E87">
        <w:t>1. 201</w:t>
      </w:r>
      <w:r>
        <w:t>7</w:t>
      </w:r>
      <w:r w:rsidR="00832CFC" w:rsidRPr="00D53E87">
        <w:t xml:space="preserve"> metai. 2. 201</w:t>
      </w:r>
      <w:r>
        <w:t>8</w:t>
      </w:r>
      <w:r w:rsidR="00832CFC" w:rsidRPr="00D53E87">
        <w:t xml:space="preserve"> metai. 3. 201</w:t>
      </w:r>
      <w:r>
        <w:t>9</w:t>
      </w:r>
      <w:r w:rsidR="00832CFC" w:rsidRPr="00D53E87">
        <w:t xml:space="preserve"> metai.  </w:t>
      </w:r>
    </w:p>
    <w:p w:rsidR="00832CFC" w:rsidRPr="00D53E87" w:rsidRDefault="00314A58" w:rsidP="00E01642">
      <w:pPr>
        <w:ind w:firstLine="567"/>
      </w:pPr>
      <w:r>
        <w:t>32</w:t>
      </w:r>
      <w:r w:rsidR="00080F1E" w:rsidRPr="00D53E87">
        <w:t xml:space="preserve">.2. </w:t>
      </w:r>
      <w:r w:rsidR="00832CFC" w:rsidRPr="00D53E87">
        <w:t xml:space="preserve">Priemonės: </w:t>
      </w:r>
      <w:r w:rsidR="00080F1E" w:rsidRPr="00D53E87">
        <w:t>m</w:t>
      </w:r>
      <w:r w:rsidR="00832CFC" w:rsidRPr="00D53E87">
        <w:t xml:space="preserve">etinių </w:t>
      </w:r>
      <w:r w:rsidR="00080F1E" w:rsidRPr="00D53E87">
        <w:t>veiklos programų įsivertinimas, vidinio įsivertinimo išvados, s</w:t>
      </w:r>
      <w:r w:rsidR="00832CFC" w:rsidRPr="00D53E87">
        <w:t xml:space="preserve">ėkmės rodiklių apskaita ir analizė. </w:t>
      </w:r>
    </w:p>
    <w:p w:rsidR="00832CFC" w:rsidRPr="00D53E87" w:rsidRDefault="00314A58" w:rsidP="00E01642">
      <w:pPr>
        <w:ind w:firstLine="567"/>
      </w:pPr>
      <w:r>
        <w:t>32</w:t>
      </w:r>
      <w:r w:rsidR="00080F1E" w:rsidRPr="00D53E87">
        <w:t xml:space="preserve">.3. </w:t>
      </w:r>
      <w:r w:rsidR="00832CFC" w:rsidRPr="00D53E87">
        <w:t>Atsakinga – strateginio plano rengimo grupė.</w:t>
      </w:r>
    </w:p>
    <w:p w:rsidR="00832CFC" w:rsidRPr="00D53E87" w:rsidRDefault="00314A58" w:rsidP="00E01642">
      <w:pPr>
        <w:ind w:firstLine="567"/>
      </w:pPr>
      <w:r>
        <w:t>32</w:t>
      </w:r>
      <w:r w:rsidR="00080F1E" w:rsidRPr="00D53E87">
        <w:t xml:space="preserve">.4. </w:t>
      </w:r>
      <w:r w:rsidR="00832CFC" w:rsidRPr="00D53E87">
        <w:t>Įsivertinama pagal nustatytus kriterijus:</w:t>
      </w:r>
    </w:p>
    <w:tbl>
      <w:tblPr>
        <w:tblStyle w:val="Lentelstinklelis"/>
        <w:tblW w:w="0" w:type="auto"/>
        <w:tblLook w:val="04A0" w:firstRow="1" w:lastRow="0" w:firstColumn="1" w:lastColumn="0" w:noHBand="0" w:noVBand="1"/>
      </w:tblPr>
      <w:tblGrid>
        <w:gridCol w:w="2058"/>
        <w:gridCol w:w="7288"/>
      </w:tblGrid>
      <w:tr w:rsidR="00CA01F1" w:rsidRPr="00D53E87" w:rsidTr="00080F1E">
        <w:tc>
          <w:tcPr>
            <w:tcW w:w="2547" w:type="dxa"/>
          </w:tcPr>
          <w:p w:rsidR="00832CFC" w:rsidRPr="00D53E87" w:rsidRDefault="00832CFC" w:rsidP="00832CFC">
            <w:r w:rsidRPr="00D53E87">
              <w:t xml:space="preserve">Kriterijai </w:t>
            </w:r>
          </w:p>
          <w:p w:rsidR="00832CFC" w:rsidRPr="00D53E87" w:rsidRDefault="00832CFC" w:rsidP="00832CFC"/>
        </w:tc>
        <w:tc>
          <w:tcPr>
            <w:tcW w:w="12332" w:type="dxa"/>
          </w:tcPr>
          <w:p w:rsidR="00832CFC" w:rsidRPr="00D53E87" w:rsidRDefault="00832CFC" w:rsidP="00832CFC">
            <w:r w:rsidRPr="00D53E87">
              <w:t>Rodikliai</w:t>
            </w:r>
          </w:p>
        </w:tc>
      </w:tr>
      <w:tr w:rsidR="00CA01F1" w:rsidRPr="00D53E87" w:rsidTr="00080F1E">
        <w:tc>
          <w:tcPr>
            <w:tcW w:w="2547" w:type="dxa"/>
          </w:tcPr>
          <w:p w:rsidR="00832CFC" w:rsidRPr="00D53E87" w:rsidRDefault="00832CFC" w:rsidP="00832CFC">
            <w:r w:rsidRPr="00D53E87">
              <w:t xml:space="preserve">Planas įgyvendintas gerai </w:t>
            </w:r>
          </w:p>
          <w:p w:rsidR="00832CFC" w:rsidRPr="00D53E87" w:rsidRDefault="00832CFC" w:rsidP="00832CFC"/>
        </w:tc>
        <w:tc>
          <w:tcPr>
            <w:tcW w:w="12332" w:type="dxa"/>
          </w:tcPr>
          <w:p w:rsidR="00832CFC" w:rsidRPr="00D53E87" w:rsidRDefault="00832CFC" w:rsidP="00832CFC">
            <w:r w:rsidRPr="00D53E87">
              <w:t xml:space="preserve">1. 1 metų metinės veiklos programos įgyvendinimas įsivertintas gerai. </w:t>
            </w:r>
          </w:p>
          <w:p w:rsidR="00832CFC" w:rsidRPr="00D53E87" w:rsidRDefault="00832CFC" w:rsidP="00832CFC">
            <w:r w:rsidRPr="00D53E87">
              <w:t xml:space="preserve">2. Vidinio įsivertinimo vertinimai teigiami arba pastebėti trūkumai ištaisyti pakoregavus kito etapo strateginės programos turinį. </w:t>
            </w:r>
          </w:p>
          <w:p w:rsidR="00832CFC" w:rsidRPr="00D53E87" w:rsidRDefault="00832CFC" w:rsidP="00832CFC">
            <w:r w:rsidRPr="00D53E87">
              <w:t xml:space="preserve">3. 90 procentų sėkmės rodiklių įgyvendinta. </w:t>
            </w:r>
          </w:p>
        </w:tc>
      </w:tr>
      <w:tr w:rsidR="00CA01F1" w:rsidRPr="00D53E87" w:rsidTr="00080F1E">
        <w:tc>
          <w:tcPr>
            <w:tcW w:w="2547" w:type="dxa"/>
          </w:tcPr>
          <w:p w:rsidR="00832CFC" w:rsidRPr="00D53E87" w:rsidRDefault="00832CFC" w:rsidP="00832CFC">
            <w:r w:rsidRPr="00D53E87">
              <w:t>Planas įgyvendintas patenkinamai</w:t>
            </w:r>
          </w:p>
          <w:p w:rsidR="00832CFC" w:rsidRPr="00D53E87" w:rsidRDefault="00832CFC" w:rsidP="00832CFC"/>
        </w:tc>
        <w:tc>
          <w:tcPr>
            <w:tcW w:w="12332" w:type="dxa"/>
          </w:tcPr>
          <w:p w:rsidR="00832CFC" w:rsidRPr="00D53E87" w:rsidRDefault="00832CFC" w:rsidP="00832CFC">
            <w:r w:rsidRPr="00D53E87">
              <w:t xml:space="preserve">1. 1 metų metinės veiklos programos įgyvendinimas įsivertintas patenkinamai. </w:t>
            </w:r>
            <w:r w:rsidR="00D760C3" w:rsidRPr="00D53E87">
              <w:t xml:space="preserve">             </w:t>
            </w:r>
          </w:p>
          <w:p w:rsidR="00832CFC" w:rsidRPr="00D53E87" w:rsidRDefault="00832CFC" w:rsidP="00832CFC">
            <w:r w:rsidRPr="00D53E87">
              <w:t xml:space="preserve">2. Vidinio įsivertinimo vertinimai patenkinami, dalis trūkumų ištaisyta pakoregavus kito etapo strateginės programos įgyvendinimą. </w:t>
            </w:r>
          </w:p>
          <w:p w:rsidR="00832CFC" w:rsidRPr="00D53E87" w:rsidRDefault="00832CFC" w:rsidP="00080F1E">
            <w:r w:rsidRPr="00D53E87">
              <w:t>3. 2/3 sėkmės rodiklių įgyvendinta</w:t>
            </w:r>
          </w:p>
        </w:tc>
      </w:tr>
      <w:tr w:rsidR="00CA01F1" w:rsidRPr="00D53E87" w:rsidTr="00080F1E">
        <w:trPr>
          <w:trHeight w:val="828"/>
        </w:trPr>
        <w:tc>
          <w:tcPr>
            <w:tcW w:w="2547" w:type="dxa"/>
          </w:tcPr>
          <w:p w:rsidR="00832CFC" w:rsidRPr="00D53E87" w:rsidRDefault="00832CFC" w:rsidP="00832CFC">
            <w:r w:rsidRPr="00D53E87">
              <w:t>Planas įgyvendintas blogai</w:t>
            </w:r>
          </w:p>
        </w:tc>
        <w:tc>
          <w:tcPr>
            <w:tcW w:w="12332" w:type="dxa"/>
          </w:tcPr>
          <w:p w:rsidR="00832CFC" w:rsidRPr="00D53E87" w:rsidRDefault="00832CFC" w:rsidP="00832CFC">
            <w:r w:rsidRPr="00D53E87">
              <w:t>1. 1 metų metinės veiklos programos įgyvendinimas įvertintas blogai.</w:t>
            </w:r>
          </w:p>
          <w:p w:rsidR="00832CFC" w:rsidRPr="00D53E87" w:rsidRDefault="00832CFC" w:rsidP="00832CFC">
            <w:r w:rsidRPr="00D53E87">
              <w:t xml:space="preserve">2. Įsivertinimo išvados neturėjo įtakos strateginei gimnazijos veiklos programai. </w:t>
            </w:r>
          </w:p>
          <w:p w:rsidR="00832CFC" w:rsidRPr="00D53E87" w:rsidRDefault="00832CFC" w:rsidP="00832CFC">
            <w:r w:rsidRPr="00D53E87">
              <w:t>3. 2/3 sėkmės rodiklių neįgyvendinta</w:t>
            </w:r>
          </w:p>
        </w:tc>
      </w:tr>
    </w:tbl>
    <w:p w:rsidR="00832CFC" w:rsidRPr="00D53E87" w:rsidRDefault="00314A58" w:rsidP="00E01642">
      <w:pPr>
        <w:ind w:firstLine="567"/>
      </w:pPr>
      <w:r>
        <w:rPr>
          <w:b/>
        </w:rPr>
        <w:t>33</w:t>
      </w:r>
      <w:r w:rsidR="00080F1E" w:rsidRPr="00D53E87">
        <w:rPr>
          <w:b/>
        </w:rPr>
        <w:t>. Strateginio veiklos plano k</w:t>
      </w:r>
      <w:r>
        <w:rPr>
          <w:b/>
        </w:rPr>
        <w:t>o</w:t>
      </w:r>
      <w:r w:rsidR="00080F1E" w:rsidRPr="00D53E87">
        <w:rPr>
          <w:b/>
        </w:rPr>
        <w:t xml:space="preserve">regavimas. </w:t>
      </w:r>
      <w:r w:rsidR="00832CFC" w:rsidRPr="00D53E87">
        <w:t xml:space="preserve">Strateginis veiklos planas gali būti koreguojamas: </w:t>
      </w:r>
    </w:p>
    <w:p w:rsidR="00832CFC" w:rsidRPr="00D53E87" w:rsidRDefault="00314A58" w:rsidP="00E01642">
      <w:pPr>
        <w:ind w:firstLine="567"/>
      </w:pPr>
      <w:r>
        <w:t>33</w:t>
      </w:r>
      <w:r w:rsidR="00080F1E" w:rsidRPr="00D53E87">
        <w:t>.1</w:t>
      </w:r>
      <w:r w:rsidR="00832CFC" w:rsidRPr="00D53E87">
        <w:t xml:space="preserve">. Kiekvieno įgyvendinimo etapo pabaigoje, atsižvelgiant į įgyvendintos programos įsivertinimą. </w:t>
      </w:r>
    </w:p>
    <w:p w:rsidR="00832CFC" w:rsidRPr="00D53E87" w:rsidRDefault="00314A58" w:rsidP="00E01642">
      <w:pPr>
        <w:ind w:firstLine="567"/>
      </w:pPr>
      <w:r>
        <w:t>33</w:t>
      </w:r>
      <w:r w:rsidR="00080F1E" w:rsidRPr="00D53E87">
        <w:t xml:space="preserve">.2. </w:t>
      </w:r>
      <w:r w:rsidR="00832CFC" w:rsidRPr="00D53E87">
        <w:t xml:space="preserve">Kiekvieno įgyvendinimo etapo pabaigoje, atsižvelgiant į vidinio įsivertinimo ir išorinių gimnazijos tikrinimų išvadas. </w:t>
      </w:r>
    </w:p>
    <w:p w:rsidR="00832CFC" w:rsidRPr="00D53E87" w:rsidRDefault="00314A58" w:rsidP="00E01642">
      <w:pPr>
        <w:ind w:firstLine="567"/>
        <w:rPr>
          <w:lang w:eastAsia="en-US"/>
        </w:rPr>
      </w:pPr>
      <w:r>
        <w:t>33</w:t>
      </w:r>
      <w:r w:rsidR="00080F1E" w:rsidRPr="00D53E87">
        <w:t xml:space="preserve">.3. </w:t>
      </w:r>
      <w:r w:rsidR="00832CFC" w:rsidRPr="00D53E87">
        <w:t>Pasikeitus šalies, savivaldybės švietimo politikai arba pasikeitus valstybinėms ar savivaldybės strateginėms programoms.</w:t>
      </w:r>
    </w:p>
    <w:sectPr w:rsidR="00832CFC" w:rsidRPr="00D53E87" w:rsidSect="00E01642">
      <w:pgSz w:w="11906" w:h="16838"/>
      <w:pgMar w:top="1134" w:right="849"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E5" w:rsidRDefault="00164DE5" w:rsidP="003B33D1">
      <w:r>
        <w:separator/>
      </w:r>
    </w:p>
  </w:endnote>
  <w:endnote w:type="continuationSeparator" w:id="0">
    <w:p w:rsidR="00164DE5" w:rsidRDefault="00164DE5" w:rsidP="003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13181"/>
      <w:docPartObj>
        <w:docPartGallery w:val="Page Numbers (Bottom of Page)"/>
        <w:docPartUnique/>
      </w:docPartObj>
    </w:sdtPr>
    <w:sdtEndPr/>
    <w:sdtContent>
      <w:p w:rsidR="00274E78" w:rsidRDefault="00D53E87" w:rsidP="00D53E87">
        <w:pPr>
          <w:pStyle w:val="Porat"/>
          <w:jc w:val="center"/>
        </w:pPr>
        <w:r>
          <w:fldChar w:fldCharType="begin"/>
        </w:r>
        <w:r>
          <w:instrText xml:space="preserve"> PAGE   \* MERGEFORMAT </w:instrText>
        </w:r>
        <w:r>
          <w:fldChar w:fldCharType="separate"/>
        </w:r>
        <w:r w:rsidR="00D506FD">
          <w:rPr>
            <w:noProof/>
          </w:rPr>
          <w:t>21</w:t>
        </w:r>
        <w:r>
          <w:fldChar w:fldCharType="end"/>
        </w:r>
      </w:p>
    </w:sdtContent>
  </w:sdt>
  <w:p w:rsidR="00274E78" w:rsidRDefault="00274E7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E5" w:rsidRDefault="00164DE5" w:rsidP="003B33D1">
      <w:r>
        <w:separator/>
      </w:r>
    </w:p>
  </w:footnote>
  <w:footnote w:type="continuationSeparator" w:id="0">
    <w:p w:rsidR="00164DE5" w:rsidRDefault="00164DE5" w:rsidP="003B3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F81"/>
    <w:multiLevelType w:val="multilevel"/>
    <w:tmpl w:val="1396D39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42CB1"/>
    <w:multiLevelType w:val="multilevel"/>
    <w:tmpl w:val="7D244696"/>
    <w:lvl w:ilvl="0">
      <w:start w:val="2"/>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B7A72AF"/>
    <w:multiLevelType w:val="multilevel"/>
    <w:tmpl w:val="F0BAA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B05D7"/>
    <w:multiLevelType w:val="multilevel"/>
    <w:tmpl w:val="4FC6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05CCB"/>
    <w:multiLevelType w:val="hybridMultilevel"/>
    <w:tmpl w:val="071AE5A4"/>
    <w:lvl w:ilvl="0" w:tplc="04270001">
      <w:start w:val="1"/>
      <w:numFmt w:val="bullet"/>
      <w:lvlText w:val=""/>
      <w:lvlJc w:val="left"/>
      <w:pPr>
        <w:tabs>
          <w:tab w:val="num" w:pos="786"/>
        </w:tabs>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5" w15:restartNumberingAfterBreak="0">
    <w:nsid w:val="17821C99"/>
    <w:multiLevelType w:val="multilevel"/>
    <w:tmpl w:val="9CEEBF6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E61D84"/>
    <w:multiLevelType w:val="hybridMultilevel"/>
    <w:tmpl w:val="23024F6A"/>
    <w:lvl w:ilvl="0" w:tplc="E452C77C">
      <w:start w:val="1"/>
      <w:numFmt w:val="bullet"/>
      <w:lvlText w:val="•"/>
      <w:lvlJc w:val="left"/>
      <w:pPr>
        <w:tabs>
          <w:tab w:val="num" w:pos="720"/>
        </w:tabs>
        <w:ind w:left="720" w:hanging="360"/>
      </w:pPr>
      <w:rPr>
        <w:rFonts w:ascii="Arial" w:hAnsi="Arial" w:hint="default"/>
      </w:rPr>
    </w:lvl>
    <w:lvl w:ilvl="1" w:tplc="716234A0" w:tentative="1">
      <w:start w:val="1"/>
      <w:numFmt w:val="bullet"/>
      <w:lvlText w:val="•"/>
      <w:lvlJc w:val="left"/>
      <w:pPr>
        <w:tabs>
          <w:tab w:val="num" w:pos="1440"/>
        </w:tabs>
        <w:ind w:left="1440" w:hanging="360"/>
      </w:pPr>
      <w:rPr>
        <w:rFonts w:ascii="Arial" w:hAnsi="Arial" w:hint="default"/>
      </w:rPr>
    </w:lvl>
    <w:lvl w:ilvl="2" w:tplc="5D9C90C2" w:tentative="1">
      <w:start w:val="1"/>
      <w:numFmt w:val="bullet"/>
      <w:lvlText w:val="•"/>
      <w:lvlJc w:val="left"/>
      <w:pPr>
        <w:tabs>
          <w:tab w:val="num" w:pos="2160"/>
        </w:tabs>
        <w:ind w:left="2160" w:hanging="360"/>
      </w:pPr>
      <w:rPr>
        <w:rFonts w:ascii="Arial" w:hAnsi="Arial" w:hint="default"/>
      </w:rPr>
    </w:lvl>
    <w:lvl w:ilvl="3" w:tplc="E448378A" w:tentative="1">
      <w:start w:val="1"/>
      <w:numFmt w:val="bullet"/>
      <w:lvlText w:val="•"/>
      <w:lvlJc w:val="left"/>
      <w:pPr>
        <w:tabs>
          <w:tab w:val="num" w:pos="2880"/>
        </w:tabs>
        <w:ind w:left="2880" w:hanging="360"/>
      </w:pPr>
      <w:rPr>
        <w:rFonts w:ascii="Arial" w:hAnsi="Arial" w:hint="default"/>
      </w:rPr>
    </w:lvl>
    <w:lvl w:ilvl="4" w:tplc="2AC8C468" w:tentative="1">
      <w:start w:val="1"/>
      <w:numFmt w:val="bullet"/>
      <w:lvlText w:val="•"/>
      <w:lvlJc w:val="left"/>
      <w:pPr>
        <w:tabs>
          <w:tab w:val="num" w:pos="3600"/>
        </w:tabs>
        <w:ind w:left="3600" w:hanging="360"/>
      </w:pPr>
      <w:rPr>
        <w:rFonts w:ascii="Arial" w:hAnsi="Arial" w:hint="default"/>
      </w:rPr>
    </w:lvl>
    <w:lvl w:ilvl="5" w:tplc="67F0CB50" w:tentative="1">
      <w:start w:val="1"/>
      <w:numFmt w:val="bullet"/>
      <w:lvlText w:val="•"/>
      <w:lvlJc w:val="left"/>
      <w:pPr>
        <w:tabs>
          <w:tab w:val="num" w:pos="4320"/>
        </w:tabs>
        <w:ind w:left="4320" w:hanging="360"/>
      </w:pPr>
      <w:rPr>
        <w:rFonts w:ascii="Arial" w:hAnsi="Arial" w:hint="default"/>
      </w:rPr>
    </w:lvl>
    <w:lvl w:ilvl="6" w:tplc="734EDC06" w:tentative="1">
      <w:start w:val="1"/>
      <w:numFmt w:val="bullet"/>
      <w:lvlText w:val="•"/>
      <w:lvlJc w:val="left"/>
      <w:pPr>
        <w:tabs>
          <w:tab w:val="num" w:pos="5040"/>
        </w:tabs>
        <w:ind w:left="5040" w:hanging="360"/>
      </w:pPr>
      <w:rPr>
        <w:rFonts w:ascii="Arial" w:hAnsi="Arial" w:hint="default"/>
      </w:rPr>
    </w:lvl>
    <w:lvl w:ilvl="7" w:tplc="70C840B8" w:tentative="1">
      <w:start w:val="1"/>
      <w:numFmt w:val="bullet"/>
      <w:lvlText w:val="•"/>
      <w:lvlJc w:val="left"/>
      <w:pPr>
        <w:tabs>
          <w:tab w:val="num" w:pos="5760"/>
        </w:tabs>
        <w:ind w:left="5760" w:hanging="360"/>
      </w:pPr>
      <w:rPr>
        <w:rFonts w:ascii="Arial" w:hAnsi="Arial" w:hint="default"/>
      </w:rPr>
    </w:lvl>
    <w:lvl w:ilvl="8" w:tplc="422E53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6030D0"/>
    <w:multiLevelType w:val="hybridMultilevel"/>
    <w:tmpl w:val="C3984F5C"/>
    <w:lvl w:ilvl="0" w:tplc="4E5A4DB0">
      <w:start w:val="1"/>
      <w:numFmt w:val="decimal"/>
      <w:lvlText w:val="%1."/>
      <w:lvlJc w:val="left"/>
      <w:pPr>
        <w:ind w:left="389" w:hanging="360"/>
      </w:pPr>
      <w:rPr>
        <w:rFonts w:hint="default"/>
        <w:b/>
        <w:color w:val="000000"/>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8" w15:restartNumberingAfterBreak="0">
    <w:nsid w:val="3559659C"/>
    <w:multiLevelType w:val="multilevel"/>
    <w:tmpl w:val="B718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94C2F"/>
    <w:multiLevelType w:val="hybridMultilevel"/>
    <w:tmpl w:val="E1007F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6B9668A"/>
    <w:multiLevelType w:val="hybridMultilevel"/>
    <w:tmpl w:val="EEB651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B34174"/>
    <w:multiLevelType w:val="hybridMultilevel"/>
    <w:tmpl w:val="72F21D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D904C93"/>
    <w:multiLevelType w:val="multilevel"/>
    <w:tmpl w:val="F610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D245D"/>
    <w:multiLevelType w:val="multilevel"/>
    <w:tmpl w:val="565EE9D0"/>
    <w:lvl w:ilvl="0">
      <w:start w:val="1"/>
      <w:numFmt w:val="decimal"/>
      <w:lvlText w:val="%1."/>
      <w:lvlJc w:val="left"/>
      <w:pPr>
        <w:ind w:left="360" w:hanging="360"/>
      </w:pPr>
      <w:rPr>
        <w:rFonts w:hint="default"/>
        <w:color w:val="auto"/>
      </w:rPr>
    </w:lvl>
    <w:lvl w:ilvl="1">
      <w:start w:val="6"/>
      <w:numFmt w:val="decimal"/>
      <w:lvlText w:val="%1.%2."/>
      <w:lvlJc w:val="left"/>
      <w:pPr>
        <w:ind w:left="1140" w:hanging="36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14" w15:restartNumberingAfterBreak="0">
    <w:nsid w:val="51FE3CAF"/>
    <w:multiLevelType w:val="hybridMultilevel"/>
    <w:tmpl w:val="0DB8BD86"/>
    <w:lvl w:ilvl="0" w:tplc="BE1E1E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316484F"/>
    <w:multiLevelType w:val="hybridMultilevel"/>
    <w:tmpl w:val="26C494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3AF26EE"/>
    <w:multiLevelType w:val="hybridMultilevel"/>
    <w:tmpl w:val="78B8AE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7E36E8D"/>
    <w:multiLevelType w:val="multilevel"/>
    <w:tmpl w:val="E430CB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A90457"/>
    <w:multiLevelType w:val="hybridMultilevel"/>
    <w:tmpl w:val="DC86C0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F2B2C3A"/>
    <w:multiLevelType w:val="multilevel"/>
    <w:tmpl w:val="F0AA4CA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562306"/>
    <w:multiLevelType w:val="multilevel"/>
    <w:tmpl w:val="9724B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9D3460"/>
    <w:multiLevelType w:val="multilevel"/>
    <w:tmpl w:val="FD9E48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734E55BB"/>
    <w:multiLevelType w:val="multilevel"/>
    <w:tmpl w:val="46F8F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015E3E"/>
    <w:multiLevelType w:val="multilevel"/>
    <w:tmpl w:val="005AB8F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343B9E"/>
    <w:multiLevelType w:val="hybridMultilevel"/>
    <w:tmpl w:val="04769B6C"/>
    <w:lvl w:ilvl="0" w:tplc="D0D2B038">
      <w:start w:val="1"/>
      <w:numFmt w:val="decimal"/>
      <w:lvlText w:val="%1."/>
      <w:lvlJc w:val="left"/>
      <w:pPr>
        <w:ind w:left="720" w:hanging="36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8D25330"/>
    <w:multiLevelType w:val="hybridMultilevel"/>
    <w:tmpl w:val="3AD0BE66"/>
    <w:lvl w:ilvl="0" w:tplc="E708AD5E">
      <w:start w:val="1"/>
      <w:numFmt w:val="bullet"/>
      <w:lvlText w:val="•"/>
      <w:lvlJc w:val="left"/>
      <w:pPr>
        <w:tabs>
          <w:tab w:val="num" w:pos="720"/>
        </w:tabs>
        <w:ind w:left="720" w:hanging="360"/>
      </w:pPr>
      <w:rPr>
        <w:rFonts w:ascii="Arial" w:hAnsi="Arial" w:hint="default"/>
      </w:rPr>
    </w:lvl>
    <w:lvl w:ilvl="1" w:tplc="785AA5A0" w:tentative="1">
      <w:start w:val="1"/>
      <w:numFmt w:val="bullet"/>
      <w:lvlText w:val="•"/>
      <w:lvlJc w:val="left"/>
      <w:pPr>
        <w:tabs>
          <w:tab w:val="num" w:pos="1440"/>
        </w:tabs>
        <w:ind w:left="1440" w:hanging="360"/>
      </w:pPr>
      <w:rPr>
        <w:rFonts w:ascii="Arial" w:hAnsi="Arial" w:hint="default"/>
      </w:rPr>
    </w:lvl>
    <w:lvl w:ilvl="2" w:tplc="53A8E4CA" w:tentative="1">
      <w:start w:val="1"/>
      <w:numFmt w:val="bullet"/>
      <w:lvlText w:val="•"/>
      <w:lvlJc w:val="left"/>
      <w:pPr>
        <w:tabs>
          <w:tab w:val="num" w:pos="2160"/>
        </w:tabs>
        <w:ind w:left="2160" w:hanging="360"/>
      </w:pPr>
      <w:rPr>
        <w:rFonts w:ascii="Arial" w:hAnsi="Arial" w:hint="default"/>
      </w:rPr>
    </w:lvl>
    <w:lvl w:ilvl="3" w:tplc="C45EEC52" w:tentative="1">
      <w:start w:val="1"/>
      <w:numFmt w:val="bullet"/>
      <w:lvlText w:val="•"/>
      <w:lvlJc w:val="left"/>
      <w:pPr>
        <w:tabs>
          <w:tab w:val="num" w:pos="2880"/>
        </w:tabs>
        <w:ind w:left="2880" w:hanging="360"/>
      </w:pPr>
      <w:rPr>
        <w:rFonts w:ascii="Arial" w:hAnsi="Arial" w:hint="default"/>
      </w:rPr>
    </w:lvl>
    <w:lvl w:ilvl="4" w:tplc="B4080404" w:tentative="1">
      <w:start w:val="1"/>
      <w:numFmt w:val="bullet"/>
      <w:lvlText w:val="•"/>
      <w:lvlJc w:val="left"/>
      <w:pPr>
        <w:tabs>
          <w:tab w:val="num" w:pos="3600"/>
        </w:tabs>
        <w:ind w:left="3600" w:hanging="360"/>
      </w:pPr>
      <w:rPr>
        <w:rFonts w:ascii="Arial" w:hAnsi="Arial" w:hint="default"/>
      </w:rPr>
    </w:lvl>
    <w:lvl w:ilvl="5" w:tplc="4EAECF9A" w:tentative="1">
      <w:start w:val="1"/>
      <w:numFmt w:val="bullet"/>
      <w:lvlText w:val="•"/>
      <w:lvlJc w:val="left"/>
      <w:pPr>
        <w:tabs>
          <w:tab w:val="num" w:pos="4320"/>
        </w:tabs>
        <w:ind w:left="4320" w:hanging="360"/>
      </w:pPr>
      <w:rPr>
        <w:rFonts w:ascii="Arial" w:hAnsi="Arial" w:hint="default"/>
      </w:rPr>
    </w:lvl>
    <w:lvl w:ilvl="6" w:tplc="E3643178" w:tentative="1">
      <w:start w:val="1"/>
      <w:numFmt w:val="bullet"/>
      <w:lvlText w:val="•"/>
      <w:lvlJc w:val="left"/>
      <w:pPr>
        <w:tabs>
          <w:tab w:val="num" w:pos="5040"/>
        </w:tabs>
        <w:ind w:left="5040" w:hanging="360"/>
      </w:pPr>
      <w:rPr>
        <w:rFonts w:ascii="Arial" w:hAnsi="Arial" w:hint="default"/>
      </w:rPr>
    </w:lvl>
    <w:lvl w:ilvl="7" w:tplc="4C7A5298" w:tentative="1">
      <w:start w:val="1"/>
      <w:numFmt w:val="bullet"/>
      <w:lvlText w:val="•"/>
      <w:lvlJc w:val="left"/>
      <w:pPr>
        <w:tabs>
          <w:tab w:val="num" w:pos="5760"/>
        </w:tabs>
        <w:ind w:left="5760" w:hanging="360"/>
      </w:pPr>
      <w:rPr>
        <w:rFonts w:ascii="Arial" w:hAnsi="Arial" w:hint="default"/>
      </w:rPr>
    </w:lvl>
    <w:lvl w:ilvl="8" w:tplc="07C0A42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2"/>
  </w:num>
  <w:num w:numId="3">
    <w:abstractNumId w:val="2"/>
  </w:num>
  <w:num w:numId="4">
    <w:abstractNumId w:val="8"/>
  </w:num>
  <w:num w:numId="5">
    <w:abstractNumId w:val="4"/>
  </w:num>
  <w:num w:numId="6">
    <w:abstractNumId w:val="6"/>
  </w:num>
  <w:num w:numId="7">
    <w:abstractNumId w:val="22"/>
  </w:num>
  <w:num w:numId="8">
    <w:abstractNumId w:val="0"/>
    <w:lvlOverride w:ilvl="1">
      <w:lvl w:ilvl="1">
        <w:numFmt w:val="decimal"/>
        <w:lvlText w:val="%2."/>
        <w:lvlJc w:val="left"/>
      </w:lvl>
    </w:lvlOverride>
  </w:num>
  <w:num w:numId="9">
    <w:abstractNumId w:val="0"/>
    <w:lvlOverride w:ilvl="1">
      <w:lvl w:ilvl="1">
        <w:numFmt w:val="decimal"/>
        <w:lvlText w:val="%2."/>
        <w:lvlJc w:val="left"/>
      </w:lvl>
    </w:lvlOverride>
  </w:num>
  <w:num w:numId="10">
    <w:abstractNumId w:val="0"/>
    <w:lvlOverride w:ilvl="1">
      <w:lvl w:ilvl="1">
        <w:numFmt w:val="decimal"/>
        <w:lvlText w:val="%2."/>
        <w:lvlJc w:val="left"/>
      </w:lvl>
    </w:lvlOverride>
  </w:num>
  <w:num w:numId="11">
    <w:abstractNumId w:val="0"/>
    <w:lvlOverride w:ilvl="1">
      <w:lvl w:ilvl="1">
        <w:numFmt w:val="decimal"/>
        <w:lvlText w:val="%2."/>
        <w:lvlJc w:val="left"/>
      </w:lvl>
    </w:lvlOverride>
  </w:num>
  <w:num w:numId="12">
    <w:abstractNumId w:val="0"/>
    <w:lvlOverride w:ilvl="1">
      <w:lvl w:ilvl="1">
        <w:numFmt w:val="decimal"/>
        <w:lvlText w:val="%2."/>
        <w:lvlJc w:val="left"/>
      </w:lvl>
    </w:lvlOverride>
  </w:num>
  <w:num w:numId="13">
    <w:abstractNumId w:val="24"/>
  </w:num>
  <w:num w:numId="14">
    <w:abstractNumId w:val="25"/>
  </w:num>
  <w:num w:numId="15">
    <w:abstractNumId w:val="15"/>
  </w:num>
  <w:num w:numId="16">
    <w:abstractNumId w:val="17"/>
  </w:num>
  <w:num w:numId="17">
    <w:abstractNumId w:val="23"/>
  </w:num>
  <w:num w:numId="18">
    <w:abstractNumId w:val="21"/>
  </w:num>
  <w:num w:numId="19">
    <w:abstractNumId w:val="18"/>
  </w:num>
  <w:num w:numId="20">
    <w:abstractNumId w:val="1"/>
  </w:num>
  <w:num w:numId="21">
    <w:abstractNumId w:val="13"/>
  </w:num>
  <w:num w:numId="22">
    <w:abstractNumId w:val="7"/>
  </w:num>
  <w:num w:numId="23">
    <w:abstractNumId w:val="14"/>
  </w:num>
  <w:num w:numId="24">
    <w:abstractNumId w:val="20"/>
  </w:num>
  <w:num w:numId="25">
    <w:abstractNumId w:val="11"/>
  </w:num>
  <w:num w:numId="26">
    <w:abstractNumId w:val="9"/>
  </w:num>
  <w:num w:numId="27">
    <w:abstractNumId w:val="16"/>
  </w:num>
  <w:num w:numId="28">
    <w:abstractNumId w:val="10"/>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F9"/>
    <w:rsid w:val="00014242"/>
    <w:rsid w:val="000248E8"/>
    <w:rsid w:val="0003118E"/>
    <w:rsid w:val="00034046"/>
    <w:rsid w:val="00035BDB"/>
    <w:rsid w:val="000361FF"/>
    <w:rsid w:val="0003698D"/>
    <w:rsid w:val="00041A0B"/>
    <w:rsid w:val="000516EC"/>
    <w:rsid w:val="00053826"/>
    <w:rsid w:val="00053CFD"/>
    <w:rsid w:val="0006149C"/>
    <w:rsid w:val="0007573B"/>
    <w:rsid w:val="00080832"/>
    <w:rsid w:val="00080F1E"/>
    <w:rsid w:val="00086332"/>
    <w:rsid w:val="00086983"/>
    <w:rsid w:val="000A2FF0"/>
    <w:rsid w:val="000C38C6"/>
    <w:rsid w:val="000D204B"/>
    <w:rsid w:val="000D705D"/>
    <w:rsid w:val="000D7287"/>
    <w:rsid w:val="000E6041"/>
    <w:rsid w:val="00121E7E"/>
    <w:rsid w:val="001339DC"/>
    <w:rsid w:val="00151CC1"/>
    <w:rsid w:val="0015507D"/>
    <w:rsid w:val="00164DE5"/>
    <w:rsid w:val="0018563D"/>
    <w:rsid w:val="00194FF6"/>
    <w:rsid w:val="001B2B31"/>
    <w:rsid w:val="001B351A"/>
    <w:rsid w:val="001B60F5"/>
    <w:rsid w:val="001C2A21"/>
    <w:rsid w:val="001C4E2B"/>
    <w:rsid w:val="001C58B8"/>
    <w:rsid w:val="001D5CFA"/>
    <w:rsid w:val="001F6D26"/>
    <w:rsid w:val="00215285"/>
    <w:rsid w:val="0023578A"/>
    <w:rsid w:val="00242F69"/>
    <w:rsid w:val="00253953"/>
    <w:rsid w:val="0025707C"/>
    <w:rsid w:val="00272CF7"/>
    <w:rsid w:val="00274E78"/>
    <w:rsid w:val="00275B86"/>
    <w:rsid w:val="0028055F"/>
    <w:rsid w:val="0028757B"/>
    <w:rsid w:val="002A1789"/>
    <w:rsid w:val="002A1BE6"/>
    <w:rsid w:val="00300068"/>
    <w:rsid w:val="00307D1F"/>
    <w:rsid w:val="003139E4"/>
    <w:rsid w:val="003140F4"/>
    <w:rsid w:val="00314A58"/>
    <w:rsid w:val="003158BE"/>
    <w:rsid w:val="0034512F"/>
    <w:rsid w:val="003500CE"/>
    <w:rsid w:val="00361C97"/>
    <w:rsid w:val="003A6AA1"/>
    <w:rsid w:val="003B33D1"/>
    <w:rsid w:val="003B4C1C"/>
    <w:rsid w:val="003C150E"/>
    <w:rsid w:val="003D239F"/>
    <w:rsid w:val="003E0F60"/>
    <w:rsid w:val="003E4107"/>
    <w:rsid w:val="003E5E1B"/>
    <w:rsid w:val="004000E7"/>
    <w:rsid w:val="0040214A"/>
    <w:rsid w:val="00410F42"/>
    <w:rsid w:val="004163F9"/>
    <w:rsid w:val="00422E3D"/>
    <w:rsid w:val="00426EB4"/>
    <w:rsid w:val="004316E5"/>
    <w:rsid w:val="0043609E"/>
    <w:rsid w:val="00492A13"/>
    <w:rsid w:val="004B4E79"/>
    <w:rsid w:val="004F22B3"/>
    <w:rsid w:val="004F4E63"/>
    <w:rsid w:val="004F5C65"/>
    <w:rsid w:val="0050457F"/>
    <w:rsid w:val="005226C2"/>
    <w:rsid w:val="00534D0F"/>
    <w:rsid w:val="00546147"/>
    <w:rsid w:val="00553EF0"/>
    <w:rsid w:val="00560DE7"/>
    <w:rsid w:val="005610BA"/>
    <w:rsid w:val="0056500D"/>
    <w:rsid w:val="005833C7"/>
    <w:rsid w:val="00592778"/>
    <w:rsid w:val="00593E6A"/>
    <w:rsid w:val="00596050"/>
    <w:rsid w:val="005A061A"/>
    <w:rsid w:val="005B4DD4"/>
    <w:rsid w:val="005C020F"/>
    <w:rsid w:val="005C7C6C"/>
    <w:rsid w:val="005E78E3"/>
    <w:rsid w:val="005F33D2"/>
    <w:rsid w:val="00601ACF"/>
    <w:rsid w:val="006170AE"/>
    <w:rsid w:val="00617619"/>
    <w:rsid w:val="00622E44"/>
    <w:rsid w:val="00637FF3"/>
    <w:rsid w:val="00683353"/>
    <w:rsid w:val="006D0632"/>
    <w:rsid w:val="006D7B09"/>
    <w:rsid w:val="006E5A10"/>
    <w:rsid w:val="006F3351"/>
    <w:rsid w:val="00705033"/>
    <w:rsid w:val="00711B36"/>
    <w:rsid w:val="0071378C"/>
    <w:rsid w:val="00717BB5"/>
    <w:rsid w:val="00733F6C"/>
    <w:rsid w:val="0073760A"/>
    <w:rsid w:val="00741477"/>
    <w:rsid w:val="00744423"/>
    <w:rsid w:val="00744E80"/>
    <w:rsid w:val="00747D33"/>
    <w:rsid w:val="00752FBE"/>
    <w:rsid w:val="0075305C"/>
    <w:rsid w:val="0075576A"/>
    <w:rsid w:val="0075586E"/>
    <w:rsid w:val="007611F6"/>
    <w:rsid w:val="00775FC2"/>
    <w:rsid w:val="00792C2F"/>
    <w:rsid w:val="007A179B"/>
    <w:rsid w:val="007B3DB3"/>
    <w:rsid w:val="007B70A4"/>
    <w:rsid w:val="007C4538"/>
    <w:rsid w:val="007D4ADA"/>
    <w:rsid w:val="007E429A"/>
    <w:rsid w:val="007E63DD"/>
    <w:rsid w:val="007F0A8F"/>
    <w:rsid w:val="008065CC"/>
    <w:rsid w:val="00807F23"/>
    <w:rsid w:val="00825E9C"/>
    <w:rsid w:val="00832CFC"/>
    <w:rsid w:val="008423EC"/>
    <w:rsid w:val="008551D1"/>
    <w:rsid w:val="0086345F"/>
    <w:rsid w:val="00870715"/>
    <w:rsid w:val="00894C85"/>
    <w:rsid w:val="008B5DB0"/>
    <w:rsid w:val="008C2A97"/>
    <w:rsid w:val="008C4DAF"/>
    <w:rsid w:val="008E2EE5"/>
    <w:rsid w:val="008E31FB"/>
    <w:rsid w:val="008E3B65"/>
    <w:rsid w:val="008E4EE6"/>
    <w:rsid w:val="008E5A93"/>
    <w:rsid w:val="008F3A2E"/>
    <w:rsid w:val="008F5103"/>
    <w:rsid w:val="008F52A7"/>
    <w:rsid w:val="009166CE"/>
    <w:rsid w:val="00920ADD"/>
    <w:rsid w:val="00965CFE"/>
    <w:rsid w:val="00971198"/>
    <w:rsid w:val="00971860"/>
    <w:rsid w:val="009751C3"/>
    <w:rsid w:val="009A72A6"/>
    <w:rsid w:val="009B60E2"/>
    <w:rsid w:val="009C2488"/>
    <w:rsid w:val="009D5D4E"/>
    <w:rsid w:val="009E3E81"/>
    <w:rsid w:val="009F69BE"/>
    <w:rsid w:val="00A1393C"/>
    <w:rsid w:val="00A22399"/>
    <w:rsid w:val="00A2371C"/>
    <w:rsid w:val="00A2696D"/>
    <w:rsid w:val="00A33DA3"/>
    <w:rsid w:val="00A34896"/>
    <w:rsid w:val="00A51795"/>
    <w:rsid w:val="00A5549B"/>
    <w:rsid w:val="00A62FCE"/>
    <w:rsid w:val="00A65D8A"/>
    <w:rsid w:val="00A710D7"/>
    <w:rsid w:val="00A74206"/>
    <w:rsid w:val="00A7581B"/>
    <w:rsid w:val="00A84E53"/>
    <w:rsid w:val="00A86A3D"/>
    <w:rsid w:val="00A90905"/>
    <w:rsid w:val="00A91551"/>
    <w:rsid w:val="00AC7E4E"/>
    <w:rsid w:val="00B00958"/>
    <w:rsid w:val="00B045B5"/>
    <w:rsid w:val="00B066BF"/>
    <w:rsid w:val="00B13437"/>
    <w:rsid w:val="00B571B6"/>
    <w:rsid w:val="00B67651"/>
    <w:rsid w:val="00BA5EE3"/>
    <w:rsid w:val="00BB68A2"/>
    <w:rsid w:val="00BC080F"/>
    <w:rsid w:val="00BC3507"/>
    <w:rsid w:val="00BC6F53"/>
    <w:rsid w:val="00BD3ED0"/>
    <w:rsid w:val="00BE3C1D"/>
    <w:rsid w:val="00BE5EC7"/>
    <w:rsid w:val="00BE7129"/>
    <w:rsid w:val="00BF5582"/>
    <w:rsid w:val="00C22C01"/>
    <w:rsid w:val="00C25AD3"/>
    <w:rsid w:val="00C546F4"/>
    <w:rsid w:val="00C606F2"/>
    <w:rsid w:val="00C65A23"/>
    <w:rsid w:val="00C67080"/>
    <w:rsid w:val="00C67363"/>
    <w:rsid w:val="00C67F5B"/>
    <w:rsid w:val="00C73BA4"/>
    <w:rsid w:val="00C8152A"/>
    <w:rsid w:val="00C85AD7"/>
    <w:rsid w:val="00CA01F1"/>
    <w:rsid w:val="00CA2C71"/>
    <w:rsid w:val="00CB1BE3"/>
    <w:rsid w:val="00CB5140"/>
    <w:rsid w:val="00CD4C37"/>
    <w:rsid w:val="00CD4C86"/>
    <w:rsid w:val="00CF3C4F"/>
    <w:rsid w:val="00D0409E"/>
    <w:rsid w:val="00D105B5"/>
    <w:rsid w:val="00D11F3E"/>
    <w:rsid w:val="00D13CC5"/>
    <w:rsid w:val="00D23270"/>
    <w:rsid w:val="00D256C3"/>
    <w:rsid w:val="00D26DE2"/>
    <w:rsid w:val="00D33350"/>
    <w:rsid w:val="00D34CF4"/>
    <w:rsid w:val="00D3516D"/>
    <w:rsid w:val="00D46FF1"/>
    <w:rsid w:val="00D506FD"/>
    <w:rsid w:val="00D53E87"/>
    <w:rsid w:val="00D556B7"/>
    <w:rsid w:val="00D760C3"/>
    <w:rsid w:val="00D819E9"/>
    <w:rsid w:val="00DB0203"/>
    <w:rsid w:val="00DC26EC"/>
    <w:rsid w:val="00DD041D"/>
    <w:rsid w:val="00DD2AE8"/>
    <w:rsid w:val="00DE1F86"/>
    <w:rsid w:val="00DE6479"/>
    <w:rsid w:val="00E01642"/>
    <w:rsid w:val="00E07AA1"/>
    <w:rsid w:val="00E1569A"/>
    <w:rsid w:val="00E22F64"/>
    <w:rsid w:val="00E2306E"/>
    <w:rsid w:val="00E2514B"/>
    <w:rsid w:val="00E41CD0"/>
    <w:rsid w:val="00E4694C"/>
    <w:rsid w:val="00E56C86"/>
    <w:rsid w:val="00E56D02"/>
    <w:rsid w:val="00E611FC"/>
    <w:rsid w:val="00E66333"/>
    <w:rsid w:val="00E6646E"/>
    <w:rsid w:val="00E863C2"/>
    <w:rsid w:val="00E87C5A"/>
    <w:rsid w:val="00E97893"/>
    <w:rsid w:val="00EB4C2A"/>
    <w:rsid w:val="00EC156D"/>
    <w:rsid w:val="00EC1C5D"/>
    <w:rsid w:val="00ED3047"/>
    <w:rsid w:val="00ED7C81"/>
    <w:rsid w:val="00EE6D11"/>
    <w:rsid w:val="00F370DF"/>
    <w:rsid w:val="00F42DC5"/>
    <w:rsid w:val="00F51FF6"/>
    <w:rsid w:val="00F555BC"/>
    <w:rsid w:val="00F56DC0"/>
    <w:rsid w:val="00F66072"/>
    <w:rsid w:val="00F76816"/>
    <w:rsid w:val="00F77A78"/>
    <w:rsid w:val="00F92CBA"/>
    <w:rsid w:val="00FA5884"/>
    <w:rsid w:val="00FA68B9"/>
    <w:rsid w:val="00FB5893"/>
    <w:rsid w:val="00FB70AA"/>
    <w:rsid w:val="00FF5D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9065C-C1C7-40CD-B6A5-738A1B5B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63F9"/>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28757B"/>
    <w:pPr>
      <w:spacing w:before="100" w:beforeAutospacing="1" w:after="100" w:afterAutospacing="1"/>
      <w:outlineLvl w:val="0"/>
    </w:pPr>
    <w:rPr>
      <w:b/>
      <w:bCs/>
      <w:kern w:val="36"/>
      <w:sz w:val="48"/>
      <w:szCs w:val="48"/>
    </w:rPr>
  </w:style>
  <w:style w:type="paragraph" w:styleId="Antrat2">
    <w:name w:val="heading 2"/>
    <w:basedOn w:val="prastasis"/>
    <w:link w:val="Antrat2Diagrama"/>
    <w:uiPriority w:val="9"/>
    <w:qFormat/>
    <w:rsid w:val="0028757B"/>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163F9"/>
    <w:pPr>
      <w:spacing w:after="0" w:line="240" w:lineRule="auto"/>
    </w:pPr>
  </w:style>
  <w:style w:type="table" w:styleId="Lentelstinklelis">
    <w:name w:val="Table Grid"/>
    <w:basedOn w:val="prastojilentel"/>
    <w:uiPriority w:val="39"/>
    <w:rsid w:val="0005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91551"/>
    <w:pPr>
      <w:ind w:left="720"/>
      <w:contextualSpacing/>
    </w:pPr>
  </w:style>
  <w:style w:type="paragraph" w:styleId="Pagrindiniotekstotrauka3">
    <w:name w:val="Body Text Indent 3"/>
    <w:basedOn w:val="prastasis"/>
    <w:link w:val="Pagrindiniotekstotrauka3Diagrama"/>
    <w:uiPriority w:val="99"/>
    <w:semiHidden/>
    <w:unhideWhenUsed/>
    <w:rsid w:val="00C67080"/>
    <w:pPr>
      <w:spacing w:before="100" w:beforeAutospacing="1" w:after="100" w:afterAutospacing="1"/>
    </w:pPr>
  </w:style>
  <w:style w:type="character" w:customStyle="1" w:styleId="Pagrindiniotekstotrauka3Diagrama">
    <w:name w:val="Pagrindinio teksto įtrauka 3 Diagrama"/>
    <w:basedOn w:val="Numatytasispastraiposriftas"/>
    <w:link w:val="Pagrindiniotekstotrauka3"/>
    <w:uiPriority w:val="99"/>
    <w:semiHidden/>
    <w:rsid w:val="00C67080"/>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DD2AE8"/>
  </w:style>
  <w:style w:type="character" w:customStyle="1" w:styleId="Antrat1Diagrama">
    <w:name w:val="Antraštė 1 Diagrama"/>
    <w:basedOn w:val="Numatytasispastraiposriftas"/>
    <w:link w:val="Antrat1"/>
    <w:uiPriority w:val="9"/>
    <w:rsid w:val="0028757B"/>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28757B"/>
    <w:rPr>
      <w:rFonts w:ascii="Times New Roman" w:eastAsia="Times New Roman" w:hAnsi="Times New Roman" w:cs="Times New Roman"/>
      <w:b/>
      <w:bCs/>
      <w:sz w:val="36"/>
      <w:szCs w:val="36"/>
      <w:lang w:eastAsia="lt-LT"/>
    </w:rPr>
  </w:style>
  <w:style w:type="paragraph" w:styleId="prastasiniatinklio">
    <w:name w:val="Normal (Web)"/>
    <w:basedOn w:val="prastasis"/>
    <w:uiPriority w:val="99"/>
    <w:unhideWhenUsed/>
    <w:rsid w:val="0028757B"/>
    <w:pPr>
      <w:spacing w:before="100" w:beforeAutospacing="1" w:after="100" w:afterAutospacing="1"/>
    </w:pPr>
  </w:style>
  <w:style w:type="paragraph" w:customStyle="1" w:styleId="Default">
    <w:name w:val="Default"/>
    <w:rsid w:val="009D5D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as">
    <w:name w:val="Hyperlink"/>
    <w:basedOn w:val="Numatytasispastraiposriftas"/>
    <w:uiPriority w:val="99"/>
    <w:unhideWhenUsed/>
    <w:rsid w:val="009D5D4E"/>
    <w:rPr>
      <w:color w:val="0563C1" w:themeColor="hyperlink"/>
      <w:u w:val="single"/>
    </w:rPr>
  </w:style>
  <w:style w:type="character" w:styleId="Grietas">
    <w:name w:val="Strong"/>
    <w:basedOn w:val="Numatytasispastraiposriftas"/>
    <w:uiPriority w:val="99"/>
    <w:qFormat/>
    <w:rsid w:val="00BE5EC7"/>
    <w:rPr>
      <w:rFonts w:cs="Times New Roman"/>
      <w:b/>
    </w:rPr>
  </w:style>
  <w:style w:type="paragraph" w:customStyle="1" w:styleId="Betarp1">
    <w:name w:val="Be tarpų1"/>
    <w:rsid w:val="00ED7C81"/>
    <w:pPr>
      <w:spacing w:after="0" w:line="240" w:lineRule="auto"/>
    </w:pPr>
    <w:rPr>
      <w:rFonts w:ascii="Calibri" w:eastAsia="Times New Roman" w:hAnsi="Calibri" w:cs="Times New Roman"/>
    </w:rPr>
  </w:style>
  <w:style w:type="paragraph" w:customStyle="1" w:styleId="Sraopastraipa1">
    <w:name w:val="Sąrašo pastraipa1"/>
    <w:basedOn w:val="prastasis"/>
    <w:rsid w:val="00ED7C81"/>
    <w:pPr>
      <w:spacing w:after="200" w:line="276" w:lineRule="auto"/>
      <w:ind w:left="720"/>
    </w:pPr>
    <w:rPr>
      <w:rFonts w:ascii="Calibri" w:hAnsi="Calibri"/>
      <w:sz w:val="22"/>
      <w:szCs w:val="22"/>
      <w:lang w:eastAsia="en-US"/>
    </w:rPr>
  </w:style>
  <w:style w:type="paragraph" w:styleId="Debesliotekstas">
    <w:name w:val="Balloon Text"/>
    <w:basedOn w:val="prastasis"/>
    <w:link w:val="DebesliotekstasDiagrama"/>
    <w:uiPriority w:val="99"/>
    <w:semiHidden/>
    <w:unhideWhenUsed/>
    <w:rsid w:val="003B33D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33D1"/>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3B33D1"/>
    <w:pPr>
      <w:tabs>
        <w:tab w:val="center" w:pos="4819"/>
        <w:tab w:val="right" w:pos="9638"/>
      </w:tabs>
    </w:pPr>
  </w:style>
  <w:style w:type="character" w:customStyle="1" w:styleId="AntratsDiagrama">
    <w:name w:val="Antraštės Diagrama"/>
    <w:basedOn w:val="Numatytasispastraiposriftas"/>
    <w:link w:val="Antrats"/>
    <w:uiPriority w:val="99"/>
    <w:rsid w:val="003B33D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3B33D1"/>
    <w:pPr>
      <w:tabs>
        <w:tab w:val="center" w:pos="4819"/>
        <w:tab w:val="right" w:pos="9638"/>
      </w:tabs>
    </w:pPr>
  </w:style>
  <w:style w:type="character" w:customStyle="1" w:styleId="PoratDiagrama">
    <w:name w:val="Poraštė Diagrama"/>
    <w:basedOn w:val="Numatytasispastraiposriftas"/>
    <w:link w:val="Porat"/>
    <w:uiPriority w:val="99"/>
    <w:rsid w:val="003B33D1"/>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030">
      <w:bodyDiv w:val="1"/>
      <w:marLeft w:val="0"/>
      <w:marRight w:val="0"/>
      <w:marTop w:val="0"/>
      <w:marBottom w:val="0"/>
      <w:divBdr>
        <w:top w:val="none" w:sz="0" w:space="0" w:color="auto"/>
        <w:left w:val="none" w:sz="0" w:space="0" w:color="auto"/>
        <w:bottom w:val="none" w:sz="0" w:space="0" w:color="auto"/>
        <w:right w:val="none" w:sz="0" w:space="0" w:color="auto"/>
      </w:divBdr>
      <w:divsChild>
        <w:div w:id="545921056">
          <w:marLeft w:val="-120"/>
          <w:marRight w:val="0"/>
          <w:marTop w:val="0"/>
          <w:marBottom w:val="0"/>
          <w:divBdr>
            <w:top w:val="none" w:sz="0" w:space="0" w:color="auto"/>
            <w:left w:val="none" w:sz="0" w:space="0" w:color="auto"/>
            <w:bottom w:val="none" w:sz="0" w:space="0" w:color="auto"/>
            <w:right w:val="none" w:sz="0" w:space="0" w:color="auto"/>
          </w:divBdr>
        </w:div>
      </w:divsChild>
    </w:div>
    <w:div w:id="99957870">
      <w:bodyDiv w:val="1"/>
      <w:marLeft w:val="0"/>
      <w:marRight w:val="0"/>
      <w:marTop w:val="0"/>
      <w:marBottom w:val="0"/>
      <w:divBdr>
        <w:top w:val="none" w:sz="0" w:space="0" w:color="auto"/>
        <w:left w:val="none" w:sz="0" w:space="0" w:color="auto"/>
        <w:bottom w:val="none" w:sz="0" w:space="0" w:color="auto"/>
        <w:right w:val="none" w:sz="0" w:space="0" w:color="auto"/>
      </w:divBdr>
      <w:divsChild>
        <w:div w:id="436802244">
          <w:marLeft w:val="0"/>
          <w:marRight w:val="0"/>
          <w:marTop w:val="0"/>
          <w:marBottom w:val="0"/>
          <w:divBdr>
            <w:top w:val="none" w:sz="0" w:space="0" w:color="auto"/>
            <w:left w:val="none" w:sz="0" w:space="0" w:color="auto"/>
            <w:bottom w:val="none" w:sz="0" w:space="0" w:color="auto"/>
            <w:right w:val="none" w:sz="0" w:space="0" w:color="auto"/>
          </w:divBdr>
        </w:div>
      </w:divsChild>
    </w:div>
    <w:div w:id="198589599">
      <w:bodyDiv w:val="1"/>
      <w:marLeft w:val="0"/>
      <w:marRight w:val="0"/>
      <w:marTop w:val="0"/>
      <w:marBottom w:val="0"/>
      <w:divBdr>
        <w:top w:val="none" w:sz="0" w:space="0" w:color="auto"/>
        <w:left w:val="none" w:sz="0" w:space="0" w:color="auto"/>
        <w:bottom w:val="none" w:sz="0" w:space="0" w:color="auto"/>
        <w:right w:val="none" w:sz="0" w:space="0" w:color="auto"/>
      </w:divBdr>
    </w:div>
    <w:div w:id="664624005">
      <w:bodyDiv w:val="1"/>
      <w:marLeft w:val="0"/>
      <w:marRight w:val="0"/>
      <w:marTop w:val="0"/>
      <w:marBottom w:val="0"/>
      <w:divBdr>
        <w:top w:val="none" w:sz="0" w:space="0" w:color="auto"/>
        <w:left w:val="none" w:sz="0" w:space="0" w:color="auto"/>
        <w:bottom w:val="none" w:sz="0" w:space="0" w:color="auto"/>
        <w:right w:val="none" w:sz="0" w:space="0" w:color="auto"/>
      </w:divBdr>
    </w:div>
    <w:div w:id="726539488">
      <w:bodyDiv w:val="1"/>
      <w:marLeft w:val="0"/>
      <w:marRight w:val="0"/>
      <w:marTop w:val="0"/>
      <w:marBottom w:val="0"/>
      <w:divBdr>
        <w:top w:val="none" w:sz="0" w:space="0" w:color="auto"/>
        <w:left w:val="none" w:sz="0" w:space="0" w:color="auto"/>
        <w:bottom w:val="none" w:sz="0" w:space="0" w:color="auto"/>
        <w:right w:val="none" w:sz="0" w:space="0" w:color="auto"/>
      </w:divBdr>
      <w:divsChild>
        <w:div w:id="1238437476">
          <w:marLeft w:val="360"/>
          <w:marRight w:val="0"/>
          <w:marTop w:val="200"/>
          <w:marBottom w:val="0"/>
          <w:divBdr>
            <w:top w:val="none" w:sz="0" w:space="0" w:color="auto"/>
            <w:left w:val="none" w:sz="0" w:space="0" w:color="auto"/>
            <w:bottom w:val="none" w:sz="0" w:space="0" w:color="auto"/>
            <w:right w:val="none" w:sz="0" w:space="0" w:color="auto"/>
          </w:divBdr>
        </w:div>
      </w:divsChild>
    </w:div>
    <w:div w:id="736710788">
      <w:bodyDiv w:val="1"/>
      <w:marLeft w:val="0"/>
      <w:marRight w:val="0"/>
      <w:marTop w:val="0"/>
      <w:marBottom w:val="0"/>
      <w:divBdr>
        <w:top w:val="none" w:sz="0" w:space="0" w:color="auto"/>
        <w:left w:val="none" w:sz="0" w:space="0" w:color="auto"/>
        <w:bottom w:val="none" w:sz="0" w:space="0" w:color="auto"/>
        <w:right w:val="none" w:sz="0" w:space="0" w:color="auto"/>
      </w:divBdr>
    </w:div>
    <w:div w:id="844053921">
      <w:bodyDiv w:val="1"/>
      <w:marLeft w:val="0"/>
      <w:marRight w:val="0"/>
      <w:marTop w:val="0"/>
      <w:marBottom w:val="0"/>
      <w:divBdr>
        <w:top w:val="none" w:sz="0" w:space="0" w:color="auto"/>
        <w:left w:val="none" w:sz="0" w:space="0" w:color="auto"/>
        <w:bottom w:val="none" w:sz="0" w:space="0" w:color="auto"/>
        <w:right w:val="none" w:sz="0" w:space="0" w:color="auto"/>
      </w:divBdr>
    </w:div>
    <w:div w:id="934828684">
      <w:bodyDiv w:val="1"/>
      <w:marLeft w:val="0"/>
      <w:marRight w:val="0"/>
      <w:marTop w:val="0"/>
      <w:marBottom w:val="0"/>
      <w:divBdr>
        <w:top w:val="none" w:sz="0" w:space="0" w:color="auto"/>
        <w:left w:val="none" w:sz="0" w:space="0" w:color="auto"/>
        <w:bottom w:val="none" w:sz="0" w:space="0" w:color="auto"/>
        <w:right w:val="none" w:sz="0" w:space="0" w:color="auto"/>
      </w:divBdr>
    </w:div>
    <w:div w:id="980307155">
      <w:bodyDiv w:val="1"/>
      <w:marLeft w:val="0"/>
      <w:marRight w:val="0"/>
      <w:marTop w:val="0"/>
      <w:marBottom w:val="0"/>
      <w:divBdr>
        <w:top w:val="none" w:sz="0" w:space="0" w:color="auto"/>
        <w:left w:val="none" w:sz="0" w:space="0" w:color="auto"/>
        <w:bottom w:val="none" w:sz="0" w:space="0" w:color="auto"/>
        <w:right w:val="none" w:sz="0" w:space="0" w:color="auto"/>
      </w:divBdr>
      <w:divsChild>
        <w:div w:id="1666935110">
          <w:marLeft w:val="-120"/>
          <w:marRight w:val="0"/>
          <w:marTop w:val="0"/>
          <w:marBottom w:val="0"/>
          <w:divBdr>
            <w:top w:val="none" w:sz="0" w:space="0" w:color="auto"/>
            <w:left w:val="none" w:sz="0" w:space="0" w:color="auto"/>
            <w:bottom w:val="none" w:sz="0" w:space="0" w:color="auto"/>
            <w:right w:val="none" w:sz="0" w:space="0" w:color="auto"/>
          </w:divBdr>
        </w:div>
      </w:divsChild>
    </w:div>
    <w:div w:id="985400024">
      <w:bodyDiv w:val="1"/>
      <w:marLeft w:val="0"/>
      <w:marRight w:val="0"/>
      <w:marTop w:val="0"/>
      <w:marBottom w:val="0"/>
      <w:divBdr>
        <w:top w:val="none" w:sz="0" w:space="0" w:color="auto"/>
        <w:left w:val="none" w:sz="0" w:space="0" w:color="auto"/>
        <w:bottom w:val="none" w:sz="0" w:space="0" w:color="auto"/>
        <w:right w:val="none" w:sz="0" w:space="0" w:color="auto"/>
      </w:divBdr>
    </w:div>
    <w:div w:id="986010192">
      <w:bodyDiv w:val="1"/>
      <w:marLeft w:val="0"/>
      <w:marRight w:val="0"/>
      <w:marTop w:val="0"/>
      <w:marBottom w:val="0"/>
      <w:divBdr>
        <w:top w:val="none" w:sz="0" w:space="0" w:color="auto"/>
        <w:left w:val="none" w:sz="0" w:space="0" w:color="auto"/>
        <w:bottom w:val="none" w:sz="0" w:space="0" w:color="auto"/>
        <w:right w:val="none" w:sz="0" w:space="0" w:color="auto"/>
      </w:divBdr>
    </w:div>
    <w:div w:id="1008487186">
      <w:bodyDiv w:val="1"/>
      <w:marLeft w:val="0"/>
      <w:marRight w:val="0"/>
      <w:marTop w:val="0"/>
      <w:marBottom w:val="0"/>
      <w:divBdr>
        <w:top w:val="none" w:sz="0" w:space="0" w:color="auto"/>
        <w:left w:val="none" w:sz="0" w:space="0" w:color="auto"/>
        <w:bottom w:val="none" w:sz="0" w:space="0" w:color="auto"/>
        <w:right w:val="none" w:sz="0" w:space="0" w:color="auto"/>
      </w:divBdr>
    </w:div>
    <w:div w:id="1214997725">
      <w:bodyDiv w:val="1"/>
      <w:marLeft w:val="0"/>
      <w:marRight w:val="0"/>
      <w:marTop w:val="0"/>
      <w:marBottom w:val="0"/>
      <w:divBdr>
        <w:top w:val="none" w:sz="0" w:space="0" w:color="auto"/>
        <w:left w:val="none" w:sz="0" w:space="0" w:color="auto"/>
        <w:bottom w:val="none" w:sz="0" w:space="0" w:color="auto"/>
        <w:right w:val="none" w:sz="0" w:space="0" w:color="auto"/>
      </w:divBdr>
    </w:div>
    <w:div w:id="1386828392">
      <w:bodyDiv w:val="1"/>
      <w:marLeft w:val="0"/>
      <w:marRight w:val="0"/>
      <w:marTop w:val="0"/>
      <w:marBottom w:val="0"/>
      <w:divBdr>
        <w:top w:val="none" w:sz="0" w:space="0" w:color="auto"/>
        <w:left w:val="none" w:sz="0" w:space="0" w:color="auto"/>
        <w:bottom w:val="none" w:sz="0" w:space="0" w:color="auto"/>
        <w:right w:val="none" w:sz="0" w:space="0" w:color="auto"/>
      </w:divBdr>
    </w:div>
    <w:div w:id="1411807437">
      <w:bodyDiv w:val="1"/>
      <w:marLeft w:val="0"/>
      <w:marRight w:val="0"/>
      <w:marTop w:val="0"/>
      <w:marBottom w:val="0"/>
      <w:divBdr>
        <w:top w:val="none" w:sz="0" w:space="0" w:color="auto"/>
        <w:left w:val="none" w:sz="0" w:space="0" w:color="auto"/>
        <w:bottom w:val="none" w:sz="0" w:space="0" w:color="auto"/>
        <w:right w:val="none" w:sz="0" w:space="0" w:color="auto"/>
      </w:divBdr>
    </w:div>
    <w:div w:id="1420328142">
      <w:bodyDiv w:val="1"/>
      <w:marLeft w:val="0"/>
      <w:marRight w:val="0"/>
      <w:marTop w:val="0"/>
      <w:marBottom w:val="0"/>
      <w:divBdr>
        <w:top w:val="none" w:sz="0" w:space="0" w:color="auto"/>
        <w:left w:val="none" w:sz="0" w:space="0" w:color="auto"/>
        <w:bottom w:val="none" w:sz="0" w:space="0" w:color="auto"/>
        <w:right w:val="none" w:sz="0" w:space="0" w:color="auto"/>
      </w:divBdr>
      <w:divsChild>
        <w:div w:id="1146780699">
          <w:marLeft w:val="-120"/>
          <w:marRight w:val="0"/>
          <w:marTop w:val="0"/>
          <w:marBottom w:val="0"/>
          <w:divBdr>
            <w:top w:val="none" w:sz="0" w:space="0" w:color="auto"/>
            <w:left w:val="none" w:sz="0" w:space="0" w:color="auto"/>
            <w:bottom w:val="none" w:sz="0" w:space="0" w:color="auto"/>
            <w:right w:val="none" w:sz="0" w:space="0" w:color="auto"/>
          </w:divBdr>
        </w:div>
      </w:divsChild>
    </w:div>
    <w:div w:id="1476222877">
      <w:bodyDiv w:val="1"/>
      <w:marLeft w:val="0"/>
      <w:marRight w:val="0"/>
      <w:marTop w:val="0"/>
      <w:marBottom w:val="0"/>
      <w:divBdr>
        <w:top w:val="none" w:sz="0" w:space="0" w:color="auto"/>
        <w:left w:val="none" w:sz="0" w:space="0" w:color="auto"/>
        <w:bottom w:val="none" w:sz="0" w:space="0" w:color="auto"/>
        <w:right w:val="none" w:sz="0" w:space="0" w:color="auto"/>
      </w:divBdr>
      <w:divsChild>
        <w:div w:id="975646776">
          <w:marLeft w:val="-120"/>
          <w:marRight w:val="0"/>
          <w:marTop w:val="0"/>
          <w:marBottom w:val="0"/>
          <w:divBdr>
            <w:top w:val="none" w:sz="0" w:space="0" w:color="auto"/>
            <w:left w:val="none" w:sz="0" w:space="0" w:color="auto"/>
            <w:bottom w:val="none" w:sz="0" w:space="0" w:color="auto"/>
            <w:right w:val="none" w:sz="0" w:space="0" w:color="auto"/>
          </w:divBdr>
        </w:div>
      </w:divsChild>
    </w:div>
    <w:div w:id="1613200943">
      <w:bodyDiv w:val="1"/>
      <w:marLeft w:val="0"/>
      <w:marRight w:val="0"/>
      <w:marTop w:val="0"/>
      <w:marBottom w:val="0"/>
      <w:divBdr>
        <w:top w:val="none" w:sz="0" w:space="0" w:color="auto"/>
        <w:left w:val="none" w:sz="0" w:space="0" w:color="auto"/>
        <w:bottom w:val="none" w:sz="0" w:space="0" w:color="auto"/>
        <w:right w:val="none" w:sz="0" w:space="0" w:color="auto"/>
      </w:divBdr>
      <w:divsChild>
        <w:div w:id="1513566458">
          <w:marLeft w:val="-115"/>
          <w:marRight w:val="0"/>
          <w:marTop w:val="0"/>
          <w:marBottom w:val="0"/>
          <w:divBdr>
            <w:top w:val="none" w:sz="0" w:space="0" w:color="auto"/>
            <w:left w:val="none" w:sz="0" w:space="0" w:color="auto"/>
            <w:bottom w:val="none" w:sz="0" w:space="0" w:color="auto"/>
            <w:right w:val="none" w:sz="0" w:space="0" w:color="auto"/>
          </w:divBdr>
        </w:div>
        <w:div w:id="1805391942">
          <w:marLeft w:val="-115"/>
          <w:marRight w:val="0"/>
          <w:marTop w:val="0"/>
          <w:marBottom w:val="0"/>
          <w:divBdr>
            <w:top w:val="none" w:sz="0" w:space="0" w:color="auto"/>
            <w:left w:val="none" w:sz="0" w:space="0" w:color="auto"/>
            <w:bottom w:val="none" w:sz="0" w:space="0" w:color="auto"/>
            <w:right w:val="none" w:sz="0" w:space="0" w:color="auto"/>
          </w:divBdr>
        </w:div>
        <w:div w:id="792095591">
          <w:marLeft w:val="-115"/>
          <w:marRight w:val="0"/>
          <w:marTop w:val="0"/>
          <w:marBottom w:val="0"/>
          <w:divBdr>
            <w:top w:val="none" w:sz="0" w:space="0" w:color="auto"/>
            <w:left w:val="none" w:sz="0" w:space="0" w:color="auto"/>
            <w:bottom w:val="none" w:sz="0" w:space="0" w:color="auto"/>
            <w:right w:val="none" w:sz="0" w:space="0" w:color="auto"/>
          </w:divBdr>
        </w:div>
        <w:div w:id="370958338">
          <w:marLeft w:val="-115"/>
          <w:marRight w:val="0"/>
          <w:marTop w:val="0"/>
          <w:marBottom w:val="0"/>
          <w:divBdr>
            <w:top w:val="none" w:sz="0" w:space="0" w:color="auto"/>
            <w:left w:val="none" w:sz="0" w:space="0" w:color="auto"/>
            <w:bottom w:val="none" w:sz="0" w:space="0" w:color="auto"/>
            <w:right w:val="none" w:sz="0" w:space="0" w:color="auto"/>
          </w:divBdr>
        </w:div>
      </w:divsChild>
    </w:div>
    <w:div w:id="1657228021">
      <w:bodyDiv w:val="1"/>
      <w:marLeft w:val="0"/>
      <w:marRight w:val="0"/>
      <w:marTop w:val="0"/>
      <w:marBottom w:val="0"/>
      <w:divBdr>
        <w:top w:val="none" w:sz="0" w:space="0" w:color="auto"/>
        <w:left w:val="none" w:sz="0" w:space="0" w:color="auto"/>
        <w:bottom w:val="none" w:sz="0" w:space="0" w:color="auto"/>
        <w:right w:val="none" w:sz="0" w:space="0" w:color="auto"/>
      </w:divBdr>
      <w:divsChild>
        <w:div w:id="1407996962">
          <w:marLeft w:val="0"/>
          <w:marRight w:val="0"/>
          <w:marTop w:val="0"/>
          <w:marBottom w:val="0"/>
          <w:divBdr>
            <w:top w:val="none" w:sz="0" w:space="0" w:color="auto"/>
            <w:left w:val="none" w:sz="0" w:space="0" w:color="auto"/>
            <w:bottom w:val="none" w:sz="0" w:space="0" w:color="auto"/>
            <w:right w:val="none" w:sz="0" w:space="0" w:color="auto"/>
          </w:divBdr>
        </w:div>
        <w:div w:id="806161502">
          <w:marLeft w:val="0"/>
          <w:marRight w:val="0"/>
          <w:marTop w:val="0"/>
          <w:marBottom w:val="0"/>
          <w:divBdr>
            <w:top w:val="none" w:sz="0" w:space="0" w:color="auto"/>
            <w:left w:val="none" w:sz="0" w:space="0" w:color="auto"/>
            <w:bottom w:val="none" w:sz="0" w:space="0" w:color="auto"/>
            <w:right w:val="none" w:sz="0" w:space="0" w:color="auto"/>
          </w:divBdr>
        </w:div>
        <w:div w:id="1985622542">
          <w:marLeft w:val="0"/>
          <w:marRight w:val="0"/>
          <w:marTop w:val="0"/>
          <w:marBottom w:val="0"/>
          <w:divBdr>
            <w:top w:val="none" w:sz="0" w:space="0" w:color="auto"/>
            <w:left w:val="none" w:sz="0" w:space="0" w:color="auto"/>
            <w:bottom w:val="none" w:sz="0" w:space="0" w:color="auto"/>
            <w:right w:val="none" w:sz="0" w:space="0" w:color="auto"/>
          </w:divBdr>
        </w:div>
      </w:divsChild>
    </w:div>
    <w:div w:id="1756588108">
      <w:bodyDiv w:val="1"/>
      <w:marLeft w:val="0"/>
      <w:marRight w:val="0"/>
      <w:marTop w:val="0"/>
      <w:marBottom w:val="0"/>
      <w:divBdr>
        <w:top w:val="none" w:sz="0" w:space="0" w:color="auto"/>
        <w:left w:val="none" w:sz="0" w:space="0" w:color="auto"/>
        <w:bottom w:val="none" w:sz="0" w:space="0" w:color="auto"/>
        <w:right w:val="none" w:sz="0" w:space="0" w:color="auto"/>
      </w:divBdr>
      <w:divsChild>
        <w:div w:id="1170096100">
          <w:marLeft w:val="-115"/>
          <w:marRight w:val="0"/>
          <w:marTop w:val="0"/>
          <w:marBottom w:val="0"/>
          <w:divBdr>
            <w:top w:val="none" w:sz="0" w:space="0" w:color="auto"/>
            <w:left w:val="none" w:sz="0" w:space="0" w:color="auto"/>
            <w:bottom w:val="none" w:sz="0" w:space="0" w:color="auto"/>
            <w:right w:val="none" w:sz="0" w:space="0" w:color="auto"/>
          </w:divBdr>
        </w:div>
        <w:div w:id="1018505468">
          <w:marLeft w:val="-115"/>
          <w:marRight w:val="0"/>
          <w:marTop w:val="0"/>
          <w:marBottom w:val="0"/>
          <w:divBdr>
            <w:top w:val="none" w:sz="0" w:space="0" w:color="auto"/>
            <w:left w:val="none" w:sz="0" w:space="0" w:color="auto"/>
            <w:bottom w:val="none" w:sz="0" w:space="0" w:color="auto"/>
            <w:right w:val="none" w:sz="0" w:space="0" w:color="auto"/>
          </w:divBdr>
        </w:div>
      </w:divsChild>
    </w:div>
    <w:div w:id="1785150518">
      <w:bodyDiv w:val="1"/>
      <w:marLeft w:val="0"/>
      <w:marRight w:val="0"/>
      <w:marTop w:val="0"/>
      <w:marBottom w:val="0"/>
      <w:divBdr>
        <w:top w:val="none" w:sz="0" w:space="0" w:color="auto"/>
        <w:left w:val="none" w:sz="0" w:space="0" w:color="auto"/>
        <w:bottom w:val="none" w:sz="0" w:space="0" w:color="auto"/>
        <w:right w:val="none" w:sz="0" w:space="0" w:color="auto"/>
      </w:divBdr>
    </w:div>
    <w:div w:id="1996955716">
      <w:bodyDiv w:val="1"/>
      <w:marLeft w:val="0"/>
      <w:marRight w:val="0"/>
      <w:marTop w:val="0"/>
      <w:marBottom w:val="0"/>
      <w:divBdr>
        <w:top w:val="none" w:sz="0" w:space="0" w:color="auto"/>
        <w:left w:val="none" w:sz="0" w:space="0" w:color="auto"/>
        <w:bottom w:val="none" w:sz="0" w:space="0" w:color="auto"/>
        <w:right w:val="none" w:sz="0" w:space="0" w:color="auto"/>
      </w:divBdr>
    </w:div>
    <w:div w:id="2110854025">
      <w:bodyDiv w:val="1"/>
      <w:marLeft w:val="0"/>
      <w:marRight w:val="0"/>
      <w:marTop w:val="0"/>
      <w:marBottom w:val="0"/>
      <w:divBdr>
        <w:top w:val="none" w:sz="0" w:space="0" w:color="auto"/>
        <w:left w:val="none" w:sz="0" w:space="0" w:color="auto"/>
        <w:bottom w:val="none" w:sz="0" w:space="0" w:color="auto"/>
        <w:right w:val="none" w:sz="0" w:space="0" w:color="auto"/>
      </w:divBdr>
      <w:divsChild>
        <w:div w:id="747926439">
          <w:marLeft w:val="360"/>
          <w:marRight w:val="0"/>
          <w:marTop w:val="200"/>
          <w:marBottom w:val="0"/>
          <w:divBdr>
            <w:top w:val="none" w:sz="0" w:space="0" w:color="auto"/>
            <w:left w:val="none" w:sz="0" w:space="0" w:color="auto"/>
            <w:bottom w:val="none" w:sz="0" w:space="0" w:color="auto"/>
            <w:right w:val="none" w:sz="0" w:space="0" w:color="auto"/>
          </w:divBdr>
        </w:div>
      </w:divsChild>
    </w:div>
    <w:div w:id="2131316760">
      <w:bodyDiv w:val="1"/>
      <w:marLeft w:val="0"/>
      <w:marRight w:val="0"/>
      <w:marTop w:val="0"/>
      <w:marBottom w:val="0"/>
      <w:divBdr>
        <w:top w:val="none" w:sz="0" w:space="0" w:color="auto"/>
        <w:left w:val="none" w:sz="0" w:space="0" w:color="auto"/>
        <w:bottom w:val="none" w:sz="0" w:space="0" w:color="auto"/>
        <w:right w:val="none" w:sz="0" w:space="0" w:color="auto"/>
      </w:divBdr>
      <w:divsChild>
        <w:div w:id="146079848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gimnazija.svencioneliai.lm.lt/"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Knyga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Knyga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Lapas1!$A$2:$A$7</c:f>
              <c:numCache>
                <c:formatCode>General</c:formatCode>
                <c:ptCount val="6"/>
                <c:pt idx="0">
                  <c:v>2011</c:v>
                </c:pt>
                <c:pt idx="1">
                  <c:v>2012</c:v>
                </c:pt>
                <c:pt idx="2">
                  <c:v>2013</c:v>
                </c:pt>
                <c:pt idx="3">
                  <c:v>2014</c:v>
                </c:pt>
                <c:pt idx="4">
                  <c:v>2015</c:v>
                </c:pt>
                <c:pt idx="5">
                  <c:v>2016</c:v>
                </c:pt>
              </c:numCache>
            </c:numRef>
          </c:cat>
          <c:val>
            <c:numRef>
              <c:f>Lapas1!$B$2:$B$7</c:f>
              <c:numCache>
                <c:formatCode>General</c:formatCode>
                <c:ptCount val="6"/>
                <c:pt idx="0">
                  <c:v>317</c:v>
                </c:pt>
                <c:pt idx="1">
                  <c:v>305</c:v>
                </c:pt>
                <c:pt idx="2">
                  <c:v>270</c:v>
                </c:pt>
                <c:pt idx="3">
                  <c:v>245</c:v>
                </c:pt>
                <c:pt idx="4">
                  <c:v>211</c:v>
                </c:pt>
                <c:pt idx="5">
                  <c:v>295</c:v>
                </c:pt>
              </c:numCache>
            </c:numRef>
          </c:val>
        </c:ser>
        <c:dLbls>
          <c:dLblPos val="outEnd"/>
          <c:showLegendKey val="0"/>
          <c:showVal val="1"/>
          <c:showCatName val="0"/>
          <c:showSerName val="0"/>
          <c:showPercent val="0"/>
          <c:showBubbleSize val="0"/>
        </c:dLbls>
        <c:gapWidth val="100"/>
        <c:overlap val="-24"/>
        <c:axId val="391582864"/>
        <c:axId val="391579728"/>
      </c:barChart>
      <c:catAx>
        <c:axId val="39158286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Metai</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91579728"/>
        <c:crosses val="autoZero"/>
        <c:auto val="1"/>
        <c:lblAlgn val="ctr"/>
        <c:lblOffset val="100"/>
        <c:noMultiLvlLbl val="0"/>
      </c:catAx>
      <c:valAx>
        <c:axId val="39157972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lt-LT"/>
                  <a:t>Mokinių skaičius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9158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Lapas1!$H$2</c:f>
              <c:strCache>
                <c:ptCount val="1"/>
                <c:pt idx="0">
                  <c:v>nepat.</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Lapas1!$I$1:$M$1</c:f>
              <c:strCache>
                <c:ptCount val="5"/>
                <c:pt idx="0">
                  <c:v>2010-2011</c:v>
                </c:pt>
                <c:pt idx="1">
                  <c:v>2011-2012</c:v>
                </c:pt>
                <c:pt idx="2">
                  <c:v>2012-2013</c:v>
                </c:pt>
                <c:pt idx="3">
                  <c:v>2013-2014</c:v>
                </c:pt>
                <c:pt idx="4">
                  <c:v>2014-2015</c:v>
                </c:pt>
              </c:strCache>
            </c:strRef>
          </c:cat>
          <c:val>
            <c:numRef>
              <c:f>Lapas1!$I$2:$M$2</c:f>
              <c:numCache>
                <c:formatCode>0%</c:formatCode>
                <c:ptCount val="5"/>
                <c:pt idx="0">
                  <c:v>0</c:v>
                </c:pt>
                <c:pt idx="1">
                  <c:v>6.3492063492063492E-3</c:v>
                </c:pt>
                <c:pt idx="2">
                  <c:v>3.3003300330033004E-3</c:v>
                </c:pt>
                <c:pt idx="3">
                  <c:v>1.4925373134328358E-2</c:v>
                </c:pt>
                <c:pt idx="4">
                  <c:v>4.1493775933609959E-3</c:v>
                </c:pt>
              </c:numCache>
            </c:numRef>
          </c:val>
          <c:smooth val="0"/>
        </c:ser>
        <c:ser>
          <c:idx val="1"/>
          <c:order val="1"/>
          <c:tx>
            <c:strRef>
              <c:f>Lapas1!$H$3</c:f>
              <c:strCache>
                <c:ptCount val="1"/>
                <c:pt idx="0">
                  <c:v>patenk.</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Lapas1!$I$1:$M$1</c:f>
              <c:strCache>
                <c:ptCount val="5"/>
                <c:pt idx="0">
                  <c:v>2010-2011</c:v>
                </c:pt>
                <c:pt idx="1">
                  <c:v>2011-2012</c:v>
                </c:pt>
                <c:pt idx="2">
                  <c:v>2012-2013</c:v>
                </c:pt>
                <c:pt idx="3">
                  <c:v>2013-2014</c:v>
                </c:pt>
                <c:pt idx="4">
                  <c:v>2014-2015</c:v>
                </c:pt>
              </c:strCache>
            </c:strRef>
          </c:cat>
          <c:val>
            <c:numRef>
              <c:f>Lapas1!$I$3:$M$3</c:f>
              <c:numCache>
                <c:formatCode>0%</c:formatCode>
                <c:ptCount val="5"/>
                <c:pt idx="0">
                  <c:v>0.56906077348066297</c:v>
                </c:pt>
                <c:pt idx="1">
                  <c:v>0.51746031746031751</c:v>
                </c:pt>
                <c:pt idx="2">
                  <c:v>0.56765676567656764</c:v>
                </c:pt>
                <c:pt idx="3">
                  <c:v>0.42164179104477612</c:v>
                </c:pt>
                <c:pt idx="4">
                  <c:v>0.40248962655601661</c:v>
                </c:pt>
              </c:numCache>
            </c:numRef>
          </c:val>
          <c:smooth val="0"/>
        </c:ser>
        <c:ser>
          <c:idx val="2"/>
          <c:order val="2"/>
          <c:tx>
            <c:strRef>
              <c:f>Lapas1!$H$4</c:f>
              <c:strCache>
                <c:ptCount val="1"/>
                <c:pt idx="0">
                  <c:v>pagr.</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Lapas1!$I$1:$M$1</c:f>
              <c:strCache>
                <c:ptCount val="5"/>
                <c:pt idx="0">
                  <c:v>2010-2011</c:v>
                </c:pt>
                <c:pt idx="1">
                  <c:v>2011-2012</c:v>
                </c:pt>
                <c:pt idx="2">
                  <c:v>2012-2013</c:v>
                </c:pt>
                <c:pt idx="3">
                  <c:v>2013-2014</c:v>
                </c:pt>
                <c:pt idx="4">
                  <c:v>2014-2015</c:v>
                </c:pt>
              </c:strCache>
            </c:strRef>
          </c:cat>
          <c:val>
            <c:numRef>
              <c:f>Lapas1!$I$4:$M$4</c:f>
              <c:numCache>
                <c:formatCode>0%</c:formatCode>
                <c:ptCount val="5"/>
                <c:pt idx="0">
                  <c:v>0.27900552486187846</c:v>
                </c:pt>
                <c:pt idx="1">
                  <c:v>0.32380952380952382</c:v>
                </c:pt>
                <c:pt idx="2">
                  <c:v>0.31023102310231021</c:v>
                </c:pt>
                <c:pt idx="3">
                  <c:v>0.47014925373134331</c:v>
                </c:pt>
                <c:pt idx="4">
                  <c:v>0.49377593360995853</c:v>
                </c:pt>
              </c:numCache>
            </c:numRef>
          </c:val>
          <c:smooth val="0"/>
        </c:ser>
        <c:ser>
          <c:idx val="3"/>
          <c:order val="3"/>
          <c:tx>
            <c:strRef>
              <c:f>Lapas1!$H$5</c:f>
              <c:strCache>
                <c:ptCount val="1"/>
                <c:pt idx="0">
                  <c:v>aukšt.</c:v>
                </c:pt>
              </c:strCache>
            </c:strRef>
          </c:tx>
          <c:spPr>
            <a:ln w="22225" cap="rnd">
              <a:solidFill>
                <a:schemeClr val="accent4"/>
              </a:solidFill>
              <a:round/>
            </a:ln>
            <a:effectLst/>
          </c:spPr>
          <c:marker>
            <c:symbol val="x"/>
            <c:size val="6"/>
            <c:spPr>
              <a:noFill/>
              <a:ln w="9525">
                <a:solidFill>
                  <a:schemeClr val="accent4"/>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Lapas1!$I$1:$M$1</c:f>
              <c:strCache>
                <c:ptCount val="5"/>
                <c:pt idx="0">
                  <c:v>2010-2011</c:v>
                </c:pt>
                <c:pt idx="1">
                  <c:v>2011-2012</c:v>
                </c:pt>
                <c:pt idx="2">
                  <c:v>2012-2013</c:v>
                </c:pt>
                <c:pt idx="3">
                  <c:v>2013-2014</c:v>
                </c:pt>
                <c:pt idx="4">
                  <c:v>2014-2015</c:v>
                </c:pt>
              </c:strCache>
            </c:strRef>
          </c:cat>
          <c:val>
            <c:numRef>
              <c:f>Lapas1!$I$5:$M$5</c:f>
              <c:numCache>
                <c:formatCode>0%</c:formatCode>
                <c:ptCount val="5"/>
                <c:pt idx="0">
                  <c:v>0.15193370165745856</c:v>
                </c:pt>
                <c:pt idx="1">
                  <c:v>0.15238095238095239</c:v>
                </c:pt>
                <c:pt idx="2">
                  <c:v>0.11881188118811881</c:v>
                </c:pt>
                <c:pt idx="3">
                  <c:v>9.3283582089552244E-2</c:v>
                </c:pt>
                <c:pt idx="4">
                  <c:v>9.9585062240663894E-2</c:v>
                </c:pt>
              </c:numCache>
            </c:numRef>
          </c:val>
          <c:smooth val="0"/>
        </c:ser>
        <c:dLbls>
          <c:dLblPos val="t"/>
          <c:showLegendKey val="0"/>
          <c:showVal val="1"/>
          <c:showCatName val="0"/>
          <c:showSerName val="0"/>
          <c:showPercent val="0"/>
          <c:showBubbleSize val="0"/>
        </c:dLbls>
        <c:marker val="1"/>
        <c:smooth val="0"/>
        <c:axId val="391584040"/>
        <c:axId val="392323736"/>
      </c:lineChart>
      <c:catAx>
        <c:axId val="391584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392323736"/>
        <c:crosses val="autoZero"/>
        <c:auto val="1"/>
        <c:lblAlgn val="ctr"/>
        <c:lblOffset val="100"/>
        <c:noMultiLvlLbl val="0"/>
      </c:catAx>
      <c:valAx>
        <c:axId val="392323736"/>
        <c:scaling>
          <c:orientation val="minMax"/>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15840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tx1"/>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Lapas1!$B$26</c:f>
              <c:strCache>
                <c:ptCount val="1"/>
                <c:pt idx="0">
                  <c:v>Rajone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Lapas1!$A$27:$A$31</c:f>
              <c:strCache>
                <c:ptCount val="5"/>
                <c:pt idx="0">
                  <c:v>2011-2012</c:v>
                </c:pt>
                <c:pt idx="1">
                  <c:v>2012-2013</c:v>
                </c:pt>
                <c:pt idx="2">
                  <c:v>2013-2014</c:v>
                </c:pt>
                <c:pt idx="3">
                  <c:v>2014-2015</c:v>
                </c:pt>
                <c:pt idx="4">
                  <c:v>2015-2016</c:v>
                </c:pt>
              </c:strCache>
            </c:strRef>
          </c:cat>
          <c:val>
            <c:numRef>
              <c:f>Lapas1!$B$27:$B$31</c:f>
              <c:numCache>
                <c:formatCode>General</c:formatCode>
                <c:ptCount val="5"/>
                <c:pt idx="0">
                  <c:v>53</c:v>
                </c:pt>
                <c:pt idx="1">
                  <c:v>42</c:v>
                </c:pt>
                <c:pt idx="2">
                  <c:v>47</c:v>
                </c:pt>
                <c:pt idx="3">
                  <c:v>36</c:v>
                </c:pt>
                <c:pt idx="4">
                  <c:v>41</c:v>
                </c:pt>
              </c:numCache>
            </c:numRef>
          </c:val>
        </c:ser>
        <c:ser>
          <c:idx val="1"/>
          <c:order val="1"/>
          <c:tx>
            <c:strRef>
              <c:f>Lapas1!$C$26</c:f>
              <c:strCache>
                <c:ptCount val="1"/>
                <c:pt idx="0">
                  <c:v>Respublikoje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Lapas1!$A$27:$A$31</c:f>
              <c:strCache>
                <c:ptCount val="5"/>
                <c:pt idx="0">
                  <c:v>2011-2012</c:v>
                </c:pt>
                <c:pt idx="1">
                  <c:v>2012-2013</c:v>
                </c:pt>
                <c:pt idx="2">
                  <c:v>2013-2014</c:v>
                </c:pt>
                <c:pt idx="3">
                  <c:v>2014-2015</c:v>
                </c:pt>
                <c:pt idx="4">
                  <c:v>2015-2016</c:v>
                </c:pt>
              </c:strCache>
            </c:strRef>
          </c:cat>
          <c:val>
            <c:numRef>
              <c:f>Lapas1!$C$27:$C$31</c:f>
              <c:numCache>
                <c:formatCode>General</c:formatCode>
                <c:ptCount val="5"/>
                <c:pt idx="0">
                  <c:v>20</c:v>
                </c:pt>
                <c:pt idx="1">
                  <c:v>32</c:v>
                </c:pt>
                <c:pt idx="2">
                  <c:v>42</c:v>
                </c:pt>
                <c:pt idx="3">
                  <c:v>33</c:v>
                </c:pt>
                <c:pt idx="4">
                  <c:v>28</c:v>
                </c:pt>
              </c:numCache>
            </c:numRef>
          </c:val>
        </c:ser>
        <c:dLbls>
          <c:dLblPos val="ctr"/>
          <c:showLegendKey val="0"/>
          <c:showVal val="1"/>
          <c:showCatName val="0"/>
          <c:showSerName val="0"/>
          <c:showPercent val="0"/>
          <c:showBubbleSize val="0"/>
        </c:dLbls>
        <c:gapWidth val="150"/>
        <c:overlap val="100"/>
        <c:axId val="446993992"/>
        <c:axId val="446994776"/>
      </c:barChart>
      <c:catAx>
        <c:axId val="446993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Metai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6994776"/>
        <c:crosses val="autoZero"/>
        <c:auto val="1"/>
        <c:lblAlgn val="ctr"/>
        <c:lblOffset val="100"/>
        <c:noMultiLvlLbl val="0"/>
      </c:catAx>
      <c:valAx>
        <c:axId val="446994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Prizinių vietų skaičius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6993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626DA-6E0B-4156-9DF3-DCECC8E7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32649</Words>
  <Characters>18610</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d.gaidamaviciene@gmail.com</cp:lastModifiedBy>
  <cp:revision>3</cp:revision>
  <cp:lastPrinted>2017-07-04T13:18:00Z</cp:lastPrinted>
  <dcterms:created xsi:type="dcterms:W3CDTF">2017-07-04T14:12:00Z</dcterms:created>
  <dcterms:modified xsi:type="dcterms:W3CDTF">2018-12-14T13:14:00Z</dcterms:modified>
</cp:coreProperties>
</file>