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123" w:tblpY="1471"/>
        <w:tblW w:w="4053" w:type="dxa"/>
        <w:tblLook w:val="04A0"/>
      </w:tblPr>
      <w:tblGrid>
        <w:gridCol w:w="4053"/>
      </w:tblGrid>
      <w:tr w:rsidR="007D4F5B" w:rsidTr="007D4F5B">
        <w:trPr>
          <w:trHeight w:val="1179"/>
        </w:trPr>
        <w:tc>
          <w:tcPr>
            <w:tcW w:w="4053" w:type="dxa"/>
            <w:hideMark/>
          </w:tcPr>
          <w:p w:rsidR="007D4F5B" w:rsidRDefault="007D4F5B" w:rsidP="00B751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D4F5B" w:rsidRDefault="007D4F5B" w:rsidP="00B751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Švenčionėlių Mindaugo gimnazijos</w:t>
            </w:r>
          </w:p>
          <w:p w:rsidR="007D4F5B" w:rsidRDefault="008B1936" w:rsidP="00B751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7D4F5B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7D4F5B">
              <w:rPr>
                <w:rFonts w:ascii="Times New Roman" w:hAnsi="Times New Roman"/>
                <w:sz w:val="24"/>
                <w:szCs w:val="24"/>
              </w:rPr>
              <w:t xml:space="preserve"> m. m. veiklos plano</w:t>
            </w:r>
          </w:p>
          <w:p w:rsidR="007D4F5B" w:rsidRDefault="007D4F5B" w:rsidP="00B751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priedas</w:t>
            </w:r>
          </w:p>
        </w:tc>
      </w:tr>
    </w:tbl>
    <w:p w:rsidR="007D4F5B" w:rsidRDefault="007D4F5B" w:rsidP="007D4F5B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7D4F5B" w:rsidRDefault="007D4F5B" w:rsidP="007D4F5B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7D4F5B" w:rsidRDefault="007D4F5B" w:rsidP="007D4F5B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7D4F5B" w:rsidRDefault="007D4F5B" w:rsidP="007D4F5B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7D4F5B" w:rsidRDefault="007D4F5B" w:rsidP="007D4F5B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7D4F5B" w:rsidRDefault="007D4F5B" w:rsidP="007D4F5B">
      <w:pPr>
        <w:tabs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UGDYMO PROCESO PRIEŽIŪROS PLANAS</w:t>
      </w:r>
    </w:p>
    <w:p w:rsidR="007D4F5B" w:rsidRDefault="007D4F5B" w:rsidP="007D4F5B">
      <w:pPr>
        <w:pStyle w:val="Bodytext"/>
        <w:ind w:left="4320" w:firstLine="720"/>
        <w:jc w:val="lef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58"/>
        <w:gridCol w:w="2126"/>
        <w:gridCol w:w="1700"/>
        <w:gridCol w:w="1700"/>
      </w:tblGrid>
      <w:tr w:rsidR="007D4F5B" w:rsidTr="00B75128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Priemonė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Vykdytojas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Atsiskaitymo forma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NU, pasirenkamųjų dalykų, modulių programų tvirtinimas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Pedagogai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7D4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2013-08-30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grupės posėdžiai, direktoriaus įsakymas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Mokomųjų dalykų ilgalaikių  planų derinimas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Dalykų mokytojai ir kuruojantys vadovai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2013-09-09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posėdyje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Mokinių asmens bylų </w:t>
            </w:r>
            <w:proofErr w:type="spellStart"/>
            <w:r>
              <w:rPr>
                <w:color w:val="000000"/>
                <w:sz w:val="24"/>
                <w:szCs w:val="24"/>
              </w:rPr>
              <w:t>sutvar-ky</w:t>
            </w:r>
            <w:r>
              <w:rPr>
                <w:color w:val="000000"/>
                <w:sz w:val="24"/>
                <w:szCs w:val="24"/>
              </w:rPr>
              <w:softHyphen/>
              <w:t>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Klasių auklėtojai</w:t>
            </w:r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 rugsėjo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Ataskaitų MDB, aplinkos, darbuotojų rengimas ir pateikimas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color w:val="000000"/>
                <w:sz w:val="24"/>
                <w:szCs w:val="24"/>
              </w:rPr>
              <w:t>Martinkėnienė</w:t>
            </w:r>
            <w:proofErr w:type="spellEnd"/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</w:t>
            </w:r>
            <w:r>
              <w:rPr>
                <w:color w:val="000000"/>
                <w:sz w:val="24"/>
                <w:szCs w:val="24"/>
              </w:rPr>
              <w:softHyphen/>
              <w:t>džiai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Klasės vadovų  planų derini-</w:t>
            </w:r>
            <w:proofErr w:type="spellStart"/>
            <w:r>
              <w:rPr>
                <w:color w:val="000000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 rugsėjo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Diagnostiniai lietuvių k., matematikos, užsienio kalbos (I) testai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Dalykų mokytojai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Rugsėjis 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savaitė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</w:t>
            </w:r>
            <w:r>
              <w:rPr>
                <w:color w:val="000000"/>
                <w:sz w:val="24"/>
                <w:szCs w:val="24"/>
              </w:rPr>
              <w:softHyphen/>
              <w:t>sėdis</w:t>
            </w:r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klasių </w:t>
            </w:r>
            <w:proofErr w:type="spellStart"/>
            <w:r>
              <w:rPr>
                <w:color w:val="000000"/>
                <w:sz w:val="24"/>
                <w:szCs w:val="24"/>
              </w:rPr>
              <w:t>moky-tojų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susirin-kimas</w:t>
            </w:r>
            <w:proofErr w:type="spellEnd"/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Metodinių grupių </w:t>
            </w:r>
            <w:proofErr w:type="spellStart"/>
            <w:r>
              <w:rPr>
                <w:color w:val="000000"/>
                <w:sz w:val="24"/>
                <w:szCs w:val="24"/>
              </w:rPr>
              <w:t>dokumenta-cijos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tikrinimas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Kuruojantys vado-vai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rugsėjis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sausis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Bandomieji egzaminai IV gimnazijos klasėse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Kuruojantis vado-</w:t>
            </w:r>
            <w:proofErr w:type="spellStart"/>
            <w:r>
              <w:rPr>
                <w:color w:val="000000"/>
                <w:sz w:val="24"/>
                <w:szCs w:val="24"/>
              </w:rPr>
              <w:t>vas</w:t>
            </w:r>
            <w:proofErr w:type="spellEnd"/>
            <w:r>
              <w:rPr>
                <w:color w:val="000000"/>
                <w:sz w:val="24"/>
                <w:szCs w:val="24"/>
              </w:rPr>
              <w:t>,  metodi</w:t>
            </w:r>
            <w:r>
              <w:rPr>
                <w:color w:val="000000"/>
                <w:sz w:val="24"/>
                <w:szCs w:val="24"/>
              </w:rPr>
              <w:softHyphen/>
              <w:t>nės grupės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Vasaris- balandis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posėdyje, metodinėse grupėse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Diagnostinė anglų, rusų ir vokiečių k. analizė, nustatant lygius (A1, A2, B1, B2)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Dalykų mokytojai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Besiruošiančių atestacijai mokytojų, neformaliojo ugdymo būrelių vadovų veiklos priežiūra</w:t>
            </w:r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Atestacinė komisija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UGDOMOJI PEDAGOGINĖ PRIEŽIŪRA:</w:t>
            </w:r>
          </w:p>
          <w:p w:rsidR="007D4F5B" w:rsidRDefault="007D4F5B" w:rsidP="00B75128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11.1. Pagalbos mokytojams, turintiems sunkumų organizuojant ugdymo procesą </w:t>
            </w:r>
            <w:r>
              <w:rPr>
                <w:color w:val="000000"/>
                <w:sz w:val="24"/>
                <w:szCs w:val="24"/>
              </w:rPr>
              <w:lastRenderedPageBreak/>
              <w:t>pamokoje, aptarimas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</w:p>
          <w:p w:rsidR="007D4F5B" w:rsidRDefault="007D4F5B" w:rsidP="00B75128">
            <w:pPr>
              <w:rPr>
                <w:sz w:val="24"/>
                <w:szCs w:val="24"/>
              </w:rPr>
            </w:pPr>
          </w:p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7D4F5B">
            <w:pPr>
              <w:pStyle w:val="Betarp1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11.2. </w:t>
            </w:r>
            <w:r w:rsidRPr="00D17759">
              <w:rPr>
                <w:rFonts w:ascii="Times New Roman" w:hAnsi="Times New Roman"/>
                <w:sz w:val="24"/>
                <w:szCs w:val="24"/>
              </w:rPr>
              <w:t>Pedagoginė ugdomoji priežiūra. Pamokos vadyba. Aktyvi bendradarbiavimą skatinanti mokinių veikla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posėdžiai</w:t>
            </w:r>
          </w:p>
        </w:tc>
      </w:tr>
      <w:tr w:rsidR="007D4F5B" w:rsidTr="00B75128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11.3. Elektroninio dienyno panaudojimo efektyvumas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V. </w:t>
            </w:r>
            <w:proofErr w:type="spellStart"/>
            <w:r>
              <w:rPr>
                <w:color w:val="000000"/>
                <w:sz w:val="24"/>
                <w:szCs w:val="24"/>
              </w:rPr>
              <w:t>Gaidamavi</w:t>
            </w:r>
            <w:r>
              <w:rPr>
                <w:color w:val="000000"/>
                <w:sz w:val="24"/>
                <w:szCs w:val="24"/>
              </w:rPr>
              <w:softHyphen/>
              <w:t>čienė</w:t>
            </w:r>
            <w:proofErr w:type="spellEnd"/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Spalis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posėdžiai</w:t>
            </w:r>
          </w:p>
        </w:tc>
      </w:tr>
      <w:tr w:rsidR="007D4F5B" w:rsidTr="00B75128"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F5B" w:rsidRDefault="007D4F5B" w:rsidP="00B75128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11.4. </w:t>
            </w:r>
            <w:r w:rsidRPr="00E11622">
              <w:rPr>
                <w:rFonts w:ascii="Palemonas" w:eastAsia="Calibri" w:hAnsi="Palemonas"/>
              </w:rPr>
              <w:t>Neformaliojo ugdymo programų</w:t>
            </w:r>
            <w:r>
              <w:rPr>
                <w:rFonts w:ascii="Palemonas" w:eastAsia="Calibri" w:hAnsi="Palemonas"/>
              </w:rPr>
              <w:t xml:space="preserve">, modulių, pasirenkamųjų dalykų </w:t>
            </w:r>
            <w:r w:rsidRPr="00E11622">
              <w:rPr>
                <w:rFonts w:ascii="Palemonas" w:eastAsia="Calibri" w:hAnsi="Palemonas"/>
              </w:rPr>
              <w:t xml:space="preserve"> </w:t>
            </w:r>
            <w:r>
              <w:rPr>
                <w:rFonts w:ascii="Palemonas" w:eastAsia="Calibri" w:hAnsi="Palemonas"/>
              </w:rPr>
              <w:t xml:space="preserve">    vykdymo ir lankomumo </w:t>
            </w:r>
            <w:r>
              <w:rPr>
                <w:rFonts w:ascii="Palemonas" w:hAnsi="Palemonas"/>
              </w:rPr>
              <w:t>kontrolė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 ir saviraiškos galimybės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D.V.Gaidamavi</w:t>
            </w:r>
            <w:r>
              <w:rPr>
                <w:color w:val="000000"/>
                <w:sz w:val="24"/>
                <w:szCs w:val="24"/>
              </w:rPr>
              <w:softHyphen/>
              <w:t>čienė</w:t>
            </w:r>
            <w:proofErr w:type="spellEnd"/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kartus per m. m.)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Pr="00D17759" w:rsidRDefault="007D4F5B" w:rsidP="00621B1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621B1C">
              <w:rPr>
                <w:rFonts w:ascii="Times New Roman" w:hAnsi="Times New Roman"/>
                <w:sz w:val="24"/>
                <w:szCs w:val="24"/>
              </w:rPr>
              <w:t>5</w:t>
            </w:r>
            <w:r w:rsidRPr="00D17759">
              <w:rPr>
                <w:rFonts w:ascii="Times New Roman" w:hAnsi="Times New Roman"/>
                <w:sz w:val="24"/>
                <w:szCs w:val="24"/>
              </w:rPr>
              <w:t xml:space="preserve">. Namų darbų skyrimo, derinimo ir kontrolinių (atsiskaitomųjų darbų) derinimo </w:t>
            </w:r>
            <w:proofErr w:type="spellStart"/>
            <w:r w:rsidRPr="00D17759">
              <w:rPr>
                <w:rFonts w:ascii="Times New Roman" w:hAnsi="Times New Roman"/>
                <w:sz w:val="24"/>
                <w:szCs w:val="24"/>
              </w:rPr>
              <w:t>stebėsena</w:t>
            </w:r>
            <w:proofErr w:type="spellEnd"/>
            <w:r w:rsidR="000C4D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etarp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59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</w:p>
          <w:p w:rsidR="007D4F5B" w:rsidRPr="00D17759" w:rsidRDefault="00C92494" w:rsidP="00B75128">
            <w:pPr>
              <w:pStyle w:val="Betarp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7D4F5B" w:rsidRPr="00D17759">
              <w:rPr>
                <w:rFonts w:ascii="Times New Roman" w:hAnsi="Times New Roman"/>
                <w:sz w:val="24"/>
                <w:szCs w:val="24"/>
              </w:rPr>
              <w:t xml:space="preserve"> kartus į metus)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Pr="00D17759" w:rsidRDefault="007D4F5B" w:rsidP="00B7512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Aborovi-čienė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Pr="00D17759" w:rsidRDefault="007D4F5B" w:rsidP="00B7512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Direkcijos posėdžiai</w:t>
            </w:r>
          </w:p>
        </w:tc>
      </w:tr>
      <w:tr w:rsidR="007D4F5B" w:rsidTr="00B75128"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11.6. Sveikatingumo </w:t>
            </w:r>
            <w:proofErr w:type="spellStart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propa-gavimas</w:t>
            </w:r>
            <w:proofErr w:type="spellEnd"/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 kūno kultūros pamo</w:t>
            </w: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softHyphen/>
              <w:t>kose, NU, klasių auklėtojų veikloje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7D4F5B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 xml:space="preserve">11.7.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Pamokos vadyba. Saugios ugdomosios aplinkos kūrimas I-II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pamokose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Aborovičienė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590122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(2-3 kartus per metus)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posėdžiai</w:t>
            </w:r>
          </w:p>
        </w:tc>
      </w:tr>
      <w:tr w:rsidR="007D4F5B" w:rsidTr="00B75128"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7D4F5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11.8. </w:t>
            </w:r>
            <w:r w:rsidRPr="00D70582">
              <w:rPr>
                <w:rFonts w:ascii="Times New Roman" w:hAnsi="Times New Roman"/>
                <w:sz w:val="24"/>
                <w:szCs w:val="24"/>
              </w:rPr>
              <w:t>Pedagoginė priežiūra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F5B" w:rsidRDefault="007D4F5B" w:rsidP="007D4F5B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 w:rsidRPr="00D70582"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Įvertinti I klasių mokinių lietuvių ir anglų kalbų bei matematikos diferencijuoto ugdymo kokybę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8B1936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8B1936" w:rsidP="00B75128">
            <w:pPr>
              <w:jc w:val="center"/>
              <w:rPr>
                <w:color w:val="000000"/>
                <w:sz w:val="24"/>
                <w:szCs w:val="24"/>
              </w:rPr>
            </w:pPr>
            <w:r w:rsidRPr="00D70582">
              <w:rPr>
                <w:sz w:val="24"/>
                <w:szCs w:val="24"/>
              </w:rPr>
              <w:t>2014 m. kovas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8B1936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8B1936" w:rsidTr="00B75128"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936" w:rsidRDefault="008B1936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6" w:rsidRDefault="008B1936" w:rsidP="008B193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11.9. Pedagoginė ugdomoji priežiūra. Mokinių poreikių tenkinimas diferencijuojant ir individualizuojant</w:t>
            </w:r>
            <w:r w:rsidR="00621B1C">
              <w:rPr>
                <w:rFonts w:ascii="Times New Roman" w:hAnsi="Times New Roman"/>
                <w:sz w:val="24"/>
                <w:szCs w:val="24"/>
              </w:rPr>
              <w:t xml:space="preserve"> ugdymo procesą.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6" w:rsidRDefault="008B1936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36" w:rsidRDefault="008B1936" w:rsidP="008B1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  <w:p w:rsidR="008B1936" w:rsidRPr="00D70582" w:rsidRDefault="008B1936" w:rsidP="00B75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36" w:rsidRDefault="008B1936" w:rsidP="00B7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7D4F5B" w:rsidTr="00B75128"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sz w:val="24"/>
                <w:szCs w:val="24"/>
              </w:rPr>
            </w:pPr>
          </w:p>
        </w:tc>
      </w:tr>
      <w:tr w:rsidR="007D4F5B" w:rsidTr="00B751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Gimnazijos veiklos kokybės  įsivertinimas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B75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000000"/>
                <w:sz w:val="24"/>
                <w:szCs w:val="24"/>
              </w:rPr>
              <w:t>Aborovičienė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B" w:rsidRDefault="00590122" w:rsidP="00B75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  <w:p w:rsidR="007D4F5B" w:rsidRDefault="007D4F5B" w:rsidP="00B75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5B" w:rsidRDefault="007D4F5B" w:rsidP="008B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Mokytojų </w:t>
            </w:r>
            <w:r w:rsidR="008B1936">
              <w:rPr>
                <w:sz w:val="24"/>
                <w:szCs w:val="24"/>
              </w:rPr>
              <w:t>tarybos, Gimnazijos tarybos posėdžiai</w:t>
            </w:r>
          </w:p>
        </w:tc>
      </w:tr>
    </w:tbl>
    <w:p w:rsidR="007D4F5B" w:rsidRDefault="007D4F5B" w:rsidP="007D4F5B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</w:t>
      </w:r>
    </w:p>
    <w:p w:rsidR="007D4F5B" w:rsidRPr="00C007BB" w:rsidRDefault="007D4F5B" w:rsidP="007D4F5B">
      <w:pPr>
        <w:jc w:val="center"/>
        <w:rPr>
          <w:sz w:val="24"/>
          <w:szCs w:val="24"/>
        </w:rPr>
      </w:pPr>
    </w:p>
    <w:p w:rsidR="00E33D6E" w:rsidRDefault="00E33D6E"/>
    <w:sectPr w:rsidR="00E33D6E" w:rsidSect="00564215">
      <w:pgSz w:w="11906" w:h="16838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4F5B"/>
    <w:rsid w:val="0005025B"/>
    <w:rsid w:val="000C4DE0"/>
    <w:rsid w:val="003E6080"/>
    <w:rsid w:val="00590122"/>
    <w:rsid w:val="00621B1C"/>
    <w:rsid w:val="007529BC"/>
    <w:rsid w:val="007D4F5B"/>
    <w:rsid w:val="008B1936"/>
    <w:rsid w:val="00C92494"/>
    <w:rsid w:val="00E33D6E"/>
    <w:rsid w:val="00E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4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D4F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rsid w:val="007D4F5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Calibri" w:hAnsi="TimesLT" w:cs="Times New Roman"/>
      <w:sz w:val="20"/>
      <w:szCs w:val="20"/>
      <w:lang w:val="en-US"/>
    </w:rPr>
  </w:style>
  <w:style w:type="paragraph" w:customStyle="1" w:styleId="Betarp1">
    <w:name w:val="Be tarpų1"/>
    <w:uiPriority w:val="1"/>
    <w:qFormat/>
    <w:rsid w:val="007D4F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2013-06-18T09:43:00Z</dcterms:created>
  <dcterms:modified xsi:type="dcterms:W3CDTF">2013-10-01T07:13:00Z</dcterms:modified>
</cp:coreProperties>
</file>