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A2" w:rsidRDefault="000306A2" w:rsidP="000306A2">
      <w:pPr>
        <w:pStyle w:val="Betarp1"/>
        <w:ind w:left="5670"/>
        <w:rPr>
          <w:rFonts w:ascii="Times New Roman" w:hAnsi="Times New Roman"/>
          <w:sz w:val="24"/>
          <w:szCs w:val="24"/>
        </w:rPr>
      </w:pPr>
      <w:r>
        <w:rPr>
          <w:rFonts w:ascii="Times New Roman" w:hAnsi="Times New Roman"/>
          <w:sz w:val="24"/>
          <w:szCs w:val="24"/>
        </w:rPr>
        <w:t>PATVIRTINTA</w:t>
      </w:r>
    </w:p>
    <w:p w:rsidR="000306A2" w:rsidRDefault="000306A2" w:rsidP="000306A2">
      <w:pPr>
        <w:pStyle w:val="Betarp1"/>
        <w:ind w:left="5670"/>
        <w:rPr>
          <w:rFonts w:ascii="Times New Roman" w:hAnsi="Times New Roman"/>
          <w:sz w:val="24"/>
          <w:szCs w:val="24"/>
        </w:rPr>
      </w:pPr>
      <w:r>
        <w:rPr>
          <w:rFonts w:ascii="Times New Roman" w:hAnsi="Times New Roman"/>
          <w:sz w:val="24"/>
          <w:szCs w:val="24"/>
        </w:rPr>
        <w:t>Švenčionėlių Mindaugo gimnazijos</w:t>
      </w:r>
    </w:p>
    <w:p w:rsidR="000306A2" w:rsidRDefault="000306A2" w:rsidP="000306A2">
      <w:pPr>
        <w:pStyle w:val="Betarp1"/>
        <w:ind w:left="5670"/>
        <w:rPr>
          <w:rFonts w:ascii="Times New Roman" w:hAnsi="Times New Roman"/>
          <w:sz w:val="24"/>
          <w:szCs w:val="24"/>
        </w:rPr>
      </w:pPr>
      <w:r>
        <w:rPr>
          <w:rFonts w:ascii="Times New Roman" w:hAnsi="Times New Roman"/>
          <w:sz w:val="24"/>
          <w:szCs w:val="24"/>
        </w:rPr>
        <w:t xml:space="preserve">direktoriaus 2013 m. rugpjūčio </w:t>
      </w:r>
      <w:r w:rsidR="00A91542">
        <w:rPr>
          <w:rFonts w:ascii="Times New Roman" w:hAnsi="Times New Roman"/>
          <w:sz w:val="24"/>
          <w:szCs w:val="24"/>
        </w:rPr>
        <w:t>31</w:t>
      </w:r>
      <w:r>
        <w:rPr>
          <w:rFonts w:ascii="Times New Roman" w:hAnsi="Times New Roman"/>
          <w:sz w:val="24"/>
          <w:szCs w:val="24"/>
        </w:rPr>
        <w:t xml:space="preserve">    d.</w:t>
      </w:r>
    </w:p>
    <w:p w:rsidR="000306A2" w:rsidRDefault="000306A2" w:rsidP="000306A2">
      <w:pPr>
        <w:pStyle w:val="Betarp1"/>
        <w:ind w:left="5670"/>
        <w:rPr>
          <w:rFonts w:ascii="Times New Roman" w:hAnsi="Times New Roman"/>
          <w:sz w:val="24"/>
          <w:szCs w:val="24"/>
        </w:rPr>
      </w:pPr>
      <w:r>
        <w:rPr>
          <w:rFonts w:ascii="Times New Roman" w:hAnsi="Times New Roman"/>
          <w:sz w:val="24"/>
          <w:szCs w:val="24"/>
        </w:rPr>
        <w:t>įsakymu Nr. O-</w:t>
      </w:r>
      <w:r w:rsidR="008046FB">
        <w:rPr>
          <w:rFonts w:ascii="Times New Roman" w:hAnsi="Times New Roman"/>
          <w:sz w:val="24"/>
          <w:szCs w:val="24"/>
        </w:rPr>
        <w:t>61</w:t>
      </w:r>
    </w:p>
    <w:p w:rsidR="000306A2" w:rsidRPr="007D4253" w:rsidRDefault="000306A2" w:rsidP="000306A2">
      <w:pPr>
        <w:pStyle w:val="Betarp1"/>
        <w:ind w:left="5670"/>
        <w:rPr>
          <w:rFonts w:ascii="Times New Roman" w:hAnsi="Times New Roman"/>
          <w:sz w:val="24"/>
          <w:szCs w:val="24"/>
        </w:rPr>
      </w:pPr>
    </w:p>
    <w:p w:rsidR="000306A2" w:rsidRDefault="000306A2" w:rsidP="000306A2">
      <w:pPr>
        <w:pStyle w:val="Betarp1"/>
        <w:jc w:val="center"/>
        <w:rPr>
          <w:rFonts w:ascii="Times New Roman" w:hAnsi="Times New Roman"/>
          <w:b/>
          <w:sz w:val="24"/>
          <w:szCs w:val="24"/>
        </w:rPr>
      </w:pPr>
      <w:r>
        <w:rPr>
          <w:rFonts w:ascii="Times New Roman" w:hAnsi="Times New Roman"/>
          <w:b/>
          <w:sz w:val="24"/>
          <w:szCs w:val="24"/>
        </w:rPr>
        <w:t>ŠVENČIONIŲ R. ŠVENČIONĖLIŲ MINDAUGO GIMNAZIJOS</w:t>
      </w:r>
    </w:p>
    <w:p w:rsidR="000306A2" w:rsidRDefault="000306A2" w:rsidP="000306A2">
      <w:pPr>
        <w:pStyle w:val="Betarp1"/>
        <w:jc w:val="center"/>
        <w:rPr>
          <w:rFonts w:ascii="Times New Roman" w:hAnsi="Times New Roman"/>
          <w:b/>
          <w:sz w:val="24"/>
          <w:szCs w:val="24"/>
        </w:rPr>
      </w:pPr>
      <w:r>
        <w:rPr>
          <w:rFonts w:ascii="Times New Roman" w:hAnsi="Times New Roman"/>
          <w:b/>
          <w:sz w:val="24"/>
          <w:szCs w:val="24"/>
        </w:rPr>
        <w:t>2013-2014 M. M. VEIKLOS PLANAS</w:t>
      </w:r>
    </w:p>
    <w:p w:rsidR="000306A2" w:rsidRDefault="000306A2" w:rsidP="000306A2">
      <w:pPr>
        <w:pStyle w:val="Betarp1"/>
        <w:jc w:val="both"/>
        <w:rPr>
          <w:rFonts w:ascii="Times New Roman" w:hAnsi="Times New Roman"/>
          <w:b/>
          <w:sz w:val="24"/>
          <w:szCs w:val="24"/>
        </w:rPr>
      </w:pPr>
    </w:p>
    <w:p w:rsidR="000306A2" w:rsidRDefault="000306A2" w:rsidP="000306A2">
      <w:pPr>
        <w:pStyle w:val="Betarp1"/>
        <w:jc w:val="center"/>
        <w:rPr>
          <w:rFonts w:ascii="Times New Roman" w:hAnsi="Times New Roman"/>
          <w:b/>
          <w:sz w:val="24"/>
          <w:szCs w:val="24"/>
        </w:rPr>
      </w:pPr>
      <w:r>
        <w:rPr>
          <w:rFonts w:ascii="Times New Roman" w:hAnsi="Times New Roman"/>
          <w:b/>
          <w:sz w:val="24"/>
          <w:szCs w:val="24"/>
        </w:rPr>
        <w:t>I. VEIKLOS ANALIZĖ</w:t>
      </w:r>
    </w:p>
    <w:p w:rsidR="000306A2" w:rsidRDefault="000306A2" w:rsidP="000306A2">
      <w:pPr>
        <w:pStyle w:val="Betarp1"/>
        <w:jc w:val="both"/>
        <w:rPr>
          <w:rFonts w:ascii="Times New Roman" w:hAnsi="Times New Roman"/>
          <w:b/>
          <w:sz w:val="24"/>
          <w:szCs w:val="24"/>
        </w:rPr>
      </w:pPr>
    </w:p>
    <w:p w:rsidR="000306A2" w:rsidRPr="00C93FA2" w:rsidRDefault="000306A2" w:rsidP="000306A2">
      <w:pPr>
        <w:pStyle w:val="Betarp1"/>
        <w:jc w:val="both"/>
        <w:rPr>
          <w:rFonts w:ascii="Times New Roman" w:hAnsi="Times New Roman"/>
          <w:sz w:val="24"/>
          <w:szCs w:val="24"/>
        </w:rPr>
      </w:pPr>
      <w:r>
        <w:rPr>
          <w:rFonts w:ascii="Times New Roman" w:hAnsi="Times New Roman"/>
          <w:b/>
          <w:sz w:val="24"/>
          <w:szCs w:val="24"/>
        </w:rPr>
        <w:tab/>
      </w:r>
      <w:r w:rsidRPr="00C93FA2">
        <w:rPr>
          <w:rFonts w:ascii="Times New Roman" w:hAnsi="Times New Roman"/>
          <w:sz w:val="24"/>
          <w:szCs w:val="24"/>
        </w:rPr>
        <w:t xml:space="preserve">1. Švenčionių r. </w:t>
      </w:r>
      <w:r w:rsidR="00FD7741">
        <w:rPr>
          <w:rFonts w:ascii="Times New Roman" w:hAnsi="Times New Roman"/>
          <w:sz w:val="24"/>
          <w:szCs w:val="24"/>
        </w:rPr>
        <w:t>Švenčionėlių Mindaugo gimnazija -</w:t>
      </w:r>
      <w:r w:rsidRPr="00C93FA2">
        <w:rPr>
          <w:rFonts w:ascii="Times New Roman" w:hAnsi="Times New Roman"/>
          <w:sz w:val="24"/>
          <w:szCs w:val="24"/>
        </w:rPr>
        <w:t xml:space="preserve"> vidurinė trečiosios pakopos mokykla, savo veiklą grindžianti Lietuvos Respublikos Konstitucija, Vaiko teisių konvencija, Lietuvos Respublikos Švietimo ir kitais įstatymais, Lietuvos Respublikos Vyriausybės nutarimais, Švietimo ir mokslo ministerijos norminiais aktais, Švenčionių rajono savivaldybės tarybos sprendimais, savivaldybės administracijos bei administracijos Švietimo skyriaus įsakymais, gimnazijos veiklos dokumentais ir nuostatais.</w:t>
      </w:r>
    </w:p>
    <w:p w:rsidR="000306A2" w:rsidRPr="00C93FA2" w:rsidRDefault="000306A2" w:rsidP="000306A2">
      <w:pPr>
        <w:pStyle w:val="Betarp1"/>
        <w:jc w:val="both"/>
        <w:rPr>
          <w:rFonts w:ascii="Times New Roman" w:hAnsi="Times New Roman"/>
          <w:sz w:val="24"/>
          <w:szCs w:val="24"/>
        </w:rPr>
      </w:pPr>
      <w:r w:rsidRPr="00C93FA2">
        <w:rPr>
          <w:rFonts w:ascii="Times New Roman" w:hAnsi="Times New Roman"/>
          <w:sz w:val="24"/>
          <w:szCs w:val="24"/>
        </w:rPr>
        <w:tab/>
        <w:t>1.1. Mokinių ir klasių komplektų skaičius:</w:t>
      </w:r>
    </w:p>
    <w:p w:rsidR="000306A2" w:rsidRPr="00C93FA2" w:rsidRDefault="000306A2" w:rsidP="000306A2">
      <w:pPr>
        <w:pStyle w:val="Betarp1"/>
        <w:jc w:val="both"/>
        <w:rPr>
          <w:rFonts w:ascii="Times New Roman" w:hAnsi="Times New Roman"/>
          <w:sz w:val="24"/>
          <w:szCs w:val="24"/>
        </w:rPr>
      </w:pPr>
      <w:r w:rsidRPr="00C93FA2">
        <w:rPr>
          <w:rFonts w:ascii="Times New Roman" w:hAnsi="Times New Roman"/>
          <w:sz w:val="24"/>
          <w:szCs w:val="24"/>
        </w:rPr>
        <w:tab/>
        <w:t>201</w:t>
      </w:r>
      <w:r>
        <w:rPr>
          <w:rFonts w:ascii="Times New Roman" w:hAnsi="Times New Roman"/>
          <w:sz w:val="24"/>
          <w:szCs w:val="24"/>
        </w:rPr>
        <w:t>2</w:t>
      </w:r>
      <w:r w:rsidRPr="00C93FA2">
        <w:rPr>
          <w:rFonts w:ascii="Times New Roman" w:hAnsi="Times New Roman"/>
          <w:sz w:val="24"/>
          <w:szCs w:val="24"/>
        </w:rPr>
        <w:t>-201</w:t>
      </w:r>
      <w:r>
        <w:rPr>
          <w:rFonts w:ascii="Times New Roman" w:hAnsi="Times New Roman"/>
          <w:sz w:val="24"/>
          <w:szCs w:val="24"/>
        </w:rPr>
        <w:t>3</w:t>
      </w:r>
      <w:r w:rsidRPr="00C93FA2">
        <w:rPr>
          <w:rFonts w:ascii="Times New Roman" w:hAnsi="Times New Roman"/>
          <w:sz w:val="24"/>
          <w:szCs w:val="24"/>
        </w:rPr>
        <w:t xml:space="preserve"> m. m. gimnazijoje mokėsi 3</w:t>
      </w:r>
      <w:r>
        <w:rPr>
          <w:rFonts w:ascii="Times New Roman" w:hAnsi="Times New Roman"/>
          <w:sz w:val="24"/>
          <w:szCs w:val="24"/>
        </w:rPr>
        <w:t>05</w:t>
      </w:r>
      <w:r w:rsidRPr="00C93FA2">
        <w:rPr>
          <w:rFonts w:ascii="Times New Roman" w:hAnsi="Times New Roman"/>
          <w:sz w:val="24"/>
          <w:szCs w:val="24"/>
        </w:rPr>
        <w:t xml:space="preserve"> mokinių, buvo 1</w:t>
      </w:r>
      <w:r>
        <w:rPr>
          <w:rFonts w:ascii="Times New Roman" w:hAnsi="Times New Roman"/>
          <w:sz w:val="24"/>
          <w:szCs w:val="24"/>
        </w:rPr>
        <w:t>3</w:t>
      </w:r>
      <w:r w:rsidRPr="00C93FA2">
        <w:rPr>
          <w:rFonts w:ascii="Times New Roman" w:hAnsi="Times New Roman"/>
          <w:sz w:val="24"/>
          <w:szCs w:val="24"/>
        </w:rPr>
        <w:t xml:space="preserve"> klasių komplekt</w:t>
      </w:r>
      <w:r w:rsidR="009F4138">
        <w:rPr>
          <w:rFonts w:ascii="Times New Roman" w:hAnsi="Times New Roman"/>
          <w:sz w:val="24"/>
          <w:szCs w:val="24"/>
        </w:rPr>
        <w:t>ų</w:t>
      </w:r>
      <w:r w:rsidRPr="00C93FA2">
        <w:rPr>
          <w:rFonts w:ascii="Times New Roman" w:hAnsi="Times New Roman"/>
          <w:sz w:val="24"/>
          <w:szCs w:val="24"/>
        </w:rPr>
        <w:t xml:space="preserve">: </w:t>
      </w:r>
      <w:r>
        <w:rPr>
          <w:rFonts w:ascii="Times New Roman" w:hAnsi="Times New Roman"/>
          <w:sz w:val="24"/>
          <w:szCs w:val="24"/>
        </w:rPr>
        <w:t>6 – I-II gimnazijos klasės</w:t>
      </w:r>
      <w:r w:rsidRPr="00C93FA2">
        <w:rPr>
          <w:rFonts w:ascii="Times New Roman" w:hAnsi="Times New Roman"/>
          <w:sz w:val="24"/>
          <w:szCs w:val="24"/>
        </w:rPr>
        <w:t>, 7- III-IV klasių komplektai. Vidutinis mokinių skaičius klasėje – 22 mokiniai. Per mok</w:t>
      </w:r>
      <w:r>
        <w:rPr>
          <w:rFonts w:ascii="Times New Roman" w:hAnsi="Times New Roman"/>
          <w:sz w:val="24"/>
          <w:szCs w:val="24"/>
        </w:rPr>
        <w:t>slo metus iš gimnazijos išvyko 5</w:t>
      </w:r>
      <w:r w:rsidRPr="00C93FA2">
        <w:rPr>
          <w:rFonts w:ascii="Times New Roman" w:hAnsi="Times New Roman"/>
          <w:sz w:val="24"/>
          <w:szCs w:val="24"/>
        </w:rPr>
        <w:t xml:space="preserve"> mokiniai. </w:t>
      </w:r>
    </w:p>
    <w:p w:rsidR="000306A2" w:rsidRPr="00F271F6" w:rsidRDefault="000306A2" w:rsidP="000306A2">
      <w:pPr>
        <w:pStyle w:val="Betarp1"/>
        <w:jc w:val="both"/>
        <w:rPr>
          <w:rFonts w:ascii="Times New Roman" w:hAnsi="Times New Roman"/>
          <w:i/>
          <w:sz w:val="24"/>
          <w:szCs w:val="24"/>
        </w:rPr>
      </w:pPr>
      <w:r w:rsidRPr="00F271F6">
        <w:rPr>
          <w:rFonts w:ascii="Times New Roman" w:hAnsi="Times New Roman"/>
          <w:i/>
          <w:sz w:val="24"/>
          <w:szCs w:val="24"/>
        </w:rPr>
        <w:tab/>
        <w:t>1.2. Geografinis prieinamumas:</w:t>
      </w:r>
    </w:p>
    <w:p w:rsidR="000306A2" w:rsidRPr="003B7444" w:rsidRDefault="000306A2" w:rsidP="000306A2">
      <w:pPr>
        <w:pStyle w:val="Betarp1"/>
        <w:jc w:val="both"/>
        <w:rPr>
          <w:rFonts w:ascii="Times New Roman" w:hAnsi="Times New Roman"/>
          <w:sz w:val="24"/>
          <w:szCs w:val="24"/>
        </w:rPr>
      </w:pPr>
      <w:r w:rsidRPr="00F271F6">
        <w:rPr>
          <w:rFonts w:ascii="Times New Roman" w:hAnsi="Times New Roman"/>
          <w:i/>
          <w:sz w:val="24"/>
          <w:szCs w:val="24"/>
        </w:rPr>
        <w:tab/>
      </w:r>
      <w:r w:rsidRPr="003B7444">
        <w:rPr>
          <w:rFonts w:ascii="Times New Roman" w:hAnsi="Times New Roman"/>
          <w:sz w:val="24"/>
          <w:szCs w:val="24"/>
        </w:rPr>
        <w:t xml:space="preserve">Iš </w:t>
      </w:r>
      <w:proofErr w:type="spellStart"/>
      <w:r w:rsidRPr="003B7444">
        <w:rPr>
          <w:rFonts w:ascii="Times New Roman" w:hAnsi="Times New Roman"/>
          <w:sz w:val="24"/>
          <w:szCs w:val="24"/>
        </w:rPr>
        <w:t>Januliškio</w:t>
      </w:r>
      <w:proofErr w:type="spellEnd"/>
      <w:r w:rsidRPr="003B7444">
        <w:rPr>
          <w:rFonts w:ascii="Times New Roman" w:hAnsi="Times New Roman"/>
          <w:sz w:val="24"/>
          <w:szCs w:val="24"/>
        </w:rPr>
        <w:t xml:space="preserve">, </w:t>
      </w:r>
      <w:proofErr w:type="spellStart"/>
      <w:r w:rsidRPr="003B7444">
        <w:rPr>
          <w:rFonts w:ascii="Times New Roman" w:hAnsi="Times New Roman"/>
          <w:sz w:val="24"/>
          <w:szCs w:val="24"/>
        </w:rPr>
        <w:t>Juodiškio</w:t>
      </w:r>
      <w:proofErr w:type="spellEnd"/>
      <w:r w:rsidRPr="003B7444">
        <w:rPr>
          <w:rFonts w:ascii="Times New Roman" w:hAnsi="Times New Roman"/>
          <w:sz w:val="24"/>
          <w:szCs w:val="24"/>
        </w:rPr>
        <w:t xml:space="preserve">, Kaltanėnų, Kūrinių, </w:t>
      </w:r>
      <w:proofErr w:type="spellStart"/>
      <w:r w:rsidRPr="003B7444">
        <w:rPr>
          <w:rFonts w:ascii="Times New Roman" w:hAnsi="Times New Roman"/>
          <w:sz w:val="24"/>
          <w:szCs w:val="24"/>
        </w:rPr>
        <w:t>Pašaminės</w:t>
      </w:r>
      <w:proofErr w:type="spellEnd"/>
      <w:r w:rsidRPr="003B7444">
        <w:rPr>
          <w:rFonts w:ascii="Times New Roman" w:hAnsi="Times New Roman"/>
          <w:sz w:val="24"/>
          <w:szCs w:val="24"/>
        </w:rPr>
        <w:t xml:space="preserve">, Platumų, </w:t>
      </w:r>
      <w:proofErr w:type="spellStart"/>
      <w:r w:rsidRPr="003B7444">
        <w:rPr>
          <w:rFonts w:ascii="Times New Roman" w:hAnsi="Times New Roman"/>
          <w:sz w:val="24"/>
          <w:szCs w:val="24"/>
        </w:rPr>
        <w:t>Reškutėnų</w:t>
      </w:r>
      <w:proofErr w:type="spellEnd"/>
      <w:r w:rsidRPr="003B7444">
        <w:rPr>
          <w:rFonts w:ascii="Times New Roman" w:hAnsi="Times New Roman"/>
          <w:sz w:val="24"/>
          <w:szCs w:val="24"/>
        </w:rPr>
        <w:t xml:space="preserve">, </w:t>
      </w:r>
      <w:proofErr w:type="spellStart"/>
      <w:r w:rsidRPr="003B7444">
        <w:rPr>
          <w:rFonts w:ascii="Times New Roman" w:hAnsi="Times New Roman"/>
          <w:sz w:val="24"/>
          <w:szCs w:val="24"/>
        </w:rPr>
        <w:t>Vaiciuk</w:t>
      </w:r>
      <w:r w:rsidR="00DD50B2">
        <w:rPr>
          <w:rFonts w:ascii="Times New Roman" w:hAnsi="Times New Roman"/>
          <w:sz w:val="24"/>
          <w:szCs w:val="24"/>
        </w:rPr>
        <w:t>iškės</w:t>
      </w:r>
      <w:proofErr w:type="spellEnd"/>
      <w:r w:rsidR="00DD50B2">
        <w:rPr>
          <w:rFonts w:ascii="Times New Roman" w:hAnsi="Times New Roman"/>
          <w:sz w:val="24"/>
          <w:szCs w:val="24"/>
        </w:rPr>
        <w:t xml:space="preserve">, </w:t>
      </w:r>
      <w:proofErr w:type="spellStart"/>
      <w:r w:rsidR="00DD50B2">
        <w:rPr>
          <w:rFonts w:ascii="Times New Roman" w:hAnsi="Times New Roman"/>
          <w:sz w:val="24"/>
          <w:szCs w:val="24"/>
        </w:rPr>
        <w:t>Trūdų</w:t>
      </w:r>
      <w:proofErr w:type="spellEnd"/>
      <w:r w:rsidR="00DD50B2">
        <w:rPr>
          <w:rFonts w:ascii="Times New Roman" w:hAnsi="Times New Roman"/>
          <w:sz w:val="24"/>
          <w:szCs w:val="24"/>
        </w:rPr>
        <w:t xml:space="preserve"> ir kt. kaimų vežama</w:t>
      </w:r>
      <w:r w:rsidR="009F4138">
        <w:rPr>
          <w:rFonts w:ascii="Times New Roman" w:hAnsi="Times New Roman"/>
          <w:sz w:val="24"/>
          <w:szCs w:val="24"/>
        </w:rPr>
        <w:t>s</w:t>
      </w:r>
      <w:r>
        <w:rPr>
          <w:rFonts w:ascii="Times New Roman" w:hAnsi="Times New Roman"/>
          <w:sz w:val="24"/>
          <w:szCs w:val="24"/>
        </w:rPr>
        <w:t xml:space="preserve"> </w:t>
      </w:r>
      <w:r w:rsidR="00A1756D">
        <w:rPr>
          <w:rFonts w:ascii="Times New Roman" w:hAnsi="Times New Roman"/>
          <w:sz w:val="24"/>
          <w:szCs w:val="24"/>
        </w:rPr>
        <w:t>61</w:t>
      </w:r>
      <w:r w:rsidRPr="003B7444">
        <w:rPr>
          <w:rFonts w:ascii="Times New Roman" w:hAnsi="Times New Roman"/>
          <w:sz w:val="24"/>
          <w:szCs w:val="24"/>
        </w:rPr>
        <w:t xml:space="preserve"> mokin</w:t>
      </w:r>
      <w:r w:rsidR="00A1756D">
        <w:rPr>
          <w:rFonts w:ascii="Times New Roman" w:hAnsi="Times New Roman"/>
          <w:sz w:val="24"/>
          <w:szCs w:val="24"/>
        </w:rPr>
        <w:t>ys</w:t>
      </w:r>
      <w:r w:rsidRPr="003B7444">
        <w:rPr>
          <w:rFonts w:ascii="Times New Roman" w:hAnsi="Times New Roman"/>
          <w:sz w:val="24"/>
          <w:szCs w:val="24"/>
        </w:rPr>
        <w:t xml:space="preserve">. Jie vežami geltonuoju autobusu arba maršrutiniu transportu. </w:t>
      </w:r>
    </w:p>
    <w:p w:rsidR="000306A2" w:rsidRPr="003B7444" w:rsidRDefault="000306A2" w:rsidP="000306A2">
      <w:pPr>
        <w:pStyle w:val="Betarp1"/>
        <w:jc w:val="both"/>
        <w:rPr>
          <w:rFonts w:ascii="Times New Roman" w:hAnsi="Times New Roman"/>
          <w:sz w:val="24"/>
          <w:szCs w:val="24"/>
        </w:rPr>
      </w:pPr>
      <w:r w:rsidRPr="003B7444">
        <w:rPr>
          <w:rFonts w:ascii="Times New Roman" w:hAnsi="Times New Roman"/>
          <w:sz w:val="24"/>
          <w:szCs w:val="24"/>
        </w:rPr>
        <w:tab/>
        <w:t>1.2. Socialinio konteksto įvertinimas:</w:t>
      </w:r>
    </w:p>
    <w:p w:rsidR="000306A2" w:rsidRPr="003B7444" w:rsidRDefault="000306A2" w:rsidP="000306A2">
      <w:pPr>
        <w:pStyle w:val="Betarp1"/>
        <w:jc w:val="both"/>
        <w:rPr>
          <w:rFonts w:ascii="Times New Roman" w:hAnsi="Times New Roman"/>
          <w:sz w:val="24"/>
          <w:szCs w:val="24"/>
        </w:rPr>
      </w:pPr>
      <w:r w:rsidRPr="003B7444">
        <w:rPr>
          <w:rFonts w:ascii="Times New Roman" w:hAnsi="Times New Roman"/>
          <w:sz w:val="24"/>
          <w:szCs w:val="24"/>
        </w:rPr>
        <w:tab/>
        <w:t xml:space="preserve">Nemokamai maitinamų mokinių  - </w:t>
      </w:r>
      <w:r w:rsidR="00A1756D">
        <w:rPr>
          <w:rFonts w:ascii="Times New Roman" w:hAnsi="Times New Roman"/>
          <w:sz w:val="24"/>
          <w:szCs w:val="24"/>
        </w:rPr>
        <w:t>84</w:t>
      </w:r>
      <w:r w:rsidRPr="003B7444">
        <w:rPr>
          <w:rFonts w:ascii="Times New Roman" w:hAnsi="Times New Roman"/>
          <w:sz w:val="24"/>
          <w:szCs w:val="24"/>
        </w:rPr>
        <w:t>.</w:t>
      </w:r>
    </w:p>
    <w:p w:rsidR="000306A2" w:rsidRPr="003B7444" w:rsidRDefault="00A1756D" w:rsidP="000306A2">
      <w:pPr>
        <w:pStyle w:val="Betarp1"/>
        <w:jc w:val="both"/>
        <w:rPr>
          <w:rFonts w:ascii="Times New Roman" w:hAnsi="Times New Roman"/>
          <w:sz w:val="24"/>
          <w:szCs w:val="24"/>
        </w:rPr>
      </w:pPr>
      <w:r>
        <w:rPr>
          <w:rFonts w:ascii="Times New Roman" w:hAnsi="Times New Roman"/>
          <w:sz w:val="24"/>
          <w:szCs w:val="24"/>
        </w:rPr>
        <w:tab/>
        <w:t>Globojamų</w:t>
      </w:r>
      <w:r w:rsidR="000306A2" w:rsidRPr="003B7444">
        <w:rPr>
          <w:rFonts w:ascii="Times New Roman" w:hAnsi="Times New Roman"/>
          <w:sz w:val="24"/>
          <w:szCs w:val="24"/>
        </w:rPr>
        <w:t xml:space="preserve"> </w:t>
      </w:r>
      <w:r>
        <w:rPr>
          <w:rFonts w:ascii="Times New Roman" w:hAnsi="Times New Roman"/>
          <w:color w:val="000000"/>
          <w:sz w:val="24"/>
          <w:szCs w:val="24"/>
        </w:rPr>
        <w:t>11</w:t>
      </w:r>
      <w:r w:rsidR="000306A2" w:rsidRPr="00754369">
        <w:rPr>
          <w:rFonts w:ascii="Times New Roman" w:hAnsi="Times New Roman"/>
          <w:color w:val="000000"/>
          <w:sz w:val="24"/>
          <w:szCs w:val="24"/>
        </w:rPr>
        <w:t xml:space="preserve"> </w:t>
      </w:r>
      <w:r w:rsidR="000306A2" w:rsidRPr="003B7444">
        <w:rPr>
          <w:rFonts w:ascii="Times New Roman" w:hAnsi="Times New Roman"/>
          <w:sz w:val="24"/>
          <w:szCs w:val="24"/>
        </w:rPr>
        <w:t>mokini</w:t>
      </w:r>
      <w:r>
        <w:rPr>
          <w:rFonts w:ascii="Times New Roman" w:hAnsi="Times New Roman"/>
          <w:sz w:val="24"/>
          <w:szCs w:val="24"/>
        </w:rPr>
        <w:t>ų</w:t>
      </w:r>
      <w:r w:rsidR="000306A2">
        <w:rPr>
          <w:rFonts w:ascii="Times New Roman" w:hAnsi="Times New Roman"/>
          <w:sz w:val="24"/>
          <w:szCs w:val="24"/>
        </w:rPr>
        <w:t xml:space="preserve">, </w:t>
      </w:r>
      <w:r>
        <w:rPr>
          <w:rFonts w:ascii="Times New Roman" w:hAnsi="Times New Roman"/>
          <w:sz w:val="24"/>
          <w:szCs w:val="24"/>
        </w:rPr>
        <w:t>iš jų 3</w:t>
      </w:r>
      <w:r w:rsidR="000306A2">
        <w:rPr>
          <w:rFonts w:ascii="Times New Roman" w:hAnsi="Times New Roman"/>
          <w:sz w:val="24"/>
          <w:szCs w:val="24"/>
        </w:rPr>
        <w:t xml:space="preserve"> - Švenčionėlių vaikų globos namų auklėtiniai</w:t>
      </w:r>
      <w:r w:rsidR="000306A2" w:rsidRPr="003B7444">
        <w:rPr>
          <w:rFonts w:ascii="Times New Roman" w:hAnsi="Times New Roman"/>
          <w:sz w:val="24"/>
          <w:szCs w:val="24"/>
        </w:rPr>
        <w:t>.</w:t>
      </w:r>
    </w:p>
    <w:p w:rsidR="000306A2" w:rsidRPr="003B7444" w:rsidRDefault="000306A2" w:rsidP="000306A2">
      <w:pPr>
        <w:pStyle w:val="Betarp1"/>
        <w:jc w:val="both"/>
        <w:rPr>
          <w:rFonts w:ascii="Times New Roman" w:hAnsi="Times New Roman"/>
          <w:sz w:val="24"/>
          <w:szCs w:val="24"/>
        </w:rPr>
      </w:pPr>
      <w:r w:rsidRPr="00F271F6">
        <w:rPr>
          <w:rFonts w:ascii="Times New Roman" w:hAnsi="Times New Roman"/>
          <w:i/>
          <w:sz w:val="24"/>
          <w:szCs w:val="24"/>
        </w:rPr>
        <w:tab/>
      </w:r>
      <w:r w:rsidRPr="003B7444">
        <w:rPr>
          <w:rFonts w:ascii="Times New Roman" w:hAnsi="Times New Roman"/>
          <w:sz w:val="24"/>
          <w:szCs w:val="24"/>
        </w:rPr>
        <w:t>1.3. Pedagoginė-psichologinė pagalba:</w:t>
      </w:r>
    </w:p>
    <w:p w:rsidR="000306A2" w:rsidRPr="003B7444" w:rsidRDefault="000306A2" w:rsidP="000306A2">
      <w:pPr>
        <w:pStyle w:val="Betarp1"/>
        <w:jc w:val="both"/>
        <w:rPr>
          <w:rFonts w:ascii="Times New Roman" w:hAnsi="Times New Roman"/>
          <w:sz w:val="24"/>
          <w:szCs w:val="24"/>
        </w:rPr>
      </w:pPr>
      <w:r w:rsidRPr="003B7444">
        <w:rPr>
          <w:rFonts w:ascii="Times New Roman" w:hAnsi="Times New Roman"/>
          <w:sz w:val="24"/>
          <w:szCs w:val="24"/>
        </w:rPr>
        <w:tab/>
        <w:t xml:space="preserve">Gimnazijoje </w:t>
      </w:r>
      <w:r>
        <w:rPr>
          <w:rFonts w:ascii="Times New Roman" w:hAnsi="Times New Roman"/>
          <w:sz w:val="24"/>
          <w:szCs w:val="24"/>
        </w:rPr>
        <w:t>yra socialinis pedagogas ir psichologas</w:t>
      </w:r>
      <w:r w:rsidRPr="003B7444">
        <w:rPr>
          <w:rFonts w:ascii="Times New Roman" w:hAnsi="Times New Roman"/>
          <w:sz w:val="24"/>
          <w:szCs w:val="24"/>
        </w:rPr>
        <w:t xml:space="preserve">. Sudaryta Vaiko gerovės komisija, kuri dirbo pagal nuostatus ir veiklos reglamentą. </w:t>
      </w:r>
      <w:r>
        <w:rPr>
          <w:rFonts w:ascii="Times New Roman" w:hAnsi="Times New Roman"/>
          <w:sz w:val="24"/>
          <w:szCs w:val="24"/>
        </w:rPr>
        <w:t>Įrengta „Problemų dėžutė“, vesti praktikumai „Pasitikėjimas savimi“, „apskritas stalas“ su linkusiais praleisti pamokas.</w:t>
      </w:r>
      <w:r w:rsidRPr="003B7444">
        <w:rPr>
          <w:rFonts w:ascii="Times New Roman" w:hAnsi="Times New Roman"/>
          <w:sz w:val="24"/>
          <w:szCs w:val="24"/>
        </w:rPr>
        <w:t xml:space="preserve"> Dalyvauta Maisto banko, paramos renginiuose, </w:t>
      </w:r>
      <w:r>
        <w:rPr>
          <w:rFonts w:ascii="Times New Roman" w:hAnsi="Times New Roman"/>
          <w:sz w:val="24"/>
          <w:szCs w:val="24"/>
        </w:rPr>
        <w:t>balandžio</w:t>
      </w:r>
      <w:r w:rsidRPr="003B7444">
        <w:rPr>
          <w:rFonts w:ascii="Times New Roman" w:hAnsi="Times New Roman"/>
          <w:sz w:val="24"/>
          <w:szCs w:val="24"/>
        </w:rPr>
        <w:t xml:space="preserve"> mėnesį vesta „Draugų dienos“</w:t>
      </w:r>
      <w:r>
        <w:rPr>
          <w:rFonts w:ascii="Times New Roman" w:hAnsi="Times New Roman"/>
          <w:sz w:val="24"/>
          <w:szCs w:val="24"/>
        </w:rPr>
        <w:t xml:space="preserve"> - renginių ciklas, skirtas savaitei be patyčių</w:t>
      </w:r>
      <w:r w:rsidRPr="003B7444">
        <w:rPr>
          <w:rFonts w:ascii="Times New Roman" w:hAnsi="Times New Roman"/>
          <w:sz w:val="24"/>
          <w:szCs w:val="24"/>
        </w:rPr>
        <w:t xml:space="preserve">. Išleisti lankstinukai mokytojams „Krizė. Kaip ją valdyti?“, I klasių tėvams – „Ko </w:t>
      </w:r>
      <w:r>
        <w:rPr>
          <w:rFonts w:ascii="Times New Roman" w:hAnsi="Times New Roman"/>
          <w:sz w:val="24"/>
          <w:szCs w:val="24"/>
        </w:rPr>
        <w:t>ir kaip mokysis jūsų vaikas 2012-2013</w:t>
      </w:r>
      <w:r w:rsidRPr="003B7444">
        <w:rPr>
          <w:rFonts w:ascii="Times New Roman" w:hAnsi="Times New Roman"/>
          <w:sz w:val="24"/>
          <w:szCs w:val="24"/>
        </w:rPr>
        <w:t xml:space="preserve"> m. m.“, bendruomenei – „Pedagoginė, socialinė, psichologinė ir medicininė pagalba Švenčionėlių Mindaugo gimnazijoje“. Mokytojams vestas susirinkimas-praktikumas „Kaip atpažinti krizę?“</w:t>
      </w:r>
      <w:r>
        <w:rPr>
          <w:rFonts w:ascii="Times New Roman" w:hAnsi="Times New Roman"/>
          <w:sz w:val="24"/>
          <w:szCs w:val="24"/>
        </w:rPr>
        <w:t>, atnaujinta mokinių sutartis ir mokinių taisyklės.</w:t>
      </w:r>
    </w:p>
    <w:p w:rsidR="000306A2" w:rsidRPr="00827494" w:rsidRDefault="000306A2" w:rsidP="000306A2">
      <w:pPr>
        <w:pStyle w:val="Betarp1"/>
        <w:jc w:val="both"/>
        <w:rPr>
          <w:rFonts w:ascii="Times New Roman" w:hAnsi="Times New Roman"/>
          <w:sz w:val="24"/>
          <w:szCs w:val="24"/>
        </w:rPr>
      </w:pPr>
      <w:r>
        <w:rPr>
          <w:rFonts w:ascii="Times New Roman" w:hAnsi="Times New Roman"/>
          <w:i/>
          <w:sz w:val="24"/>
          <w:szCs w:val="24"/>
        </w:rPr>
        <w:tab/>
      </w:r>
      <w:r w:rsidRPr="00827494">
        <w:rPr>
          <w:rFonts w:ascii="Times New Roman" w:hAnsi="Times New Roman"/>
          <w:sz w:val="24"/>
          <w:szCs w:val="24"/>
        </w:rPr>
        <w:t>1.4. Švietimo išteklių įvertinimas:</w:t>
      </w:r>
    </w:p>
    <w:p w:rsidR="000306A2" w:rsidRPr="00827494" w:rsidRDefault="000306A2" w:rsidP="000306A2">
      <w:pPr>
        <w:pStyle w:val="Betarp1"/>
        <w:jc w:val="both"/>
        <w:rPr>
          <w:rFonts w:ascii="Times New Roman" w:hAnsi="Times New Roman"/>
          <w:sz w:val="24"/>
          <w:szCs w:val="24"/>
        </w:rPr>
      </w:pPr>
      <w:r w:rsidRPr="00827494">
        <w:rPr>
          <w:rFonts w:ascii="Times New Roman" w:hAnsi="Times New Roman"/>
          <w:sz w:val="24"/>
          <w:szCs w:val="24"/>
        </w:rPr>
        <w:tab/>
        <w:t>1.4.1. Švietimo darbuotojai:</w:t>
      </w:r>
    </w:p>
    <w:p w:rsidR="000306A2" w:rsidRPr="00F271F6" w:rsidRDefault="000306A2" w:rsidP="000306A2">
      <w:pPr>
        <w:pStyle w:val="Betarp1"/>
        <w:jc w:val="both"/>
        <w:rPr>
          <w:rFonts w:ascii="Times New Roman" w:hAnsi="Times New Roman"/>
          <w:i/>
          <w:sz w:val="24"/>
          <w:szCs w:val="24"/>
        </w:rPr>
      </w:pPr>
      <w:r>
        <w:rPr>
          <w:rFonts w:ascii="Times New Roman" w:hAnsi="Times New Roman"/>
          <w:sz w:val="24"/>
          <w:szCs w:val="24"/>
        </w:rPr>
        <w:tab/>
      </w:r>
      <w:r w:rsidRPr="00754369">
        <w:rPr>
          <w:rFonts w:ascii="Times New Roman" w:hAnsi="Times New Roman"/>
          <w:sz w:val="24"/>
          <w:szCs w:val="24"/>
        </w:rPr>
        <w:t>Gimnazijoje  dirba i</w:t>
      </w:r>
      <w:r>
        <w:rPr>
          <w:rFonts w:ascii="Times New Roman" w:hAnsi="Times New Roman"/>
          <w:sz w:val="24"/>
          <w:szCs w:val="24"/>
        </w:rPr>
        <w:t>šsilavinę ir bū</w:t>
      </w:r>
      <w:r w:rsidRPr="00754369">
        <w:rPr>
          <w:rFonts w:ascii="Times New Roman" w:hAnsi="Times New Roman"/>
          <w:sz w:val="24"/>
          <w:szCs w:val="24"/>
        </w:rPr>
        <w:t xml:space="preserve">tinas kompetencijas turintys darbuotojai, dauguma </w:t>
      </w:r>
      <w:r>
        <w:rPr>
          <w:rFonts w:ascii="Times New Roman" w:hAnsi="Times New Roman"/>
          <w:sz w:val="24"/>
          <w:szCs w:val="24"/>
        </w:rPr>
        <w:t>įgiję</w:t>
      </w:r>
      <w:r w:rsidRPr="00754369">
        <w:rPr>
          <w:rFonts w:ascii="Times New Roman" w:hAnsi="Times New Roman"/>
          <w:sz w:val="24"/>
          <w:szCs w:val="24"/>
        </w:rPr>
        <w:t xml:space="preserve"> auk</w:t>
      </w:r>
      <w:r>
        <w:rPr>
          <w:rFonts w:ascii="Times New Roman" w:hAnsi="Times New Roman"/>
          <w:sz w:val="24"/>
          <w:szCs w:val="24"/>
        </w:rPr>
        <w:t>š</w:t>
      </w:r>
      <w:r w:rsidRPr="00754369">
        <w:rPr>
          <w:rFonts w:ascii="Times New Roman" w:hAnsi="Times New Roman"/>
          <w:sz w:val="24"/>
          <w:szCs w:val="24"/>
        </w:rPr>
        <w:t>tas kvalifikacines katego</w:t>
      </w:r>
      <w:r>
        <w:rPr>
          <w:rFonts w:ascii="Times New Roman" w:hAnsi="Times New Roman"/>
          <w:sz w:val="24"/>
          <w:szCs w:val="24"/>
        </w:rPr>
        <w:t>rijas: 4 mokytojai ekspertai, 27</w:t>
      </w:r>
      <w:r w:rsidRPr="00754369">
        <w:rPr>
          <w:rFonts w:ascii="Times New Roman" w:hAnsi="Times New Roman"/>
          <w:sz w:val="24"/>
          <w:szCs w:val="24"/>
        </w:rPr>
        <w:t xml:space="preserve"> mokytojai metodininkai, 9 vyresnieji  mokyto</w:t>
      </w:r>
      <w:r>
        <w:rPr>
          <w:rFonts w:ascii="Times New Roman" w:hAnsi="Times New Roman"/>
          <w:sz w:val="24"/>
          <w:szCs w:val="24"/>
        </w:rPr>
        <w:t>jai. Mokyklos vadovai turi antrą vadybinę kategoriją</w:t>
      </w:r>
      <w:r w:rsidRPr="00754369">
        <w:rPr>
          <w:rFonts w:ascii="Times New Roman" w:hAnsi="Times New Roman"/>
          <w:sz w:val="24"/>
          <w:szCs w:val="24"/>
        </w:rPr>
        <w:t>. Pedagoginei pagalbai teikti sukomplektuota (i</w:t>
      </w:r>
      <w:r>
        <w:rPr>
          <w:rFonts w:ascii="Times New Roman" w:hAnsi="Times New Roman"/>
          <w:sz w:val="24"/>
          <w:szCs w:val="24"/>
        </w:rPr>
        <w:t xml:space="preserve">šskyrus specialųjį pedagogą) gebanti tenkinti mokinių poreikius specialistų </w:t>
      </w:r>
      <w:r w:rsidRPr="00754369">
        <w:rPr>
          <w:rFonts w:ascii="Times New Roman" w:hAnsi="Times New Roman"/>
          <w:sz w:val="24"/>
          <w:szCs w:val="24"/>
        </w:rPr>
        <w:t xml:space="preserve">komanda. </w:t>
      </w:r>
      <w:r>
        <w:rPr>
          <w:rFonts w:ascii="Times New Roman" w:hAnsi="Times New Roman"/>
          <w:i/>
          <w:sz w:val="24"/>
          <w:szCs w:val="24"/>
        </w:rPr>
        <w:tab/>
      </w:r>
      <w:r w:rsidRPr="00754369">
        <w:rPr>
          <w:rFonts w:ascii="Times New Roman" w:hAnsi="Times New Roman"/>
          <w:sz w:val="24"/>
          <w:szCs w:val="24"/>
        </w:rPr>
        <w:t xml:space="preserve">Pedagogai kėlė kvalifikaciją seminaruose: </w:t>
      </w:r>
      <w:r>
        <w:rPr>
          <w:rFonts w:ascii="Times New Roman" w:hAnsi="Times New Roman"/>
          <w:sz w:val="24"/>
          <w:szCs w:val="24"/>
        </w:rPr>
        <w:t>„Mokinių pasiekimų ir pažangos vertinimas“, „Rinkos ekonomikos ir verslumo ugdymo mokymai mokyklose“ , „Emocinių ir elgesio sutikimų turinčių vaikų ugdymas“, vyko į edukacinę kelionę į Alytų.</w:t>
      </w:r>
      <w:r w:rsidRPr="00754369">
        <w:rPr>
          <w:rFonts w:ascii="Times New Roman" w:hAnsi="Times New Roman"/>
          <w:sz w:val="24"/>
          <w:szCs w:val="24"/>
        </w:rPr>
        <w:t xml:space="preserve"> </w:t>
      </w:r>
    </w:p>
    <w:p w:rsidR="000306A2" w:rsidRPr="009F41CC" w:rsidRDefault="000306A2" w:rsidP="000306A2">
      <w:pPr>
        <w:pStyle w:val="Sraopastraipa1"/>
        <w:ind w:left="0"/>
        <w:jc w:val="both"/>
        <w:rPr>
          <w:sz w:val="24"/>
          <w:szCs w:val="24"/>
          <w:lang w:val="lt-LT"/>
        </w:rPr>
      </w:pPr>
      <w:r w:rsidRPr="00F271F6">
        <w:rPr>
          <w:i/>
          <w:sz w:val="24"/>
          <w:szCs w:val="24"/>
          <w:lang w:val="lt-LT"/>
        </w:rPr>
        <w:tab/>
      </w:r>
      <w:r w:rsidRPr="009F41CC">
        <w:rPr>
          <w:sz w:val="24"/>
          <w:szCs w:val="24"/>
          <w:lang w:val="lt-LT"/>
        </w:rPr>
        <w:t>1.4.2. Švietimo aprūpinimas:</w:t>
      </w:r>
    </w:p>
    <w:p w:rsidR="000306A2" w:rsidRPr="00137EAB" w:rsidRDefault="000306A2" w:rsidP="000306A2">
      <w:pPr>
        <w:pStyle w:val="Sraopastraipa1"/>
        <w:ind w:left="0"/>
        <w:jc w:val="both"/>
        <w:rPr>
          <w:sz w:val="24"/>
          <w:szCs w:val="24"/>
          <w:lang w:val="lt-LT"/>
        </w:rPr>
      </w:pPr>
      <w:r w:rsidRPr="009F41CC">
        <w:rPr>
          <w:sz w:val="24"/>
          <w:szCs w:val="24"/>
          <w:lang w:val="lt-LT"/>
        </w:rPr>
        <w:tab/>
        <w:t>Gimnazijos patalpos ir specializuoti kabinetai 80 proc. atitinka Mokyklų aprūpinimo standartus. Higienos normų ir taisyklių neatitinka sporto salė, nėra sporto aikštyno, todėl sunkiau įgyvendinti kūno kultūros programas.</w:t>
      </w:r>
      <w:r>
        <w:rPr>
          <w:sz w:val="24"/>
          <w:szCs w:val="24"/>
          <w:lang w:val="lt-LT"/>
        </w:rPr>
        <w:t xml:space="preserve"> Valgyklai trūksta patalpų - nėra maisto </w:t>
      </w:r>
      <w:r w:rsidRPr="00137EAB">
        <w:rPr>
          <w:sz w:val="24"/>
          <w:szCs w:val="24"/>
          <w:lang w:val="lt-LT"/>
        </w:rPr>
        <w:t xml:space="preserve">gaminimui skirtos </w:t>
      </w:r>
      <w:r w:rsidRPr="00137EAB">
        <w:rPr>
          <w:sz w:val="24"/>
          <w:szCs w:val="24"/>
          <w:lang w:val="lt-LT"/>
        </w:rPr>
        <w:lastRenderedPageBreak/>
        <w:t>patalpos. Biblioteka vis papildoma metodine ir grožine literatūra. Vadovėlių</w:t>
      </w:r>
      <w:r w:rsidRPr="00137EAB">
        <w:rPr>
          <w:lang w:val="lt-LT"/>
        </w:rPr>
        <w:t xml:space="preserve"> </w:t>
      </w:r>
      <w:r w:rsidRPr="00137EAB">
        <w:rPr>
          <w:sz w:val="24"/>
          <w:szCs w:val="24"/>
          <w:lang w:val="lt-LT"/>
        </w:rPr>
        <w:t>ir knygų išdavimą optimizuoja įdiegta MOBIS programa.</w:t>
      </w:r>
      <w:r w:rsidRPr="00137EAB">
        <w:rPr>
          <w:sz w:val="24"/>
          <w:szCs w:val="24"/>
          <w:lang w:val="lt-LT"/>
        </w:rPr>
        <w:tab/>
      </w:r>
    </w:p>
    <w:p w:rsidR="000306A2" w:rsidRPr="00137EAB" w:rsidRDefault="000306A2" w:rsidP="000306A2">
      <w:pPr>
        <w:pStyle w:val="Sraopastraipa1"/>
        <w:ind w:left="0"/>
        <w:jc w:val="both"/>
        <w:rPr>
          <w:sz w:val="24"/>
          <w:szCs w:val="24"/>
          <w:lang w:val="lt-LT"/>
        </w:rPr>
      </w:pPr>
      <w:r w:rsidRPr="00137EAB">
        <w:rPr>
          <w:i/>
          <w:sz w:val="24"/>
          <w:szCs w:val="24"/>
          <w:lang w:val="lt-LT"/>
        </w:rPr>
        <w:tab/>
      </w:r>
      <w:r w:rsidRPr="00137EAB">
        <w:rPr>
          <w:sz w:val="24"/>
          <w:szCs w:val="24"/>
          <w:lang w:val="lt-LT"/>
        </w:rPr>
        <w:t>1.5. Mokinių pasiekimai:</w:t>
      </w:r>
    </w:p>
    <w:p w:rsidR="000306A2" w:rsidRPr="00137EAB" w:rsidRDefault="000306A2" w:rsidP="000306A2">
      <w:pPr>
        <w:pStyle w:val="Sraopastraipa1"/>
        <w:ind w:left="0"/>
        <w:jc w:val="both"/>
        <w:rPr>
          <w:sz w:val="24"/>
          <w:szCs w:val="24"/>
          <w:lang w:val="lt-LT"/>
        </w:rPr>
      </w:pPr>
      <w:r w:rsidRPr="00137EAB">
        <w:rPr>
          <w:i/>
          <w:sz w:val="24"/>
          <w:szCs w:val="24"/>
          <w:lang w:val="lt-LT"/>
        </w:rPr>
        <w:tab/>
      </w:r>
      <w:r w:rsidRPr="00137EAB">
        <w:rPr>
          <w:sz w:val="24"/>
          <w:szCs w:val="24"/>
          <w:lang w:val="lt-LT"/>
        </w:rPr>
        <w:t>1.5.1. Gimnazijos mokslo pirmūnai:</w:t>
      </w:r>
    </w:p>
    <w:p w:rsidR="00DD50B2" w:rsidRDefault="000306A2" w:rsidP="000306A2">
      <w:pPr>
        <w:pStyle w:val="Sraopastraipa1"/>
        <w:ind w:left="0"/>
        <w:jc w:val="both"/>
        <w:rPr>
          <w:sz w:val="24"/>
          <w:szCs w:val="24"/>
          <w:lang w:val="lt-LT"/>
        </w:rPr>
      </w:pPr>
      <w:r>
        <w:rPr>
          <w:sz w:val="24"/>
          <w:szCs w:val="24"/>
          <w:lang w:val="lt-LT"/>
        </w:rPr>
        <w:tab/>
        <w:t>2012</w:t>
      </w:r>
      <w:r w:rsidRPr="00137EAB">
        <w:rPr>
          <w:sz w:val="24"/>
          <w:szCs w:val="24"/>
          <w:lang w:val="lt-LT"/>
        </w:rPr>
        <w:t>-201</w:t>
      </w:r>
      <w:r>
        <w:rPr>
          <w:sz w:val="24"/>
          <w:szCs w:val="24"/>
          <w:lang w:val="lt-LT"/>
        </w:rPr>
        <w:t>3</w:t>
      </w:r>
      <w:r w:rsidRPr="00137EAB">
        <w:rPr>
          <w:sz w:val="24"/>
          <w:szCs w:val="24"/>
          <w:lang w:val="lt-LT"/>
        </w:rPr>
        <w:t xml:space="preserve"> m. m.  </w:t>
      </w:r>
      <w:r w:rsidR="00DD50B2">
        <w:rPr>
          <w:sz w:val="24"/>
          <w:szCs w:val="24"/>
          <w:lang w:val="lt-LT"/>
        </w:rPr>
        <w:t xml:space="preserve">4 mokiniai </w:t>
      </w:r>
      <w:r w:rsidRPr="00137EAB">
        <w:rPr>
          <w:sz w:val="24"/>
          <w:szCs w:val="24"/>
          <w:lang w:val="lt-LT"/>
        </w:rPr>
        <w:t>baigė puikiai,</w:t>
      </w:r>
      <w:r w:rsidR="00DD50B2">
        <w:rPr>
          <w:sz w:val="24"/>
          <w:szCs w:val="24"/>
          <w:lang w:val="lt-LT"/>
        </w:rPr>
        <w:t xml:space="preserve"> </w:t>
      </w:r>
      <w:r>
        <w:rPr>
          <w:sz w:val="24"/>
          <w:szCs w:val="24"/>
          <w:lang w:val="lt-LT"/>
        </w:rPr>
        <w:t xml:space="preserve">30 </w:t>
      </w:r>
      <w:r w:rsidR="00DD50B2">
        <w:rPr>
          <w:sz w:val="24"/>
          <w:szCs w:val="24"/>
          <w:lang w:val="lt-LT"/>
        </w:rPr>
        <w:t xml:space="preserve"> - </w:t>
      </w:r>
      <w:r w:rsidR="00DD50B2" w:rsidRPr="00137EAB">
        <w:rPr>
          <w:sz w:val="24"/>
          <w:szCs w:val="24"/>
          <w:lang w:val="lt-LT"/>
        </w:rPr>
        <w:t>labai gerai</w:t>
      </w:r>
      <w:r w:rsidR="00DD50B2">
        <w:rPr>
          <w:sz w:val="24"/>
          <w:szCs w:val="24"/>
          <w:lang w:val="lt-LT"/>
        </w:rPr>
        <w:t>.</w:t>
      </w:r>
    </w:p>
    <w:p w:rsidR="000306A2" w:rsidRPr="00137EAB" w:rsidRDefault="000306A2" w:rsidP="000306A2">
      <w:pPr>
        <w:pStyle w:val="Sraopastraipa1"/>
        <w:ind w:left="0"/>
        <w:jc w:val="both"/>
        <w:rPr>
          <w:sz w:val="24"/>
          <w:szCs w:val="24"/>
          <w:lang w:val="lt-LT"/>
        </w:rPr>
      </w:pPr>
      <w:r w:rsidRPr="00137EAB">
        <w:rPr>
          <w:sz w:val="24"/>
          <w:szCs w:val="24"/>
          <w:lang w:val="lt-LT"/>
        </w:rPr>
        <w:tab/>
        <w:t>1.5.2. Pagrindinio ugdymo programą baigė 64 mokiniai, visi gavo pagrindinio išsilavinimo pažymėjimus.</w:t>
      </w:r>
    </w:p>
    <w:p w:rsidR="000306A2" w:rsidRPr="00137EAB" w:rsidRDefault="000306A2" w:rsidP="000306A2">
      <w:pPr>
        <w:pStyle w:val="Sraopastraipa1"/>
        <w:ind w:left="0"/>
        <w:jc w:val="both"/>
        <w:rPr>
          <w:sz w:val="24"/>
          <w:szCs w:val="24"/>
          <w:lang w:val="lt-LT"/>
        </w:rPr>
      </w:pPr>
      <w:r w:rsidRPr="00137EAB">
        <w:rPr>
          <w:i/>
          <w:sz w:val="24"/>
          <w:szCs w:val="24"/>
          <w:lang w:val="lt-LT"/>
        </w:rPr>
        <w:tab/>
        <w:t xml:space="preserve">1.5.3. </w:t>
      </w:r>
      <w:r w:rsidRPr="00137EAB">
        <w:rPr>
          <w:sz w:val="24"/>
          <w:szCs w:val="24"/>
          <w:lang w:val="lt-LT"/>
        </w:rPr>
        <w:t>Vidurinio ugdymo programą baigė 74 abiturientų</w:t>
      </w:r>
      <w:r w:rsidRPr="00137EAB">
        <w:rPr>
          <w:i/>
          <w:sz w:val="24"/>
          <w:szCs w:val="24"/>
          <w:lang w:val="lt-LT"/>
        </w:rPr>
        <w:t xml:space="preserve">. </w:t>
      </w:r>
      <w:r w:rsidRPr="00137EAB">
        <w:rPr>
          <w:sz w:val="24"/>
          <w:szCs w:val="24"/>
          <w:lang w:val="lt-LT"/>
        </w:rPr>
        <w:t xml:space="preserve">Visi laikė brandos egzaminus ir gavo brandos atestatus, iš jų </w:t>
      </w:r>
      <w:r w:rsidR="00A1756D">
        <w:rPr>
          <w:sz w:val="24"/>
          <w:szCs w:val="24"/>
          <w:lang w:val="lt-LT"/>
        </w:rPr>
        <w:t>2</w:t>
      </w:r>
      <w:r w:rsidRPr="00137EAB">
        <w:rPr>
          <w:sz w:val="24"/>
          <w:szCs w:val="24"/>
          <w:lang w:val="lt-LT"/>
        </w:rPr>
        <w:t xml:space="preserve">  -  su pagyrimu.</w:t>
      </w:r>
    </w:p>
    <w:p w:rsidR="000306A2" w:rsidRPr="00137EAB" w:rsidRDefault="000306A2" w:rsidP="000306A2">
      <w:pPr>
        <w:pStyle w:val="Sraopastraipa1"/>
        <w:ind w:left="0"/>
        <w:jc w:val="both"/>
        <w:rPr>
          <w:sz w:val="24"/>
          <w:szCs w:val="24"/>
          <w:lang w:val="lt-LT"/>
        </w:rPr>
      </w:pPr>
      <w:r w:rsidRPr="00137EAB">
        <w:rPr>
          <w:i/>
          <w:sz w:val="24"/>
          <w:szCs w:val="24"/>
          <w:lang w:val="lt-LT"/>
        </w:rPr>
        <w:tab/>
      </w:r>
      <w:r w:rsidRPr="00137EAB">
        <w:rPr>
          <w:sz w:val="24"/>
          <w:szCs w:val="24"/>
          <w:lang w:val="lt-LT"/>
        </w:rPr>
        <w:t>1.5.4. 2012-2013 m. m. brandos egzaminų rezultatai:</w:t>
      </w:r>
    </w:p>
    <w:p w:rsidR="000306A2" w:rsidRDefault="000306A2" w:rsidP="000F1225">
      <w:pPr>
        <w:pStyle w:val="Betarp"/>
      </w:pPr>
      <w:r w:rsidRPr="00137EAB">
        <w:t xml:space="preserve">          </w:t>
      </w:r>
      <w:r w:rsidR="000F1225">
        <w:tab/>
      </w:r>
      <w:r w:rsidRPr="00137EAB">
        <w:t>2013 m. valstybinių brandos egzaminų lyginamoji analizė (išlaikiusiųjų proc.)</w:t>
      </w:r>
    </w:p>
    <w:p w:rsidR="00A54C3C" w:rsidRDefault="00A54C3C" w:rsidP="000F1225">
      <w:pPr>
        <w:pStyle w:val="Betarp"/>
      </w:pPr>
    </w:p>
    <w:tbl>
      <w:tblPr>
        <w:tblW w:w="950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418"/>
        <w:gridCol w:w="1276"/>
        <w:gridCol w:w="1177"/>
        <w:gridCol w:w="949"/>
        <w:gridCol w:w="6"/>
        <w:gridCol w:w="1270"/>
        <w:gridCol w:w="1275"/>
        <w:gridCol w:w="993"/>
        <w:gridCol w:w="1134"/>
        <w:gridCol w:w="6"/>
      </w:tblGrid>
      <w:tr w:rsidR="000F1225" w:rsidRPr="005A7E9D" w:rsidTr="000F1225">
        <w:trPr>
          <w:gridAfter w:val="1"/>
          <w:wAfter w:w="6" w:type="dxa"/>
        </w:trPr>
        <w:tc>
          <w:tcPr>
            <w:tcW w:w="9498" w:type="dxa"/>
            <w:gridSpan w:val="9"/>
            <w:shd w:val="clear" w:color="auto" w:fill="92D050"/>
          </w:tcPr>
          <w:p w:rsidR="000F1225" w:rsidRPr="005A7E9D" w:rsidRDefault="000F1225" w:rsidP="000F1225">
            <w:pPr>
              <w:pStyle w:val="Betarp"/>
            </w:pPr>
            <w:r>
              <w:tab/>
            </w:r>
            <w:r>
              <w:tab/>
            </w:r>
            <w:r w:rsidRPr="005A7E9D">
              <w:t>Lietuvių kalba</w:t>
            </w:r>
          </w:p>
        </w:tc>
      </w:tr>
      <w:tr w:rsidR="000F1225" w:rsidRPr="005A7E9D" w:rsidTr="000F1225">
        <w:trPr>
          <w:gridAfter w:val="1"/>
          <w:wAfter w:w="6" w:type="dxa"/>
        </w:trPr>
        <w:tc>
          <w:tcPr>
            <w:tcW w:w="4826" w:type="dxa"/>
            <w:gridSpan w:val="5"/>
            <w:shd w:val="clear" w:color="auto" w:fill="FFFF00"/>
          </w:tcPr>
          <w:p w:rsidR="000F1225" w:rsidRPr="005A7E9D" w:rsidRDefault="000F1225" w:rsidP="000F1225">
            <w:pPr>
              <w:pStyle w:val="Betarp"/>
            </w:pPr>
            <w:r w:rsidRPr="005A7E9D">
              <w:t>Gimnazijoje</w:t>
            </w:r>
          </w:p>
        </w:tc>
        <w:tc>
          <w:tcPr>
            <w:tcW w:w="4672" w:type="dxa"/>
            <w:gridSpan w:val="4"/>
            <w:shd w:val="clear" w:color="auto" w:fill="FFFF00"/>
          </w:tcPr>
          <w:p w:rsidR="000F1225" w:rsidRPr="005A7E9D" w:rsidRDefault="000F1225" w:rsidP="000F1225">
            <w:pPr>
              <w:pStyle w:val="Betarp"/>
            </w:pPr>
            <w:r w:rsidRPr="005A7E9D">
              <w:t>Rajone</w:t>
            </w:r>
          </w:p>
        </w:tc>
      </w:tr>
      <w:tr w:rsidR="000F1225" w:rsidRPr="005A7E9D" w:rsidTr="000F1225">
        <w:tc>
          <w:tcPr>
            <w:tcW w:w="1418" w:type="dxa"/>
          </w:tcPr>
          <w:p w:rsidR="000F1225" w:rsidRPr="005A7E9D" w:rsidRDefault="000F1225" w:rsidP="000F1225">
            <w:pPr>
              <w:pStyle w:val="Betarp"/>
              <w:rPr>
                <w:b/>
              </w:rPr>
            </w:pPr>
            <w:r w:rsidRPr="005A7E9D">
              <w:rPr>
                <w:b/>
              </w:rPr>
              <w:t>1-100</w:t>
            </w:r>
          </w:p>
        </w:tc>
        <w:tc>
          <w:tcPr>
            <w:tcW w:w="1276" w:type="dxa"/>
          </w:tcPr>
          <w:p w:rsidR="000F1225" w:rsidRPr="005A7E9D" w:rsidRDefault="000F1225" w:rsidP="000F1225">
            <w:pPr>
              <w:pStyle w:val="Betarp"/>
              <w:rPr>
                <w:b/>
              </w:rPr>
            </w:pPr>
            <w:r w:rsidRPr="005A7E9D">
              <w:rPr>
                <w:b/>
              </w:rPr>
              <w:t>50-100</w:t>
            </w:r>
          </w:p>
        </w:tc>
        <w:tc>
          <w:tcPr>
            <w:tcW w:w="1177" w:type="dxa"/>
          </w:tcPr>
          <w:p w:rsidR="000F1225" w:rsidRPr="005A7E9D" w:rsidRDefault="000F1225" w:rsidP="000F1225">
            <w:pPr>
              <w:pStyle w:val="Betarp"/>
              <w:rPr>
                <w:b/>
              </w:rPr>
            </w:pPr>
            <w:r w:rsidRPr="005A7E9D">
              <w:rPr>
                <w:b/>
              </w:rPr>
              <w:t>75-100</w:t>
            </w:r>
          </w:p>
        </w:tc>
        <w:tc>
          <w:tcPr>
            <w:tcW w:w="949" w:type="dxa"/>
          </w:tcPr>
          <w:p w:rsidR="000F1225" w:rsidRPr="005A7E9D" w:rsidRDefault="000F1225" w:rsidP="000F1225">
            <w:pPr>
              <w:pStyle w:val="Betarp"/>
              <w:rPr>
                <w:b/>
              </w:rPr>
            </w:pPr>
            <w:r w:rsidRPr="005A7E9D">
              <w:rPr>
                <w:b/>
              </w:rPr>
              <w:t>90-100</w:t>
            </w:r>
          </w:p>
        </w:tc>
        <w:tc>
          <w:tcPr>
            <w:tcW w:w="1276" w:type="dxa"/>
            <w:gridSpan w:val="2"/>
          </w:tcPr>
          <w:p w:rsidR="000F1225" w:rsidRPr="005A7E9D" w:rsidRDefault="000F1225" w:rsidP="000F1225">
            <w:pPr>
              <w:pStyle w:val="Betarp"/>
              <w:rPr>
                <w:b/>
              </w:rPr>
            </w:pPr>
            <w:r w:rsidRPr="005A7E9D">
              <w:rPr>
                <w:b/>
              </w:rPr>
              <w:t>1-100</w:t>
            </w:r>
          </w:p>
        </w:tc>
        <w:tc>
          <w:tcPr>
            <w:tcW w:w="1275" w:type="dxa"/>
          </w:tcPr>
          <w:p w:rsidR="000F1225" w:rsidRPr="005A7E9D" w:rsidRDefault="000F1225" w:rsidP="000F1225">
            <w:pPr>
              <w:pStyle w:val="Betarp"/>
              <w:rPr>
                <w:b/>
              </w:rPr>
            </w:pPr>
            <w:r w:rsidRPr="005A7E9D">
              <w:rPr>
                <w:b/>
              </w:rPr>
              <w:t>50-100</w:t>
            </w:r>
          </w:p>
        </w:tc>
        <w:tc>
          <w:tcPr>
            <w:tcW w:w="993" w:type="dxa"/>
          </w:tcPr>
          <w:p w:rsidR="000F1225" w:rsidRPr="005A7E9D" w:rsidRDefault="000F1225" w:rsidP="000F1225">
            <w:pPr>
              <w:pStyle w:val="Betarp"/>
              <w:rPr>
                <w:b/>
              </w:rPr>
            </w:pPr>
            <w:r w:rsidRPr="005A7E9D">
              <w:rPr>
                <w:b/>
              </w:rPr>
              <w:t>75-100</w:t>
            </w:r>
          </w:p>
        </w:tc>
        <w:tc>
          <w:tcPr>
            <w:tcW w:w="1140" w:type="dxa"/>
            <w:gridSpan w:val="2"/>
          </w:tcPr>
          <w:p w:rsidR="000F1225" w:rsidRPr="005A7E9D" w:rsidRDefault="000F1225" w:rsidP="000F1225">
            <w:pPr>
              <w:pStyle w:val="Betarp"/>
              <w:rPr>
                <w:b/>
              </w:rPr>
            </w:pPr>
            <w:r w:rsidRPr="005A7E9D">
              <w:rPr>
                <w:b/>
              </w:rPr>
              <w:t>90-100</w:t>
            </w: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77" w:type="dxa"/>
          </w:tcPr>
          <w:p w:rsidR="000F1225" w:rsidRPr="005A7E9D" w:rsidRDefault="000F1225" w:rsidP="000F1225">
            <w:pPr>
              <w:pStyle w:val="Betarp"/>
            </w:pPr>
          </w:p>
        </w:tc>
        <w:tc>
          <w:tcPr>
            <w:tcW w:w="949" w:type="dxa"/>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275" w:type="dxa"/>
          </w:tcPr>
          <w:p w:rsidR="000F1225" w:rsidRPr="005A7E9D" w:rsidRDefault="000F1225" w:rsidP="000F1225">
            <w:pPr>
              <w:pStyle w:val="Betarp"/>
            </w:pPr>
          </w:p>
        </w:tc>
        <w:tc>
          <w:tcPr>
            <w:tcW w:w="993" w:type="dxa"/>
          </w:tcPr>
          <w:p w:rsidR="000F1225" w:rsidRPr="005A7E9D" w:rsidRDefault="000F1225" w:rsidP="000F1225">
            <w:pPr>
              <w:pStyle w:val="Betarp"/>
            </w:pPr>
          </w:p>
        </w:tc>
        <w:tc>
          <w:tcPr>
            <w:tcW w:w="1140" w:type="dxa"/>
            <w:gridSpan w:val="2"/>
          </w:tcPr>
          <w:p w:rsidR="000F1225" w:rsidRPr="005A7E9D" w:rsidRDefault="000F1225" w:rsidP="000F1225">
            <w:pPr>
              <w:pStyle w:val="Betarp"/>
            </w:pPr>
          </w:p>
        </w:tc>
      </w:tr>
      <w:tr w:rsidR="000F1225" w:rsidRPr="005A7E9D" w:rsidTr="000F1225">
        <w:tc>
          <w:tcPr>
            <w:tcW w:w="1418" w:type="dxa"/>
          </w:tcPr>
          <w:p w:rsidR="000F1225" w:rsidRPr="005A7E9D" w:rsidRDefault="000F1225" w:rsidP="000F1225">
            <w:pPr>
              <w:pStyle w:val="Betarp"/>
            </w:pPr>
            <w:r w:rsidRPr="005A7E9D">
              <w:t>79,48</w:t>
            </w:r>
          </w:p>
        </w:tc>
        <w:tc>
          <w:tcPr>
            <w:tcW w:w="1276" w:type="dxa"/>
          </w:tcPr>
          <w:p w:rsidR="000F1225" w:rsidRPr="005A7E9D" w:rsidRDefault="000F1225" w:rsidP="000F1225">
            <w:pPr>
              <w:pStyle w:val="Betarp"/>
            </w:pPr>
            <w:r w:rsidRPr="005A7E9D">
              <w:t>41,94</w:t>
            </w:r>
          </w:p>
        </w:tc>
        <w:tc>
          <w:tcPr>
            <w:tcW w:w="1177" w:type="dxa"/>
          </w:tcPr>
          <w:p w:rsidR="000F1225" w:rsidRPr="005A7E9D" w:rsidRDefault="000F1225" w:rsidP="000F1225">
            <w:pPr>
              <w:pStyle w:val="Betarp"/>
            </w:pPr>
            <w:r w:rsidRPr="005A7E9D">
              <w:t>17,74</w:t>
            </w:r>
          </w:p>
        </w:tc>
        <w:tc>
          <w:tcPr>
            <w:tcW w:w="949" w:type="dxa"/>
          </w:tcPr>
          <w:p w:rsidR="000F1225" w:rsidRPr="005A7E9D" w:rsidRDefault="000F1225" w:rsidP="000F1225">
            <w:pPr>
              <w:pStyle w:val="Betarp"/>
            </w:pPr>
            <w:r w:rsidRPr="005A7E9D">
              <w:t>6,45</w:t>
            </w:r>
          </w:p>
        </w:tc>
        <w:tc>
          <w:tcPr>
            <w:tcW w:w="1276" w:type="dxa"/>
            <w:gridSpan w:val="2"/>
          </w:tcPr>
          <w:p w:rsidR="000F1225" w:rsidRPr="005A7E9D" w:rsidRDefault="000F1225" w:rsidP="000F1225">
            <w:pPr>
              <w:pStyle w:val="Betarp"/>
            </w:pPr>
            <w:r w:rsidRPr="005A7E9D">
              <w:t>85,78</w:t>
            </w:r>
          </w:p>
        </w:tc>
        <w:tc>
          <w:tcPr>
            <w:tcW w:w="1275" w:type="dxa"/>
          </w:tcPr>
          <w:p w:rsidR="000F1225" w:rsidRPr="005A7E9D" w:rsidRDefault="000F1225" w:rsidP="000F1225">
            <w:pPr>
              <w:pStyle w:val="Betarp"/>
            </w:pPr>
            <w:r w:rsidRPr="005A7E9D">
              <w:t>43,42</w:t>
            </w:r>
          </w:p>
        </w:tc>
        <w:tc>
          <w:tcPr>
            <w:tcW w:w="993" w:type="dxa"/>
          </w:tcPr>
          <w:p w:rsidR="000F1225" w:rsidRPr="005A7E9D" w:rsidRDefault="000F1225" w:rsidP="000F1225">
            <w:pPr>
              <w:pStyle w:val="Betarp"/>
            </w:pPr>
            <w:r w:rsidRPr="005A7E9D">
              <w:t>14,29</w:t>
            </w:r>
          </w:p>
        </w:tc>
        <w:tc>
          <w:tcPr>
            <w:tcW w:w="1140" w:type="dxa"/>
            <w:gridSpan w:val="2"/>
          </w:tcPr>
          <w:p w:rsidR="000F1225" w:rsidRPr="005A7E9D" w:rsidRDefault="000F1225" w:rsidP="000F1225">
            <w:pPr>
              <w:pStyle w:val="Betarp"/>
            </w:pPr>
            <w:r w:rsidRPr="005A7E9D">
              <w:t>5,14</w:t>
            </w: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77" w:type="dxa"/>
          </w:tcPr>
          <w:p w:rsidR="000F1225" w:rsidRPr="005A7E9D" w:rsidRDefault="000F1225" w:rsidP="000F1225">
            <w:pPr>
              <w:pStyle w:val="Betarp"/>
            </w:pPr>
          </w:p>
        </w:tc>
        <w:tc>
          <w:tcPr>
            <w:tcW w:w="949" w:type="dxa"/>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275" w:type="dxa"/>
          </w:tcPr>
          <w:p w:rsidR="000F1225" w:rsidRPr="005A7E9D" w:rsidRDefault="000F1225" w:rsidP="000F1225">
            <w:pPr>
              <w:pStyle w:val="Betarp"/>
            </w:pPr>
          </w:p>
        </w:tc>
        <w:tc>
          <w:tcPr>
            <w:tcW w:w="993" w:type="dxa"/>
          </w:tcPr>
          <w:p w:rsidR="000F1225" w:rsidRPr="005A7E9D" w:rsidRDefault="000F1225" w:rsidP="000F1225">
            <w:pPr>
              <w:pStyle w:val="Betarp"/>
            </w:pPr>
          </w:p>
        </w:tc>
        <w:tc>
          <w:tcPr>
            <w:tcW w:w="1140" w:type="dxa"/>
            <w:gridSpan w:val="2"/>
          </w:tcPr>
          <w:p w:rsidR="000F1225" w:rsidRPr="005A7E9D" w:rsidRDefault="000F1225" w:rsidP="000F1225">
            <w:pPr>
              <w:pStyle w:val="Betarp"/>
            </w:pPr>
          </w:p>
        </w:tc>
      </w:tr>
      <w:tr w:rsidR="000F1225" w:rsidRPr="005A7E9D" w:rsidTr="000F1225">
        <w:trPr>
          <w:gridAfter w:val="1"/>
          <w:wAfter w:w="6" w:type="dxa"/>
        </w:trPr>
        <w:tc>
          <w:tcPr>
            <w:tcW w:w="4820" w:type="dxa"/>
            <w:gridSpan w:val="4"/>
            <w:shd w:val="clear" w:color="auto" w:fill="92D050"/>
          </w:tcPr>
          <w:p w:rsidR="000F1225" w:rsidRPr="005A7E9D" w:rsidRDefault="000F1225" w:rsidP="000F1225">
            <w:pPr>
              <w:pStyle w:val="Betarp"/>
            </w:pPr>
            <w:r w:rsidRPr="005A7E9D">
              <w:t>Pokytis (lyginant su 2011 m.)</w:t>
            </w:r>
          </w:p>
        </w:tc>
        <w:tc>
          <w:tcPr>
            <w:tcW w:w="4678" w:type="dxa"/>
            <w:gridSpan w:val="5"/>
            <w:shd w:val="clear" w:color="auto" w:fill="FFFF00"/>
          </w:tcPr>
          <w:p w:rsidR="000F1225" w:rsidRPr="005A7E9D" w:rsidRDefault="000F1225" w:rsidP="000F1225">
            <w:pPr>
              <w:pStyle w:val="Betarp"/>
            </w:pPr>
            <w:r w:rsidRPr="005A7E9D">
              <w:t>Z. Žemaičio gimnazija</w:t>
            </w: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77" w:type="dxa"/>
          </w:tcPr>
          <w:p w:rsidR="000F1225" w:rsidRPr="005A7E9D" w:rsidRDefault="000F1225" w:rsidP="000F1225">
            <w:pPr>
              <w:pStyle w:val="Betarp"/>
            </w:pPr>
          </w:p>
        </w:tc>
        <w:tc>
          <w:tcPr>
            <w:tcW w:w="949" w:type="dxa"/>
          </w:tcPr>
          <w:p w:rsidR="000F1225" w:rsidRPr="005A7E9D" w:rsidRDefault="000F1225" w:rsidP="000F1225">
            <w:pPr>
              <w:pStyle w:val="Betarp"/>
            </w:pPr>
          </w:p>
        </w:tc>
        <w:tc>
          <w:tcPr>
            <w:tcW w:w="1276" w:type="dxa"/>
            <w:gridSpan w:val="2"/>
          </w:tcPr>
          <w:p w:rsidR="000F1225" w:rsidRPr="005A7E9D" w:rsidRDefault="000F1225" w:rsidP="000F1225">
            <w:pPr>
              <w:pStyle w:val="Betarp"/>
            </w:pPr>
            <w:r w:rsidRPr="005A7E9D">
              <w:t>91,25</w:t>
            </w:r>
          </w:p>
        </w:tc>
        <w:tc>
          <w:tcPr>
            <w:tcW w:w="1275" w:type="dxa"/>
          </w:tcPr>
          <w:p w:rsidR="000F1225" w:rsidRPr="005A7E9D" w:rsidRDefault="000F1225" w:rsidP="000F1225">
            <w:pPr>
              <w:pStyle w:val="Betarp"/>
            </w:pPr>
            <w:r w:rsidRPr="005A7E9D">
              <w:t>45,21</w:t>
            </w:r>
          </w:p>
        </w:tc>
        <w:tc>
          <w:tcPr>
            <w:tcW w:w="993" w:type="dxa"/>
          </w:tcPr>
          <w:p w:rsidR="000F1225" w:rsidRPr="005A7E9D" w:rsidRDefault="000F1225" w:rsidP="000F1225">
            <w:pPr>
              <w:pStyle w:val="Betarp"/>
            </w:pPr>
            <w:r w:rsidRPr="005A7E9D">
              <w:t>15,07</w:t>
            </w:r>
          </w:p>
        </w:tc>
        <w:tc>
          <w:tcPr>
            <w:tcW w:w="1140" w:type="dxa"/>
            <w:gridSpan w:val="2"/>
          </w:tcPr>
          <w:p w:rsidR="000F1225" w:rsidRPr="005A7E9D" w:rsidRDefault="000F1225" w:rsidP="000F1225">
            <w:pPr>
              <w:pStyle w:val="Betarp"/>
            </w:pPr>
            <w:r w:rsidRPr="005A7E9D">
              <w:t>5,48</w:t>
            </w:r>
          </w:p>
        </w:tc>
      </w:tr>
      <w:tr w:rsidR="000F1225" w:rsidRPr="005A7E9D" w:rsidTr="000F1225">
        <w:tc>
          <w:tcPr>
            <w:tcW w:w="1418" w:type="dxa"/>
          </w:tcPr>
          <w:p w:rsidR="000F1225" w:rsidRPr="005A7E9D" w:rsidRDefault="000F1225" w:rsidP="000F1225">
            <w:pPr>
              <w:pStyle w:val="Betarp"/>
            </w:pPr>
            <w:r w:rsidRPr="005A7E9D">
              <w:t>-5,5</w:t>
            </w:r>
          </w:p>
        </w:tc>
        <w:tc>
          <w:tcPr>
            <w:tcW w:w="1276" w:type="dxa"/>
          </w:tcPr>
          <w:p w:rsidR="000F1225" w:rsidRPr="005A7E9D" w:rsidRDefault="000F1225" w:rsidP="000F1225">
            <w:pPr>
              <w:pStyle w:val="Betarp"/>
            </w:pPr>
            <w:r w:rsidRPr="005A7E9D">
              <w:t>+7,94</w:t>
            </w:r>
          </w:p>
        </w:tc>
        <w:tc>
          <w:tcPr>
            <w:tcW w:w="1177" w:type="dxa"/>
          </w:tcPr>
          <w:p w:rsidR="000F1225" w:rsidRPr="005A7E9D" w:rsidRDefault="000F1225" w:rsidP="000F1225">
            <w:pPr>
              <w:pStyle w:val="Betarp"/>
            </w:pPr>
            <w:r w:rsidRPr="005A7E9D">
              <w:t>+1,74</w:t>
            </w:r>
          </w:p>
        </w:tc>
        <w:tc>
          <w:tcPr>
            <w:tcW w:w="949" w:type="dxa"/>
          </w:tcPr>
          <w:p w:rsidR="000F1225" w:rsidRPr="005A7E9D" w:rsidRDefault="000F1225" w:rsidP="000F1225">
            <w:pPr>
              <w:pStyle w:val="Betarp"/>
            </w:pPr>
            <w:r w:rsidRPr="005A7E9D">
              <w:t>+2,45</w:t>
            </w:r>
          </w:p>
        </w:tc>
        <w:tc>
          <w:tcPr>
            <w:tcW w:w="1276" w:type="dxa"/>
            <w:gridSpan w:val="2"/>
          </w:tcPr>
          <w:p w:rsidR="000F1225" w:rsidRPr="005A7E9D" w:rsidRDefault="000F1225" w:rsidP="000F1225">
            <w:pPr>
              <w:pStyle w:val="Betarp"/>
            </w:pPr>
          </w:p>
        </w:tc>
        <w:tc>
          <w:tcPr>
            <w:tcW w:w="1275" w:type="dxa"/>
          </w:tcPr>
          <w:p w:rsidR="000F1225" w:rsidRPr="005A7E9D" w:rsidRDefault="000F1225" w:rsidP="000F1225">
            <w:pPr>
              <w:pStyle w:val="Betarp"/>
            </w:pPr>
          </w:p>
        </w:tc>
        <w:tc>
          <w:tcPr>
            <w:tcW w:w="993" w:type="dxa"/>
          </w:tcPr>
          <w:p w:rsidR="000F1225" w:rsidRPr="005A7E9D" w:rsidRDefault="000F1225" w:rsidP="000F1225">
            <w:pPr>
              <w:pStyle w:val="Betarp"/>
            </w:pPr>
          </w:p>
        </w:tc>
        <w:tc>
          <w:tcPr>
            <w:tcW w:w="1140" w:type="dxa"/>
            <w:gridSpan w:val="2"/>
          </w:tcPr>
          <w:p w:rsidR="000F1225" w:rsidRPr="005A7E9D" w:rsidRDefault="000F1225" w:rsidP="000F1225">
            <w:pPr>
              <w:pStyle w:val="Betarp"/>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338"/>
        <w:gridCol w:w="80"/>
        <w:gridCol w:w="1159"/>
        <w:gridCol w:w="1149"/>
        <w:gridCol w:w="1320"/>
        <w:gridCol w:w="1050"/>
        <w:gridCol w:w="1275"/>
        <w:gridCol w:w="993"/>
        <w:gridCol w:w="1134"/>
      </w:tblGrid>
      <w:tr w:rsidR="000F1225" w:rsidRPr="005A7E9D" w:rsidTr="000F1225">
        <w:tc>
          <w:tcPr>
            <w:tcW w:w="9498" w:type="dxa"/>
            <w:gridSpan w:val="9"/>
            <w:shd w:val="clear" w:color="auto" w:fill="92D050"/>
          </w:tcPr>
          <w:p w:rsidR="000F1225" w:rsidRPr="005A7E9D" w:rsidRDefault="000F1225" w:rsidP="000F1225">
            <w:pPr>
              <w:pStyle w:val="Betarp"/>
            </w:pPr>
            <w:r w:rsidRPr="005A7E9D">
              <w:t>Anglų kalba</w:t>
            </w:r>
          </w:p>
        </w:tc>
      </w:tr>
      <w:tr w:rsidR="000F1225" w:rsidRPr="005A7E9D" w:rsidTr="000F1225">
        <w:tc>
          <w:tcPr>
            <w:tcW w:w="5046" w:type="dxa"/>
            <w:gridSpan w:val="5"/>
            <w:shd w:val="clear" w:color="auto" w:fill="FFFF00"/>
          </w:tcPr>
          <w:p w:rsidR="000F1225" w:rsidRPr="005A7E9D" w:rsidRDefault="000F1225" w:rsidP="000F1225">
            <w:pPr>
              <w:pStyle w:val="Betarp"/>
            </w:pPr>
            <w:r w:rsidRPr="005A7E9D">
              <w:t>Gimnazijoje</w:t>
            </w:r>
          </w:p>
        </w:tc>
        <w:tc>
          <w:tcPr>
            <w:tcW w:w="4452" w:type="dxa"/>
            <w:gridSpan w:val="4"/>
            <w:shd w:val="clear" w:color="auto" w:fill="FFFF00"/>
          </w:tcPr>
          <w:p w:rsidR="000F1225" w:rsidRPr="005A7E9D" w:rsidRDefault="000F1225" w:rsidP="000F1225">
            <w:pPr>
              <w:pStyle w:val="Betarp"/>
            </w:pPr>
            <w:r w:rsidRPr="005A7E9D">
              <w:t>Rajone</w:t>
            </w:r>
          </w:p>
        </w:tc>
      </w:tr>
      <w:tr w:rsidR="000F1225" w:rsidRPr="005A7E9D" w:rsidTr="000F1225">
        <w:trPr>
          <w:trHeight w:val="858"/>
        </w:trPr>
        <w:tc>
          <w:tcPr>
            <w:tcW w:w="1418" w:type="dxa"/>
            <w:gridSpan w:val="2"/>
          </w:tcPr>
          <w:p w:rsidR="000F1225" w:rsidRPr="005A7E9D" w:rsidRDefault="000F1225" w:rsidP="000F1225">
            <w:pPr>
              <w:pStyle w:val="Betarp"/>
              <w:rPr>
                <w:b/>
              </w:rPr>
            </w:pPr>
            <w:r w:rsidRPr="005A7E9D">
              <w:rPr>
                <w:b/>
              </w:rPr>
              <w:t>1-100</w:t>
            </w:r>
          </w:p>
        </w:tc>
        <w:tc>
          <w:tcPr>
            <w:tcW w:w="1159" w:type="dxa"/>
          </w:tcPr>
          <w:p w:rsidR="000F1225" w:rsidRPr="005A7E9D" w:rsidRDefault="000F1225" w:rsidP="000F1225">
            <w:pPr>
              <w:pStyle w:val="Betarp"/>
              <w:rPr>
                <w:b/>
              </w:rPr>
            </w:pPr>
            <w:r w:rsidRPr="005A7E9D">
              <w:rPr>
                <w:b/>
              </w:rPr>
              <w:t>50-100</w:t>
            </w:r>
          </w:p>
        </w:tc>
        <w:tc>
          <w:tcPr>
            <w:tcW w:w="1149" w:type="dxa"/>
          </w:tcPr>
          <w:p w:rsidR="000F1225" w:rsidRPr="005A7E9D" w:rsidRDefault="000F1225" w:rsidP="000F1225">
            <w:pPr>
              <w:pStyle w:val="Betarp"/>
              <w:rPr>
                <w:b/>
              </w:rPr>
            </w:pPr>
            <w:r w:rsidRPr="005A7E9D">
              <w:rPr>
                <w:b/>
              </w:rPr>
              <w:t>75-100</w:t>
            </w:r>
          </w:p>
        </w:tc>
        <w:tc>
          <w:tcPr>
            <w:tcW w:w="1320" w:type="dxa"/>
          </w:tcPr>
          <w:p w:rsidR="000F1225" w:rsidRPr="005A7E9D" w:rsidRDefault="000F1225" w:rsidP="000F1225">
            <w:pPr>
              <w:pStyle w:val="Betarp"/>
              <w:rPr>
                <w:b/>
              </w:rPr>
            </w:pPr>
            <w:r w:rsidRPr="005A7E9D">
              <w:rPr>
                <w:b/>
              </w:rPr>
              <w:t>90-100</w:t>
            </w:r>
          </w:p>
        </w:tc>
        <w:tc>
          <w:tcPr>
            <w:tcW w:w="1050" w:type="dxa"/>
          </w:tcPr>
          <w:p w:rsidR="000F1225" w:rsidRPr="005A7E9D" w:rsidRDefault="000F1225" w:rsidP="000F1225">
            <w:pPr>
              <w:pStyle w:val="Betarp"/>
              <w:rPr>
                <w:b/>
              </w:rPr>
            </w:pPr>
            <w:r w:rsidRPr="005A7E9D">
              <w:rPr>
                <w:b/>
              </w:rPr>
              <w:t>1-100</w:t>
            </w:r>
          </w:p>
        </w:tc>
        <w:tc>
          <w:tcPr>
            <w:tcW w:w="1275" w:type="dxa"/>
          </w:tcPr>
          <w:p w:rsidR="000F1225" w:rsidRPr="005A7E9D" w:rsidRDefault="000F1225" w:rsidP="000F1225">
            <w:pPr>
              <w:pStyle w:val="Betarp"/>
              <w:rPr>
                <w:b/>
              </w:rPr>
            </w:pPr>
            <w:r w:rsidRPr="005A7E9D">
              <w:rPr>
                <w:b/>
              </w:rPr>
              <w:t>50-100</w:t>
            </w:r>
          </w:p>
        </w:tc>
        <w:tc>
          <w:tcPr>
            <w:tcW w:w="993"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0F1225">
        <w:tc>
          <w:tcPr>
            <w:tcW w:w="1418" w:type="dxa"/>
            <w:gridSpan w:val="2"/>
          </w:tcPr>
          <w:p w:rsidR="000F1225" w:rsidRPr="005A7E9D" w:rsidRDefault="000F1225" w:rsidP="000F1225">
            <w:pPr>
              <w:pStyle w:val="Betarp"/>
            </w:pPr>
            <w:r w:rsidRPr="005A7E9D">
              <w:t>100</w:t>
            </w:r>
          </w:p>
        </w:tc>
        <w:tc>
          <w:tcPr>
            <w:tcW w:w="1159" w:type="dxa"/>
          </w:tcPr>
          <w:p w:rsidR="000F1225" w:rsidRPr="005A7E9D" w:rsidRDefault="000F1225" w:rsidP="000F1225">
            <w:pPr>
              <w:pStyle w:val="Betarp"/>
            </w:pPr>
            <w:r w:rsidRPr="005A7E9D">
              <w:t>56,09</w:t>
            </w:r>
          </w:p>
        </w:tc>
        <w:tc>
          <w:tcPr>
            <w:tcW w:w="1149" w:type="dxa"/>
          </w:tcPr>
          <w:p w:rsidR="000F1225" w:rsidRPr="005A7E9D" w:rsidRDefault="000F1225" w:rsidP="000F1225">
            <w:pPr>
              <w:pStyle w:val="Betarp"/>
            </w:pPr>
            <w:r w:rsidRPr="005A7E9D">
              <w:t>26,83</w:t>
            </w:r>
          </w:p>
        </w:tc>
        <w:tc>
          <w:tcPr>
            <w:tcW w:w="1320" w:type="dxa"/>
          </w:tcPr>
          <w:p w:rsidR="000F1225" w:rsidRPr="005A7E9D" w:rsidRDefault="000F1225" w:rsidP="000F1225">
            <w:pPr>
              <w:pStyle w:val="Betarp"/>
            </w:pPr>
            <w:r w:rsidRPr="005A7E9D">
              <w:t>7,32</w:t>
            </w:r>
          </w:p>
        </w:tc>
        <w:tc>
          <w:tcPr>
            <w:tcW w:w="1050" w:type="dxa"/>
          </w:tcPr>
          <w:p w:rsidR="000F1225" w:rsidRPr="005A7E9D" w:rsidRDefault="000F1225" w:rsidP="000F1225">
            <w:pPr>
              <w:pStyle w:val="Betarp"/>
            </w:pPr>
            <w:r w:rsidRPr="005A7E9D">
              <w:t>100</w:t>
            </w:r>
          </w:p>
        </w:tc>
        <w:tc>
          <w:tcPr>
            <w:tcW w:w="1275" w:type="dxa"/>
          </w:tcPr>
          <w:p w:rsidR="000F1225" w:rsidRPr="005A7E9D" w:rsidRDefault="000F1225" w:rsidP="000F1225">
            <w:pPr>
              <w:pStyle w:val="Betarp"/>
            </w:pPr>
            <w:r w:rsidRPr="005A7E9D">
              <w:t>50</w:t>
            </w:r>
          </w:p>
        </w:tc>
        <w:tc>
          <w:tcPr>
            <w:tcW w:w="993" w:type="dxa"/>
          </w:tcPr>
          <w:p w:rsidR="000F1225" w:rsidRPr="005A7E9D" w:rsidRDefault="000F1225" w:rsidP="000F1225">
            <w:pPr>
              <w:pStyle w:val="Betarp"/>
            </w:pPr>
            <w:r w:rsidRPr="005A7E9D">
              <w:t>21,11</w:t>
            </w:r>
          </w:p>
        </w:tc>
        <w:tc>
          <w:tcPr>
            <w:tcW w:w="1134" w:type="dxa"/>
          </w:tcPr>
          <w:p w:rsidR="000F1225" w:rsidRPr="005A7E9D" w:rsidRDefault="000F1225" w:rsidP="000F1225">
            <w:pPr>
              <w:pStyle w:val="Betarp"/>
            </w:pPr>
            <w:r w:rsidRPr="005A7E9D">
              <w:t>5,56</w:t>
            </w:r>
          </w:p>
        </w:tc>
      </w:tr>
      <w:tr w:rsidR="000F1225" w:rsidRPr="005A7E9D" w:rsidTr="000F1225">
        <w:tc>
          <w:tcPr>
            <w:tcW w:w="9498" w:type="dxa"/>
            <w:gridSpan w:val="9"/>
          </w:tcPr>
          <w:p w:rsidR="000F1225" w:rsidRPr="005A7E9D" w:rsidRDefault="000F1225" w:rsidP="000F1225">
            <w:pPr>
              <w:pStyle w:val="Betarp"/>
            </w:pPr>
          </w:p>
        </w:tc>
      </w:tr>
      <w:tr w:rsidR="000F1225" w:rsidRPr="005A7E9D" w:rsidTr="000F1225">
        <w:tc>
          <w:tcPr>
            <w:tcW w:w="5046" w:type="dxa"/>
            <w:gridSpan w:val="5"/>
            <w:shd w:val="clear" w:color="auto" w:fill="92D050"/>
          </w:tcPr>
          <w:p w:rsidR="000F1225" w:rsidRPr="005A7E9D" w:rsidRDefault="000F1225" w:rsidP="000F1225">
            <w:pPr>
              <w:pStyle w:val="Betarp"/>
            </w:pPr>
            <w:r w:rsidRPr="005A7E9D">
              <w:t>Pokytis (lyginant su 2011 m.)</w:t>
            </w:r>
          </w:p>
        </w:tc>
        <w:tc>
          <w:tcPr>
            <w:tcW w:w="4452" w:type="dxa"/>
            <w:gridSpan w:val="4"/>
            <w:shd w:val="clear" w:color="auto" w:fill="FFFF00"/>
          </w:tcPr>
          <w:p w:rsidR="000F1225" w:rsidRPr="005A7E9D" w:rsidRDefault="000F1225" w:rsidP="000F1225">
            <w:pPr>
              <w:pStyle w:val="Betarp"/>
            </w:pPr>
            <w:r w:rsidRPr="005A7E9D">
              <w:t>Z. Žemaičio gimnazija</w:t>
            </w:r>
          </w:p>
        </w:tc>
      </w:tr>
      <w:tr w:rsidR="000F1225" w:rsidRPr="005A7E9D" w:rsidTr="000F1225">
        <w:tc>
          <w:tcPr>
            <w:tcW w:w="1338" w:type="dxa"/>
          </w:tcPr>
          <w:p w:rsidR="000F1225" w:rsidRPr="005A7E9D" w:rsidRDefault="000F1225" w:rsidP="000F1225">
            <w:pPr>
              <w:pStyle w:val="Betarp"/>
            </w:pPr>
          </w:p>
        </w:tc>
        <w:tc>
          <w:tcPr>
            <w:tcW w:w="1239" w:type="dxa"/>
            <w:gridSpan w:val="2"/>
          </w:tcPr>
          <w:p w:rsidR="000F1225" w:rsidRPr="005A7E9D" w:rsidRDefault="000F1225" w:rsidP="000F1225">
            <w:pPr>
              <w:pStyle w:val="Betarp"/>
            </w:pPr>
          </w:p>
        </w:tc>
        <w:tc>
          <w:tcPr>
            <w:tcW w:w="1149" w:type="dxa"/>
          </w:tcPr>
          <w:p w:rsidR="000F1225" w:rsidRPr="005A7E9D" w:rsidRDefault="000F1225" w:rsidP="000F1225">
            <w:pPr>
              <w:pStyle w:val="Betarp"/>
            </w:pPr>
          </w:p>
        </w:tc>
        <w:tc>
          <w:tcPr>
            <w:tcW w:w="1320" w:type="dxa"/>
          </w:tcPr>
          <w:p w:rsidR="000F1225" w:rsidRPr="005A7E9D" w:rsidRDefault="000F1225" w:rsidP="000F1225">
            <w:pPr>
              <w:pStyle w:val="Betarp"/>
            </w:pPr>
          </w:p>
        </w:tc>
        <w:tc>
          <w:tcPr>
            <w:tcW w:w="1050" w:type="dxa"/>
          </w:tcPr>
          <w:p w:rsidR="000F1225" w:rsidRPr="005A7E9D" w:rsidRDefault="000F1225" w:rsidP="000F1225">
            <w:pPr>
              <w:pStyle w:val="Betarp"/>
            </w:pPr>
            <w:r w:rsidRPr="005A7E9D">
              <w:t>100</w:t>
            </w:r>
          </w:p>
        </w:tc>
        <w:tc>
          <w:tcPr>
            <w:tcW w:w="1275" w:type="dxa"/>
          </w:tcPr>
          <w:p w:rsidR="000F1225" w:rsidRPr="005A7E9D" w:rsidRDefault="000F1225" w:rsidP="000F1225">
            <w:pPr>
              <w:pStyle w:val="Betarp"/>
            </w:pPr>
            <w:r w:rsidRPr="005A7E9D">
              <w:t>61,54</w:t>
            </w:r>
          </w:p>
        </w:tc>
        <w:tc>
          <w:tcPr>
            <w:tcW w:w="993" w:type="dxa"/>
          </w:tcPr>
          <w:p w:rsidR="000F1225" w:rsidRPr="005A7E9D" w:rsidRDefault="000F1225" w:rsidP="000F1225">
            <w:pPr>
              <w:pStyle w:val="Betarp"/>
            </w:pPr>
            <w:r w:rsidRPr="005A7E9D">
              <w:t>23,08</w:t>
            </w:r>
          </w:p>
        </w:tc>
        <w:tc>
          <w:tcPr>
            <w:tcW w:w="1134" w:type="dxa"/>
          </w:tcPr>
          <w:p w:rsidR="000F1225" w:rsidRPr="005A7E9D" w:rsidRDefault="000F1225" w:rsidP="000F1225">
            <w:pPr>
              <w:pStyle w:val="Betarp"/>
            </w:pPr>
            <w:r w:rsidRPr="005A7E9D">
              <w:t>3,85</w:t>
            </w:r>
          </w:p>
        </w:tc>
      </w:tr>
      <w:tr w:rsidR="000F1225" w:rsidRPr="005A7E9D" w:rsidTr="000F1225">
        <w:tc>
          <w:tcPr>
            <w:tcW w:w="1338" w:type="dxa"/>
          </w:tcPr>
          <w:p w:rsidR="000F1225" w:rsidRPr="005A7E9D" w:rsidRDefault="000F1225" w:rsidP="000F1225">
            <w:pPr>
              <w:pStyle w:val="Betarp"/>
            </w:pPr>
            <w:r w:rsidRPr="005A7E9D">
              <w:t>0</w:t>
            </w:r>
          </w:p>
        </w:tc>
        <w:tc>
          <w:tcPr>
            <w:tcW w:w="1239" w:type="dxa"/>
            <w:gridSpan w:val="2"/>
          </w:tcPr>
          <w:p w:rsidR="000F1225" w:rsidRPr="005A7E9D" w:rsidRDefault="000F1225" w:rsidP="000F1225">
            <w:pPr>
              <w:pStyle w:val="Betarp"/>
            </w:pPr>
            <w:r w:rsidRPr="005A7E9D">
              <w:t>+22,09</w:t>
            </w:r>
          </w:p>
        </w:tc>
        <w:tc>
          <w:tcPr>
            <w:tcW w:w="1149" w:type="dxa"/>
          </w:tcPr>
          <w:p w:rsidR="000F1225" w:rsidRPr="005A7E9D" w:rsidRDefault="000F1225" w:rsidP="000F1225">
            <w:pPr>
              <w:pStyle w:val="Betarp"/>
            </w:pPr>
            <w:r w:rsidRPr="005A7E9D">
              <w:t>+13,83</w:t>
            </w:r>
          </w:p>
        </w:tc>
        <w:tc>
          <w:tcPr>
            <w:tcW w:w="1320" w:type="dxa"/>
          </w:tcPr>
          <w:p w:rsidR="000F1225" w:rsidRPr="005A7E9D" w:rsidRDefault="000F1225" w:rsidP="000F1225">
            <w:pPr>
              <w:pStyle w:val="Betarp"/>
            </w:pPr>
            <w:r w:rsidRPr="005A7E9D">
              <w:t>+3,32</w:t>
            </w:r>
          </w:p>
        </w:tc>
        <w:tc>
          <w:tcPr>
            <w:tcW w:w="1050" w:type="dxa"/>
          </w:tcPr>
          <w:p w:rsidR="000F1225" w:rsidRPr="005A7E9D" w:rsidRDefault="000F1225" w:rsidP="000F1225">
            <w:pPr>
              <w:pStyle w:val="Betarp"/>
            </w:pPr>
          </w:p>
        </w:tc>
        <w:tc>
          <w:tcPr>
            <w:tcW w:w="1275" w:type="dxa"/>
          </w:tcPr>
          <w:p w:rsidR="000F1225" w:rsidRPr="005A7E9D" w:rsidRDefault="000F1225" w:rsidP="000F1225">
            <w:pPr>
              <w:pStyle w:val="Betarp"/>
            </w:pPr>
          </w:p>
        </w:tc>
        <w:tc>
          <w:tcPr>
            <w:tcW w:w="993"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186"/>
        <w:gridCol w:w="133"/>
        <w:gridCol w:w="1198"/>
        <w:gridCol w:w="1207"/>
        <w:gridCol w:w="1065"/>
        <w:gridCol w:w="964"/>
        <w:gridCol w:w="1208"/>
        <w:gridCol w:w="964"/>
        <w:gridCol w:w="1573"/>
      </w:tblGrid>
      <w:tr w:rsidR="000F1225" w:rsidRPr="005A7E9D" w:rsidTr="00041C7F">
        <w:tc>
          <w:tcPr>
            <w:tcW w:w="9498" w:type="dxa"/>
            <w:gridSpan w:val="9"/>
            <w:shd w:val="clear" w:color="auto" w:fill="92D050"/>
          </w:tcPr>
          <w:p w:rsidR="000F1225" w:rsidRPr="005A7E9D" w:rsidRDefault="000F1225" w:rsidP="000F1225">
            <w:pPr>
              <w:pStyle w:val="Betarp"/>
            </w:pPr>
            <w:r w:rsidRPr="005A7E9D">
              <w:t>Rusų kalba</w:t>
            </w:r>
          </w:p>
        </w:tc>
      </w:tr>
      <w:tr w:rsidR="000F1225" w:rsidRPr="005A7E9D" w:rsidTr="00041C7F">
        <w:tc>
          <w:tcPr>
            <w:tcW w:w="4789" w:type="dxa"/>
            <w:gridSpan w:val="5"/>
            <w:shd w:val="clear" w:color="auto" w:fill="FFFF00"/>
          </w:tcPr>
          <w:p w:rsidR="000F1225" w:rsidRPr="005A7E9D" w:rsidRDefault="000F1225" w:rsidP="000F1225">
            <w:pPr>
              <w:pStyle w:val="Betarp"/>
            </w:pPr>
            <w:r w:rsidRPr="005A7E9D">
              <w:t>Gimnazijoje</w:t>
            </w:r>
          </w:p>
        </w:tc>
        <w:tc>
          <w:tcPr>
            <w:tcW w:w="4709" w:type="dxa"/>
            <w:gridSpan w:val="4"/>
            <w:shd w:val="clear" w:color="auto" w:fill="FFFF00"/>
          </w:tcPr>
          <w:p w:rsidR="000F1225" w:rsidRPr="005A7E9D" w:rsidRDefault="000F1225" w:rsidP="000F1225">
            <w:pPr>
              <w:pStyle w:val="Betarp"/>
            </w:pPr>
            <w:r w:rsidRPr="005A7E9D">
              <w:t>Rajone</w:t>
            </w:r>
          </w:p>
        </w:tc>
      </w:tr>
      <w:tr w:rsidR="000F1225" w:rsidRPr="005A7E9D" w:rsidTr="00041C7F">
        <w:tc>
          <w:tcPr>
            <w:tcW w:w="1186" w:type="dxa"/>
          </w:tcPr>
          <w:p w:rsidR="000F1225" w:rsidRPr="005A7E9D" w:rsidRDefault="000F1225" w:rsidP="000F1225">
            <w:pPr>
              <w:pStyle w:val="Betarp"/>
              <w:rPr>
                <w:b/>
              </w:rPr>
            </w:pPr>
            <w:r w:rsidRPr="005A7E9D">
              <w:rPr>
                <w:b/>
              </w:rPr>
              <w:t>1-100</w:t>
            </w:r>
          </w:p>
        </w:tc>
        <w:tc>
          <w:tcPr>
            <w:tcW w:w="1331" w:type="dxa"/>
            <w:gridSpan w:val="2"/>
          </w:tcPr>
          <w:p w:rsidR="000F1225" w:rsidRPr="005A7E9D" w:rsidRDefault="000F1225" w:rsidP="000F1225">
            <w:pPr>
              <w:pStyle w:val="Betarp"/>
              <w:rPr>
                <w:b/>
              </w:rPr>
            </w:pPr>
            <w:r w:rsidRPr="005A7E9D">
              <w:rPr>
                <w:b/>
              </w:rPr>
              <w:t>50-100</w:t>
            </w:r>
          </w:p>
        </w:tc>
        <w:tc>
          <w:tcPr>
            <w:tcW w:w="1207" w:type="dxa"/>
          </w:tcPr>
          <w:p w:rsidR="000F1225" w:rsidRPr="005A7E9D" w:rsidRDefault="000F1225" w:rsidP="000F1225">
            <w:pPr>
              <w:pStyle w:val="Betarp"/>
              <w:rPr>
                <w:b/>
              </w:rPr>
            </w:pPr>
            <w:r w:rsidRPr="005A7E9D">
              <w:rPr>
                <w:b/>
              </w:rPr>
              <w:t>75-100</w:t>
            </w:r>
          </w:p>
        </w:tc>
        <w:tc>
          <w:tcPr>
            <w:tcW w:w="1065" w:type="dxa"/>
          </w:tcPr>
          <w:p w:rsidR="000F1225" w:rsidRPr="005A7E9D" w:rsidRDefault="000F1225" w:rsidP="000F1225">
            <w:pPr>
              <w:pStyle w:val="Betarp"/>
              <w:rPr>
                <w:b/>
              </w:rPr>
            </w:pPr>
            <w:r w:rsidRPr="005A7E9D">
              <w:rPr>
                <w:b/>
              </w:rPr>
              <w:t>90-100</w:t>
            </w:r>
          </w:p>
        </w:tc>
        <w:tc>
          <w:tcPr>
            <w:tcW w:w="964" w:type="dxa"/>
          </w:tcPr>
          <w:p w:rsidR="000F1225" w:rsidRPr="005A7E9D" w:rsidRDefault="000F1225" w:rsidP="000F1225">
            <w:pPr>
              <w:pStyle w:val="Betarp"/>
              <w:rPr>
                <w:b/>
              </w:rPr>
            </w:pPr>
            <w:r w:rsidRPr="005A7E9D">
              <w:rPr>
                <w:b/>
              </w:rPr>
              <w:t>1-100</w:t>
            </w:r>
          </w:p>
        </w:tc>
        <w:tc>
          <w:tcPr>
            <w:tcW w:w="1208" w:type="dxa"/>
          </w:tcPr>
          <w:p w:rsidR="000F1225" w:rsidRPr="005A7E9D" w:rsidRDefault="000F1225" w:rsidP="000F1225">
            <w:pPr>
              <w:pStyle w:val="Betarp"/>
              <w:rPr>
                <w:b/>
              </w:rPr>
            </w:pPr>
            <w:r w:rsidRPr="005A7E9D">
              <w:rPr>
                <w:b/>
              </w:rPr>
              <w:t>50-100</w:t>
            </w:r>
          </w:p>
        </w:tc>
        <w:tc>
          <w:tcPr>
            <w:tcW w:w="964" w:type="dxa"/>
          </w:tcPr>
          <w:p w:rsidR="000F1225" w:rsidRPr="005A7E9D" w:rsidRDefault="000F1225" w:rsidP="000F1225">
            <w:pPr>
              <w:pStyle w:val="Betarp"/>
              <w:rPr>
                <w:b/>
              </w:rPr>
            </w:pPr>
            <w:r w:rsidRPr="005A7E9D">
              <w:rPr>
                <w:b/>
              </w:rPr>
              <w:t>75-100</w:t>
            </w:r>
          </w:p>
        </w:tc>
        <w:tc>
          <w:tcPr>
            <w:tcW w:w="1573" w:type="dxa"/>
          </w:tcPr>
          <w:p w:rsidR="000F1225" w:rsidRPr="005A7E9D" w:rsidRDefault="000F1225" w:rsidP="000F1225">
            <w:pPr>
              <w:pStyle w:val="Betarp"/>
              <w:rPr>
                <w:b/>
              </w:rPr>
            </w:pPr>
            <w:r w:rsidRPr="005A7E9D">
              <w:rPr>
                <w:b/>
              </w:rPr>
              <w:t>90-100</w:t>
            </w:r>
          </w:p>
        </w:tc>
      </w:tr>
      <w:tr w:rsidR="000F1225" w:rsidRPr="005A7E9D" w:rsidTr="00041C7F">
        <w:tc>
          <w:tcPr>
            <w:tcW w:w="1186" w:type="dxa"/>
          </w:tcPr>
          <w:p w:rsidR="000F1225" w:rsidRPr="005A7E9D" w:rsidRDefault="000F1225" w:rsidP="000F1225">
            <w:pPr>
              <w:pStyle w:val="Betarp"/>
            </w:pPr>
          </w:p>
        </w:tc>
        <w:tc>
          <w:tcPr>
            <w:tcW w:w="1331" w:type="dxa"/>
            <w:gridSpan w:val="2"/>
          </w:tcPr>
          <w:p w:rsidR="000F1225" w:rsidRPr="005A7E9D" w:rsidRDefault="000F1225" w:rsidP="000F1225">
            <w:pPr>
              <w:pStyle w:val="Betarp"/>
            </w:pPr>
          </w:p>
        </w:tc>
        <w:tc>
          <w:tcPr>
            <w:tcW w:w="1207" w:type="dxa"/>
          </w:tcPr>
          <w:p w:rsidR="000F1225" w:rsidRPr="005A7E9D" w:rsidRDefault="000F1225" w:rsidP="000F1225">
            <w:pPr>
              <w:pStyle w:val="Betarp"/>
            </w:pPr>
          </w:p>
        </w:tc>
        <w:tc>
          <w:tcPr>
            <w:tcW w:w="1065" w:type="dxa"/>
          </w:tcPr>
          <w:p w:rsidR="000F1225" w:rsidRPr="005A7E9D" w:rsidRDefault="000F1225" w:rsidP="000F1225">
            <w:pPr>
              <w:pStyle w:val="Betarp"/>
            </w:pPr>
          </w:p>
        </w:tc>
        <w:tc>
          <w:tcPr>
            <w:tcW w:w="964" w:type="dxa"/>
          </w:tcPr>
          <w:p w:rsidR="000F1225" w:rsidRPr="005A7E9D" w:rsidRDefault="000F1225" w:rsidP="000F1225">
            <w:pPr>
              <w:pStyle w:val="Betarp"/>
            </w:pPr>
          </w:p>
        </w:tc>
        <w:tc>
          <w:tcPr>
            <w:tcW w:w="1208" w:type="dxa"/>
          </w:tcPr>
          <w:p w:rsidR="000F1225" w:rsidRPr="005A7E9D" w:rsidRDefault="000F1225" w:rsidP="000F1225">
            <w:pPr>
              <w:pStyle w:val="Betarp"/>
            </w:pPr>
          </w:p>
        </w:tc>
        <w:tc>
          <w:tcPr>
            <w:tcW w:w="964" w:type="dxa"/>
          </w:tcPr>
          <w:p w:rsidR="000F1225" w:rsidRPr="005A7E9D" w:rsidRDefault="000F1225" w:rsidP="000F1225">
            <w:pPr>
              <w:pStyle w:val="Betarp"/>
            </w:pPr>
          </w:p>
        </w:tc>
        <w:tc>
          <w:tcPr>
            <w:tcW w:w="1573" w:type="dxa"/>
          </w:tcPr>
          <w:p w:rsidR="000F1225" w:rsidRPr="005A7E9D" w:rsidRDefault="000F1225" w:rsidP="000F1225">
            <w:pPr>
              <w:pStyle w:val="Betarp"/>
            </w:pPr>
          </w:p>
        </w:tc>
      </w:tr>
      <w:tr w:rsidR="000F1225" w:rsidRPr="005A7E9D" w:rsidTr="00041C7F">
        <w:tc>
          <w:tcPr>
            <w:tcW w:w="1186" w:type="dxa"/>
          </w:tcPr>
          <w:p w:rsidR="000F1225" w:rsidRPr="005A7E9D" w:rsidRDefault="000F1225" w:rsidP="000F1225">
            <w:pPr>
              <w:pStyle w:val="Betarp"/>
            </w:pPr>
            <w:r w:rsidRPr="005A7E9D">
              <w:t>100</w:t>
            </w:r>
          </w:p>
        </w:tc>
        <w:tc>
          <w:tcPr>
            <w:tcW w:w="1331" w:type="dxa"/>
            <w:gridSpan w:val="2"/>
          </w:tcPr>
          <w:p w:rsidR="000F1225" w:rsidRPr="005A7E9D" w:rsidRDefault="000F1225" w:rsidP="000F1225">
            <w:pPr>
              <w:pStyle w:val="Betarp"/>
            </w:pPr>
            <w:r w:rsidRPr="005A7E9D">
              <w:t>38,46</w:t>
            </w:r>
          </w:p>
        </w:tc>
        <w:tc>
          <w:tcPr>
            <w:tcW w:w="1207" w:type="dxa"/>
          </w:tcPr>
          <w:p w:rsidR="000F1225" w:rsidRPr="005A7E9D" w:rsidRDefault="000F1225" w:rsidP="000F1225">
            <w:pPr>
              <w:pStyle w:val="Betarp"/>
            </w:pPr>
            <w:r w:rsidRPr="005A7E9D">
              <w:t>15,38</w:t>
            </w:r>
          </w:p>
        </w:tc>
        <w:tc>
          <w:tcPr>
            <w:tcW w:w="1065" w:type="dxa"/>
          </w:tcPr>
          <w:p w:rsidR="000F1225" w:rsidRPr="005A7E9D" w:rsidRDefault="000F1225" w:rsidP="000F1225">
            <w:pPr>
              <w:pStyle w:val="Betarp"/>
            </w:pPr>
            <w:r w:rsidRPr="005A7E9D">
              <w:t>7,6</w:t>
            </w:r>
          </w:p>
        </w:tc>
        <w:tc>
          <w:tcPr>
            <w:tcW w:w="964" w:type="dxa"/>
          </w:tcPr>
          <w:p w:rsidR="000F1225" w:rsidRPr="005A7E9D" w:rsidRDefault="000F1225" w:rsidP="000F1225">
            <w:pPr>
              <w:pStyle w:val="Betarp"/>
            </w:pPr>
            <w:r w:rsidRPr="005A7E9D">
              <w:t>97,81</w:t>
            </w:r>
          </w:p>
        </w:tc>
        <w:tc>
          <w:tcPr>
            <w:tcW w:w="1208" w:type="dxa"/>
          </w:tcPr>
          <w:p w:rsidR="000F1225" w:rsidRPr="005A7E9D" w:rsidRDefault="000F1225" w:rsidP="000F1225">
            <w:pPr>
              <w:pStyle w:val="Betarp"/>
            </w:pPr>
            <w:r w:rsidRPr="005A7E9D">
              <w:t>33,58</w:t>
            </w:r>
          </w:p>
        </w:tc>
        <w:tc>
          <w:tcPr>
            <w:tcW w:w="964" w:type="dxa"/>
          </w:tcPr>
          <w:p w:rsidR="000F1225" w:rsidRPr="005A7E9D" w:rsidRDefault="000F1225" w:rsidP="000F1225">
            <w:pPr>
              <w:pStyle w:val="Betarp"/>
            </w:pPr>
            <w:r w:rsidRPr="005A7E9D">
              <w:t>13,14</w:t>
            </w:r>
          </w:p>
        </w:tc>
        <w:tc>
          <w:tcPr>
            <w:tcW w:w="1573" w:type="dxa"/>
          </w:tcPr>
          <w:p w:rsidR="000F1225" w:rsidRPr="005A7E9D" w:rsidRDefault="000F1225" w:rsidP="000F1225">
            <w:pPr>
              <w:pStyle w:val="Betarp"/>
            </w:pPr>
            <w:r w:rsidRPr="005A7E9D">
              <w:t>5,11</w:t>
            </w:r>
          </w:p>
        </w:tc>
      </w:tr>
      <w:tr w:rsidR="000F1225" w:rsidRPr="005A7E9D" w:rsidTr="00041C7F">
        <w:tc>
          <w:tcPr>
            <w:tcW w:w="9498" w:type="dxa"/>
            <w:gridSpan w:val="9"/>
          </w:tcPr>
          <w:p w:rsidR="000F1225" w:rsidRPr="005A7E9D" w:rsidRDefault="000F1225" w:rsidP="000F1225">
            <w:pPr>
              <w:pStyle w:val="Betarp"/>
            </w:pPr>
          </w:p>
        </w:tc>
      </w:tr>
      <w:tr w:rsidR="000F1225" w:rsidRPr="005A7E9D" w:rsidTr="00041C7F">
        <w:tc>
          <w:tcPr>
            <w:tcW w:w="4789" w:type="dxa"/>
            <w:gridSpan w:val="5"/>
            <w:shd w:val="clear" w:color="auto" w:fill="92D050"/>
          </w:tcPr>
          <w:p w:rsidR="000F1225" w:rsidRPr="005A7E9D" w:rsidRDefault="000F1225" w:rsidP="000F1225">
            <w:pPr>
              <w:pStyle w:val="Betarp"/>
            </w:pPr>
          </w:p>
        </w:tc>
        <w:tc>
          <w:tcPr>
            <w:tcW w:w="4709" w:type="dxa"/>
            <w:gridSpan w:val="4"/>
            <w:shd w:val="clear" w:color="auto" w:fill="FFFF00"/>
          </w:tcPr>
          <w:p w:rsidR="000F1225" w:rsidRPr="005A7E9D" w:rsidRDefault="000F1225" w:rsidP="000F1225">
            <w:pPr>
              <w:pStyle w:val="Betarp"/>
            </w:pPr>
            <w:r w:rsidRPr="005A7E9D">
              <w:t>Z. Žemaičio gimnazija</w:t>
            </w:r>
          </w:p>
        </w:tc>
      </w:tr>
      <w:tr w:rsidR="000F1225" w:rsidRPr="005A7E9D" w:rsidTr="000F1225">
        <w:tc>
          <w:tcPr>
            <w:tcW w:w="9498" w:type="dxa"/>
            <w:gridSpan w:val="9"/>
          </w:tcPr>
          <w:p w:rsidR="000F1225" w:rsidRPr="005A7E9D" w:rsidRDefault="000F1225" w:rsidP="000F1225">
            <w:pPr>
              <w:pStyle w:val="Betarp"/>
            </w:pPr>
          </w:p>
        </w:tc>
      </w:tr>
      <w:tr w:rsidR="000F1225" w:rsidRPr="005A7E9D" w:rsidTr="000F1225">
        <w:tc>
          <w:tcPr>
            <w:tcW w:w="1319" w:type="dxa"/>
            <w:gridSpan w:val="2"/>
          </w:tcPr>
          <w:p w:rsidR="000F1225" w:rsidRPr="005A7E9D" w:rsidRDefault="000F1225" w:rsidP="000F1225">
            <w:pPr>
              <w:pStyle w:val="Betarp"/>
            </w:pPr>
          </w:p>
        </w:tc>
        <w:tc>
          <w:tcPr>
            <w:tcW w:w="1198" w:type="dxa"/>
          </w:tcPr>
          <w:p w:rsidR="000F1225" w:rsidRPr="005A7E9D" w:rsidRDefault="000F1225" w:rsidP="000F1225">
            <w:pPr>
              <w:pStyle w:val="Betarp"/>
            </w:pPr>
          </w:p>
        </w:tc>
        <w:tc>
          <w:tcPr>
            <w:tcW w:w="1207" w:type="dxa"/>
          </w:tcPr>
          <w:p w:rsidR="000F1225" w:rsidRPr="005A7E9D" w:rsidRDefault="000F1225" w:rsidP="000F1225">
            <w:pPr>
              <w:pStyle w:val="Betarp"/>
            </w:pPr>
          </w:p>
        </w:tc>
        <w:tc>
          <w:tcPr>
            <w:tcW w:w="1065" w:type="dxa"/>
          </w:tcPr>
          <w:p w:rsidR="000F1225" w:rsidRPr="005A7E9D" w:rsidRDefault="000F1225" w:rsidP="000F1225">
            <w:pPr>
              <w:pStyle w:val="Betarp"/>
            </w:pPr>
          </w:p>
        </w:tc>
        <w:tc>
          <w:tcPr>
            <w:tcW w:w="964" w:type="dxa"/>
          </w:tcPr>
          <w:p w:rsidR="000F1225" w:rsidRPr="005A7E9D" w:rsidRDefault="000F1225" w:rsidP="000F1225">
            <w:pPr>
              <w:pStyle w:val="Betarp"/>
            </w:pPr>
            <w:r w:rsidRPr="005A7E9D">
              <w:t>97,87</w:t>
            </w:r>
          </w:p>
        </w:tc>
        <w:tc>
          <w:tcPr>
            <w:tcW w:w="1208" w:type="dxa"/>
          </w:tcPr>
          <w:p w:rsidR="000F1225" w:rsidRPr="005A7E9D" w:rsidRDefault="000F1225" w:rsidP="000F1225">
            <w:pPr>
              <w:pStyle w:val="Betarp"/>
            </w:pPr>
            <w:r w:rsidRPr="005A7E9D">
              <w:t>32,61</w:t>
            </w:r>
          </w:p>
        </w:tc>
        <w:tc>
          <w:tcPr>
            <w:tcW w:w="964" w:type="dxa"/>
          </w:tcPr>
          <w:p w:rsidR="000F1225" w:rsidRPr="005A7E9D" w:rsidRDefault="000F1225" w:rsidP="000F1225">
            <w:pPr>
              <w:pStyle w:val="Betarp"/>
            </w:pPr>
            <w:r w:rsidRPr="005A7E9D">
              <w:t>13,04</w:t>
            </w:r>
          </w:p>
        </w:tc>
        <w:tc>
          <w:tcPr>
            <w:tcW w:w="1573" w:type="dxa"/>
          </w:tcPr>
          <w:p w:rsidR="000F1225" w:rsidRPr="005A7E9D" w:rsidRDefault="000F1225" w:rsidP="000F1225">
            <w:pPr>
              <w:pStyle w:val="Betarp"/>
            </w:pPr>
            <w:r w:rsidRPr="005A7E9D">
              <w:t>4,34</w:t>
            </w: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418"/>
        <w:gridCol w:w="1276"/>
        <w:gridCol w:w="992"/>
        <w:gridCol w:w="425"/>
        <w:gridCol w:w="709"/>
        <w:gridCol w:w="992"/>
        <w:gridCol w:w="1134"/>
        <w:gridCol w:w="992"/>
        <w:gridCol w:w="1560"/>
      </w:tblGrid>
      <w:tr w:rsidR="000F1225" w:rsidRPr="005A7E9D" w:rsidTr="000F1225">
        <w:tc>
          <w:tcPr>
            <w:tcW w:w="9498" w:type="dxa"/>
            <w:gridSpan w:val="9"/>
            <w:shd w:val="clear" w:color="auto" w:fill="92D050"/>
          </w:tcPr>
          <w:p w:rsidR="000F1225" w:rsidRPr="005A7E9D" w:rsidRDefault="000F1225" w:rsidP="000F1225">
            <w:pPr>
              <w:pStyle w:val="Betarp"/>
            </w:pPr>
            <w:r w:rsidRPr="005A7E9D">
              <w:t xml:space="preserve">Matematika </w:t>
            </w:r>
          </w:p>
        </w:tc>
      </w:tr>
      <w:tr w:rsidR="000F1225" w:rsidRPr="005A7E9D" w:rsidTr="000F1225">
        <w:tc>
          <w:tcPr>
            <w:tcW w:w="4820" w:type="dxa"/>
            <w:gridSpan w:val="5"/>
            <w:shd w:val="clear" w:color="auto" w:fill="FFFF00"/>
          </w:tcPr>
          <w:p w:rsidR="000F1225" w:rsidRPr="005A7E9D" w:rsidRDefault="000F1225" w:rsidP="000F1225">
            <w:pPr>
              <w:pStyle w:val="Betarp"/>
            </w:pPr>
            <w:r w:rsidRPr="005A7E9D">
              <w:t>Gimnazijoje</w:t>
            </w:r>
          </w:p>
        </w:tc>
        <w:tc>
          <w:tcPr>
            <w:tcW w:w="4678" w:type="dxa"/>
            <w:gridSpan w:val="4"/>
            <w:shd w:val="clear" w:color="auto" w:fill="FFFF00"/>
          </w:tcPr>
          <w:p w:rsidR="000F1225" w:rsidRPr="005A7E9D" w:rsidRDefault="000F1225" w:rsidP="000F1225">
            <w:pPr>
              <w:pStyle w:val="Betarp"/>
            </w:pPr>
            <w:r w:rsidRPr="005A7E9D">
              <w:t>Rajone</w:t>
            </w:r>
          </w:p>
        </w:tc>
      </w:tr>
      <w:tr w:rsidR="000F1225" w:rsidRPr="005A7E9D" w:rsidTr="000F1225">
        <w:tc>
          <w:tcPr>
            <w:tcW w:w="1418" w:type="dxa"/>
          </w:tcPr>
          <w:p w:rsidR="000F1225" w:rsidRPr="005A7E9D" w:rsidRDefault="000F1225" w:rsidP="000F1225">
            <w:pPr>
              <w:pStyle w:val="Betarp"/>
              <w:rPr>
                <w:b/>
              </w:rPr>
            </w:pPr>
            <w:r w:rsidRPr="005A7E9D">
              <w:rPr>
                <w:b/>
              </w:rPr>
              <w:t>1-100</w:t>
            </w:r>
          </w:p>
        </w:tc>
        <w:tc>
          <w:tcPr>
            <w:tcW w:w="1276" w:type="dxa"/>
          </w:tcPr>
          <w:p w:rsidR="000F1225" w:rsidRPr="005A7E9D" w:rsidRDefault="000F1225" w:rsidP="000F1225">
            <w:pPr>
              <w:pStyle w:val="Betarp"/>
              <w:rPr>
                <w:b/>
              </w:rPr>
            </w:pPr>
            <w:r w:rsidRPr="005A7E9D">
              <w:rPr>
                <w:b/>
              </w:rPr>
              <w:t>50-100</w:t>
            </w:r>
          </w:p>
        </w:tc>
        <w:tc>
          <w:tcPr>
            <w:tcW w:w="992" w:type="dxa"/>
          </w:tcPr>
          <w:p w:rsidR="000F1225" w:rsidRPr="005A7E9D" w:rsidRDefault="000F1225" w:rsidP="000F1225">
            <w:pPr>
              <w:pStyle w:val="Betarp"/>
              <w:rPr>
                <w:b/>
              </w:rPr>
            </w:pPr>
            <w:r w:rsidRPr="005A7E9D">
              <w:rPr>
                <w:b/>
              </w:rPr>
              <w:t>75-100</w:t>
            </w:r>
          </w:p>
        </w:tc>
        <w:tc>
          <w:tcPr>
            <w:tcW w:w="1134" w:type="dxa"/>
            <w:gridSpan w:val="2"/>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992" w:type="dxa"/>
          </w:tcPr>
          <w:p w:rsidR="000F1225" w:rsidRPr="005A7E9D" w:rsidRDefault="000F1225" w:rsidP="000F1225">
            <w:pPr>
              <w:pStyle w:val="Betarp"/>
              <w:rPr>
                <w:b/>
              </w:rPr>
            </w:pPr>
            <w:r w:rsidRPr="005A7E9D">
              <w:rPr>
                <w:b/>
              </w:rPr>
              <w:t>75-100</w:t>
            </w:r>
          </w:p>
        </w:tc>
        <w:tc>
          <w:tcPr>
            <w:tcW w:w="1560" w:type="dxa"/>
          </w:tcPr>
          <w:p w:rsidR="000F1225" w:rsidRPr="005A7E9D" w:rsidRDefault="000F1225" w:rsidP="000F1225">
            <w:pPr>
              <w:pStyle w:val="Betarp"/>
              <w:rPr>
                <w:b/>
              </w:rPr>
            </w:pPr>
            <w:r w:rsidRPr="005A7E9D">
              <w:rPr>
                <w:b/>
              </w:rPr>
              <w:t>90-100</w:t>
            </w: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992" w:type="dxa"/>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992" w:type="dxa"/>
          </w:tcPr>
          <w:p w:rsidR="000F1225" w:rsidRPr="005A7E9D" w:rsidRDefault="000F1225" w:rsidP="000F1225">
            <w:pPr>
              <w:pStyle w:val="Betarp"/>
            </w:pPr>
          </w:p>
        </w:tc>
        <w:tc>
          <w:tcPr>
            <w:tcW w:w="1560" w:type="dxa"/>
          </w:tcPr>
          <w:p w:rsidR="000F1225" w:rsidRPr="005A7E9D" w:rsidRDefault="000F1225" w:rsidP="000F1225">
            <w:pPr>
              <w:pStyle w:val="Betarp"/>
            </w:pPr>
          </w:p>
        </w:tc>
      </w:tr>
      <w:tr w:rsidR="000F1225" w:rsidRPr="005A7E9D" w:rsidTr="000F1225">
        <w:tc>
          <w:tcPr>
            <w:tcW w:w="1418" w:type="dxa"/>
          </w:tcPr>
          <w:p w:rsidR="000F1225" w:rsidRPr="005A7E9D" w:rsidRDefault="000F1225" w:rsidP="000F1225">
            <w:pPr>
              <w:pStyle w:val="Betarp"/>
            </w:pPr>
            <w:r w:rsidRPr="005A7E9D">
              <w:lastRenderedPageBreak/>
              <w:t>96</w:t>
            </w:r>
          </w:p>
        </w:tc>
        <w:tc>
          <w:tcPr>
            <w:tcW w:w="1276" w:type="dxa"/>
          </w:tcPr>
          <w:p w:rsidR="000F1225" w:rsidRPr="005A7E9D" w:rsidRDefault="000F1225" w:rsidP="000F1225">
            <w:pPr>
              <w:pStyle w:val="Betarp"/>
            </w:pPr>
            <w:r w:rsidRPr="005A7E9D">
              <w:t>33,33</w:t>
            </w:r>
          </w:p>
        </w:tc>
        <w:tc>
          <w:tcPr>
            <w:tcW w:w="992" w:type="dxa"/>
          </w:tcPr>
          <w:p w:rsidR="000F1225" w:rsidRPr="005A7E9D" w:rsidRDefault="000F1225" w:rsidP="000F1225">
            <w:pPr>
              <w:pStyle w:val="Betarp"/>
            </w:pPr>
            <w:r w:rsidRPr="005A7E9D">
              <w:t>12,5</w:t>
            </w:r>
          </w:p>
        </w:tc>
        <w:tc>
          <w:tcPr>
            <w:tcW w:w="1134" w:type="dxa"/>
            <w:gridSpan w:val="2"/>
          </w:tcPr>
          <w:p w:rsidR="000F1225" w:rsidRPr="005A7E9D" w:rsidRDefault="000F1225" w:rsidP="000F1225">
            <w:pPr>
              <w:pStyle w:val="Betarp"/>
            </w:pPr>
            <w:r w:rsidRPr="005A7E9D">
              <w:t>0</w:t>
            </w:r>
          </w:p>
        </w:tc>
        <w:tc>
          <w:tcPr>
            <w:tcW w:w="992" w:type="dxa"/>
          </w:tcPr>
          <w:p w:rsidR="000F1225" w:rsidRPr="005A7E9D" w:rsidRDefault="000F1225" w:rsidP="000F1225">
            <w:pPr>
              <w:pStyle w:val="Betarp"/>
            </w:pPr>
            <w:r w:rsidRPr="005A7E9D">
              <w:t>91,35</w:t>
            </w:r>
          </w:p>
        </w:tc>
        <w:tc>
          <w:tcPr>
            <w:tcW w:w="1134" w:type="dxa"/>
          </w:tcPr>
          <w:p w:rsidR="000F1225" w:rsidRPr="005A7E9D" w:rsidRDefault="000F1225" w:rsidP="000F1225">
            <w:pPr>
              <w:pStyle w:val="Betarp"/>
            </w:pPr>
            <w:r w:rsidRPr="005A7E9D">
              <w:t>26,32</w:t>
            </w:r>
          </w:p>
        </w:tc>
        <w:tc>
          <w:tcPr>
            <w:tcW w:w="992" w:type="dxa"/>
          </w:tcPr>
          <w:p w:rsidR="000F1225" w:rsidRPr="005A7E9D" w:rsidRDefault="000F1225" w:rsidP="000F1225">
            <w:pPr>
              <w:pStyle w:val="Betarp"/>
            </w:pPr>
            <w:r w:rsidRPr="005A7E9D">
              <w:t>13,68</w:t>
            </w:r>
          </w:p>
        </w:tc>
        <w:tc>
          <w:tcPr>
            <w:tcW w:w="1560" w:type="dxa"/>
          </w:tcPr>
          <w:p w:rsidR="000F1225" w:rsidRPr="005A7E9D" w:rsidRDefault="000F1225" w:rsidP="000F1225">
            <w:pPr>
              <w:pStyle w:val="Betarp"/>
            </w:pPr>
            <w:r w:rsidRPr="005A7E9D">
              <w:t>3,15</w:t>
            </w:r>
          </w:p>
        </w:tc>
      </w:tr>
      <w:tr w:rsidR="000F1225" w:rsidRPr="005A7E9D" w:rsidTr="000F1225">
        <w:tc>
          <w:tcPr>
            <w:tcW w:w="9498" w:type="dxa"/>
            <w:gridSpan w:val="9"/>
          </w:tcPr>
          <w:p w:rsidR="000F1225" w:rsidRPr="005A7E9D" w:rsidRDefault="000F1225" w:rsidP="000F1225">
            <w:pPr>
              <w:pStyle w:val="Betarp"/>
            </w:pPr>
          </w:p>
        </w:tc>
      </w:tr>
      <w:tr w:rsidR="000F1225" w:rsidRPr="005A7E9D" w:rsidTr="000F1225">
        <w:tc>
          <w:tcPr>
            <w:tcW w:w="4820" w:type="dxa"/>
            <w:gridSpan w:val="5"/>
            <w:shd w:val="clear" w:color="auto" w:fill="92D050"/>
          </w:tcPr>
          <w:p w:rsidR="000F1225" w:rsidRPr="005A7E9D" w:rsidRDefault="000F1225" w:rsidP="000F1225">
            <w:pPr>
              <w:pStyle w:val="Betarp"/>
            </w:pPr>
          </w:p>
        </w:tc>
        <w:tc>
          <w:tcPr>
            <w:tcW w:w="4678" w:type="dxa"/>
            <w:gridSpan w:val="4"/>
            <w:shd w:val="clear" w:color="auto" w:fill="FFFF00"/>
          </w:tcPr>
          <w:p w:rsidR="000F1225" w:rsidRPr="005A7E9D" w:rsidRDefault="000F1225" w:rsidP="000F1225">
            <w:pPr>
              <w:pStyle w:val="Betarp"/>
            </w:pPr>
            <w:r w:rsidRPr="005A7E9D">
              <w:t>Z. Žemaičio gimnazija</w:t>
            </w: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417" w:type="dxa"/>
            <w:gridSpan w:val="2"/>
          </w:tcPr>
          <w:p w:rsidR="000F1225" w:rsidRPr="005A7E9D" w:rsidRDefault="000F1225" w:rsidP="000F1225">
            <w:pPr>
              <w:pStyle w:val="Betarp"/>
            </w:pPr>
          </w:p>
        </w:tc>
        <w:tc>
          <w:tcPr>
            <w:tcW w:w="709" w:type="dxa"/>
          </w:tcPr>
          <w:p w:rsidR="000F1225" w:rsidRPr="005A7E9D" w:rsidRDefault="000F1225" w:rsidP="000F1225">
            <w:pPr>
              <w:pStyle w:val="Betarp"/>
            </w:pP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992" w:type="dxa"/>
          </w:tcPr>
          <w:p w:rsidR="000F1225" w:rsidRPr="005A7E9D" w:rsidRDefault="000F1225" w:rsidP="000F1225">
            <w:pPr>
              <w:pStyle w:val="Betarp"/>
            </w:pPr>
          </w:p>
        </w:tc>
        <w:tc>
          <w:tcPr>
            <w:tcW w:w="1560" w:type="dxa"/>
          </w:tcPr>
          <w:p w:rsidR="000F1225" w:rsidRPr="005A7E9D" w:rsidRDefault="000F1225" w:rsidP="000F1225">
            <w:pPr>
              <w:pStyle w:val="Betarp"/>
            </w:pPr>
          </w:p>
        </w:tc>
      </w:tr>
      <w:tr w:rsidR="000F1225" w:rsidRPr="005A7E9D" w:rsidTr="000F1225">
        <w:tc>
          <w:tcPr>
            <w:tcW w:w="1418"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417" w:type="dxa"/>
            <w:gridSpan w:val="2"/>
          </w:tcPr>
          <w:p w:rsidR="000F1225" w:rsidRPr="005A7E9D" w:rsidRDefault="000F1225" w:rsidP="000F1225">
            <w:pPr>
              <w:pStyle w:val="Betarp"/>
            </w:pPr>
          </w:p>
        </w:tc>
        <w:tc>
          <w:tcPr>
            <w:tcW w:w="709" w:type="dxa"/>
          </w:tcPr>
          <w:p w:rsidR="000F1225" w:rsidRPr="005A7E9D" w:rsidRDefault="000F1225" w:rsidP="000F1225">
            <w:pPr>
              <w:pStyle w:val="Betarp"/>
            </w:pPr>
          </w:p>
        </w:tc>
        <w:tc>
          <w:tcPr>
            <w:tcW w:w="992" w:type="dxa"/>
          </w:tcPr>
          <w:p w:rsidR="000F1225" w:rsidRPr="005A7E9D" w:rsidRDefault="000F1225" w:rsidP="000F1225">
            <w:pPr>
              <w:pStyle w:val="Betarp"/>
            </w:pPr>
            <w:r w:rsidRPr="005A7E9D">
              <w:t>92,5</w:t>
            </w:r>
          </w:p>
        </w:tc>
        <w:tc>
          <w:tcPr>
            <w:tcW w:w="1134" w:type="dxa"/>
          </w:tcPr>
          <w:p w:rsidR="000F1225" w:rsidRPr="005A7E9D" w:rsidRDefault="000F1225" w:rsidP="000F1225">
            <w:pPr>
              <w:pStyle w:val="Betarp"/>
            </w:pPr>
            <w:r w:rsidRPr="005A7E9D">
              <w:t>13,51</w:t>
            </w:r>
          </w:p>
        </w:tc>
        <w:tc>
          <w:tcPr>
            <w:tcW w:w="992" w:type="dxa"/>
          </w:tcPr>
          <w:p w:rsidR="000F1225" w:rsidRPr="005A7E9D" w:rsidRDefault="000F1225" w:rsidP="000F1225">
            <w:pPr>
              <w:pStyle w:val="Betarp"/>
            </w:pPr>
            <w:r w:rsidRPr="005A7E9D">
              <w:t>5,40</w:t>
            </w:r>
          </w:p>
        </w:tc>
        <w:tc>
          <w:tcPr>
            <w:tcW w:w="1560" w:type="dxa"/>
          </w:tcPr>
          <w:p w:rsidR="000F1225" w:rsidRPr="005A7E9D" w:rsidRDefault="000F1225" w:rsidP="000F1225">
            <w:pPr>
              <w:pStyle w:val="Betarp"/>
            </w:pPr>
            <w:r w:rsidRPr="005A7E9D">
              <w:t>0</w:t>
            </w:r>
          </w:p>
        </w:tc>
      </w:tr>
    </w:tbl>
    <w:p w:rsidR="000F1225" w:rsidRPr="005A7E9D" w:rsidRDefault="000F1225" w:rsidP="000F1225">
      <w:pPr>
        <w:pStyle w:val="Betarp"/>
      </w:pPr>
    </w:p>
    <w:tbl>
      <w:tblPr>
        <w:tblW w:w="9574" w:type="dxa"/>
        <w:jc w:val="cente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6"/>
        <w:gridCol w:w="1259"/>
        <w:gridCol w:w="279"/>
        <w:gridCol w:w="997"/>
        <w:gridCol w:w="452"/>
        <w:gridCol w:w="682"/>
        <w:gridCol w:w="571"/>
        <w:gridCol w:w="555"/>
        <w:gridCol w:w="8"/>
        <w:gridCol w:w="735"/>
        <w:gridCol w:w="824"/>
        <w:gridCol w:w="183"/>
        <w:gridCol w:w="952"/>
        <w:gridCol w:w="182"/>
        <w:gridCol w:w="810"/>
        <w:gridCol w:w="183"/>
        <w:gridCol w:w="810"/>
        <w:gridCol w:w="76"/>
      </w:tblGrid>
      <w:tr w:rsidR="000F1225" w:rsidRPr="005A7E9D" w:rsidTr="00CA5023">
        <w:trPr>
          <w:gridBefore w:val="1"/>
          <w:wBefore w:w="17" w:type="dxa"/>
          <w:jc w:val="center"/>
        </w:trPr>
        <w:tc>
          <w:tcPr>
            <w:tcW w:w="9557" w:type="dxa"/>
            <w:gridSpan w:val="17"/>
            <w:shd w:val="clear" w:color="auto" w:fill="92D050"/>
          </w:tcPr>
          <w:p w:rsidR="000F1225" w:rsidRPr="005A7E9D" w:rsidRDefault="000F1225" w:rsidP="000F1225">
            <w:pPr>
              <w:pStyle w:val="Betarp"/>
              <w:ind w:firstLine="93"/>
            </w:pPr>
            <w:r w:rsidRPr="005A7E9D">
              <w:t>Biologija</w:t>
            </w:r>
          </w:p>
        </w:tc>
      </w:tr>
      <w:tr w:rsidR="000F1225" w:rsidRPr="005A7E9D" w:rsidTr="00CA5023">
        <w:trPr>
          <w:gridBefore w:val="1"/>
          <w:wBefore w:w="17" w:type="dxa"/>
          <w:jc w:val="center"/>
        </w:trPr>
        <w:tc>
          <w:tcPr>
            <w:tcW w:w="5538" w:type="dxa"/>
            <w:gridSpan w:val="9"/>
            <w:shd w:val="clear" w:color="auto" w:fill="FFFF00"/>
          </w:tcPr>
          <w:p w:rsidR="000F1225" w:rsidRPr="005A7E9D" w:rsidRDefault="000F1225" w:rsidP="000F1225">
            <w:pPr>
              <w:pStyle w:val="Betarp"/>
              <w:ind w:firstLine="93"/>
            </w:pPr>
            <w:r w:rsidRPr="005A7E9D">
              <w:t>Gimnazijoje</w:t>
            </w:r>
          </w:p>
        </w:tc>
        <w:tc>
          <w:tcPr>
            <w:tcW w:w="4019" w:type="dxa"/>
            <w:gridSpan w:val="8"/>
            <w:shd w:val="clear" w:color="auto" w:fill="FFFF00"/>
          </w:tcPr>
          <w:p w:rsidR="000F1225" w:rsidRPr="005A7E9D" w:rsidRDefault="000F1225" w:rsidP="000F1225">
            <w:pPr>
              <w:pStyle w:val="Betarp"/>
              <w:ind w:firstLine="93"/>
            </w:pPr>
            <w:r w:rsidRPr="005A7E9D">
              <w:t>Rajone</w:t>
            </w:r>
          </w:p>
        </w:tc>
      </w:tr>
      <w:tr w:rsidR="000F1225" w:rsidRPr="005A7E9D" w:rsidTr="00CA5023">
        <w:trPr>
          <w:gridBefore w:val="1"/>
          <w:wBefore w:w="17" w:type="dxa"/>
          <w:jc w:val="center"/>
        </w:trPr>
        <w:tc>
          <w:tcPr>
            <w:tcW w:w="1538" w:type="dxa"/>
            <w:gridSpan w:val="2"/>
          </w:tcPr>
          <w:p w:rsidR="000F1225" w:rsidRPr="005A7E9D" w:rsidRDefault="000F1225" w:rsidP="000F1225">
            <w:pPr>
              <w:pStyle w:val="Betarp"/>
              <w:ind w:firstLine="93"/>
              <w:rPr>
                <w:b/>
              </w:rPr>
            </w:pPr>
            <w:r w:rsidRPr="005A7E9D">
              <w:rPr>
                <w:b/>
              </w:rPr>
              <w:t>1-100</w:t>
            </w:r>
          </w:p>
        </w:tc>
        <w:tc>
          <w:tcPr>
            <w:tcW w:w="1449" w:type="dxa"/>
            <w:gridSpan w:val="2"/>
          </w:tcPr>
          <w:p w:rsidR="000F1225" w:rsidRPr="005A7E9D" w:rsidRDefault="000F1225" w:rsidP="000F1225">
            <w:pPr>
              <w:pStyle w:val="Betarp"/>
              <w:ind w:firstLine="93"/>
              <w:rPr>
                <w:b/>
              </w:rPr>
            </w:pPr>
            <w:r w:rsidRPr="005A7E9D">
              <w:rPr>
                <w:b/>
              </w:rPr>
              <w:t>50-100</w:t>
            </w:r>
          </w:p>
        </w:tc>
        <w:tc>
          <w:tcPr>
            <w:tcW w:w="1253" w:type="dxa"/>
            <w:gridSpan w:val="2"/>
          </w:tcPr>
          <w:p w:rsidR="000F1225" w:rsidRPr="005A7E9D" w:rsidRDefault="000F1225" w:rsidP="000F1225">
            <w:pPr>
              <w:pStyle w:val="Betarp"/>
              <w:ind w:firstLine="93"/>
              <w:rPr>
                <w:b/>
              </w:rPr>
            </w:pPr>
            <w:r w:rsidRPr="005A7E9D">
              <w:rPr>
                <w:b/>
              </w:rPr>
              <w:t>75-100</w:t>
            </w:r>
          </w:p>
        </w:tc>
        <w:tc>
          <w:tcPr>
            <w:tcW w:w="1298" w:type="dxa"/>
            <w:gridSpan w:val="3"/>
          </w:tcPr>
          <w:p w:rsidR="000F1225" w:rsidRPr="005A7E9D" w:rsidRDefault="000F1225" w:rsidP="000F1225">
            <w:pPr>
              <w:pStyle w:val="Betarp"/>
              <w:ind w:firstLine="93"/>
              <w:rPr>
                <w:b/>
              </w:rPr>
            </w:pPr>
            <w:r w:rsidRPr="005A7E9D">
              <w:rPr>
                <w:b/>
              </w:rPr>
              <w:t>90-100</w:t>
            </w:r>
          </w:p>
        </w:tc>
        <w:tc>
          <w:tcPr>
            <w:tcW w:w="1007" w:type="dxa"/>
            <w:gridSpan w:val="2"/>
          </w:tcPr>
          <w:p w:rsidR="000F1225" w:rsidRPr="005A7E9D" w:rsidRDefault="000F1225" w:rsidP="000F1225">
            <w:pPr>
              <w:pStyle w:val="Betarp"/>
              <w:ind w:firstLine="93"/>
              <w:rPr>
                <w:b/>
              </w:rPr>
            </w:pPr>
            <w:r w:rsidRPr="005A7E9D">
              <w:rPr>
                <w:b/>
              </w:rPr>
              <w:t>1-100</w:t>
            </w:r>
          </w:p>
        </w:tc>
        <w:tc>
          <w:tcPr>
            <w:tcW w:w="1134" w:type="dxa"/>
            <w:gridSpan w:val="2"/>
          </w:tcPr>
          <w:p w:rsidR="000F1225" w:rsidRPr="005A7E9D" w:rsidRDefault="000F1225" w:rsidP="000F1225">
            <w:pPr>
              <w:pStyle w:val="Betarp"/>
              <w:ind w:firstLine="93"/>
              <w:rPr>
                <w:b/>
              </w:rPr>
            </w:pPr>
            <w:r w:rsidRPr="005A7E9D">
              <w:rPr>
                <w:b/>
              </w:rPr>
              <w:t>50-100</w:t>
            </w:r>
          </w:p>
        </w:tc>
        <w:tc>
          <w:tcPr>
            <w:tcW w:w="993" w:type="dxa"/>
            <w:gridSpan w:val="2"/>
          </w:tcPr>
          <w:p w:rsidR="000F1225" w:rsidRPr="005A7E9D" w:rsidRDefault="000F1225" w:rsidP="000F1225">
            <w:pPr>
              <w:pStyle w:val="Betarp"/>
              <w:ind w:firstLine="93"/>
              <w:rPr>
                <w:b/>
              </w:rPr>
            </w:pPr>
            <w:r w:rsidRPr="005A7E9D">
              <w:rPr>
                <w:b/>
              </w:rPr>
              <w:t>75-100</w:t>
            </w:r>
          </w:p>
        </w:tc>
        <w:tc>
          <w:tcPr>
            <w:tcW w:w="885" w:type="dxa"/>
            <w:gridSpan w:val="2"/>
          </w:tcPr>
          <w:p w:rsidR="000F1225" w:rsidRPr="005A7E9D" w:rsidRDefault="000F1225" w:rsidP="000F1225">
            <w:pPr>
              <w:pStyle w:val="Betarp"/>
              <w:ind w:firstLine="93"/>
              <w:rPr>
                <w:b/>
              </w:rPr>
            </w:pPr>
            <w:r w:rsidRPr="005A7E9D">
              <w:rPr>
                <w:b/>
              </w:rPr>
              <w:t>90-100</w:t>
            </w:r>
          </w:p>
        </w:tc>
      </w:tr>
      <w:tr w:rsidR="000F1225" w:rsidRPr="005A7E9D" w:rsidTr="00CA5023">
        <w:trPr>
          <w:gridBefore w:val="1"/>
          <w:wBefore w:w="17" w:type="dxa"/>
          <w:jc w:val="center"/>
        </w:trPr>
        <w:tc>
          <w:tcPr>
            <w:tcW w:w="1538" w:type="dxa"/>
            <w:gridSpan w:val="2"/>
          </w:tcPr>
          <w:p w:rsidR="000F1225" w:rsidRPr="005A7E9D" w:rsidRDefault="000F1225" w:rsidP="000F1225">
            <w:pPr>
              <w:pStyle w:val="Betarp"/>
              <w:ind w:firstLine="93"/>
            </w:pPr>
          </w:p>
        </w:tc>
        <w:tc>
          <w:tcPr>
            <w:tcW w:w="1449" w:type="dxa"/>
            <w:gridSpan w:val="2"/>
          </w:tcPr>
          <w:p w:rsidR="000F1225" w:rsidRPr="005A7E9D" w:rsidRDefault="000F1225" w:rsidP="000F1225">
            <w:pPr>
              <w:pStyle w:val="Betarp"/>
              <w:ind w:firstLine="93"/>
            </w:pPr>
          </w:p>
        </w:tc>
        <w:tc>
          <w:tcPr>
            <w:tcW w:w="1253" w:type="dxa"/>
            <w:gridSpan w:val="2"/>
          </w:tcPr>
          <w:p w:rsidR="000F1225" w:rsidRPr="005A7E9D" w:rsidRDefault="000F1225" w:rsidP="000F1225">
            <w:pPr>
              <w:pStyle w:val="Betarp"/>
              <w:ind w:firstLine="93"/>
            </w:pPr>
          </w:p>
        </w:tc>
        <w:tc>
          <w:tcPr>
            <w:tcW w:w="1298" w:type="dxa"/>
            <w:gridSpan w:val="3"/>
          </w:tcPr>
          <w:p w:rsidR="000F1225" w:rsidRPr="005A7E9D" w:rsidRDefault="000F1225" w:rsidP="000F1225">
            <w:pPr>
              <w:pStyle w:val="Betarp"/>
              <w:ind w:firstLine="93"/>
            </w:pPr>
          </w:p>
        </w:tc>
        <w:tc>
          <w:tcPr>
            <w:tcW w:w="1007" w:type="dxa"/>
            <w:gridSpan w:val="2"/>
          </w:tcPr>
          <w:p w:rsidR="000F1225" w:rsidRPr="005A7E9D" w:rsidRDefault="000F1225" w:rsidP="000F1225">
            <w:pPr>
              <w:pStyle w:val="Betarp"/>
              <w:ind w:firstLine="93"/>
            </w:pPr>
          </w:p>
        </w:tc>
        <w:tc>
          <w:tcPr>
            <w:tcW w:w="1134" w:type="dxa"/>
            <w:gridSpan w:val="2"/>
          </w:tcPr>
          <w:p w:rsidR="000F1225" w:rsidRPr="005A7E9D" w:rsidRDefault="000F1225" w:rsidP="000F1225">
            <w:pPr>
              <w:pStyle w:val="Betarp"/>
              <w:ind w:firstLine="93"/>
            </w:pPr>
          </w:p>
        </w:tc>
        <w:tc>
          <w:tcPr>
            <w:tcW w:w="993" w:type="dxa"/>
            <w:gridSpan w:val="2"/>
          </w:tcPr>
          <w:p w:rsidR="000F1225" w:rsidRPr="005A7E9D" w:rsidRDefault="000F1225" w:rsidP="000F1225">
            <w:pPr>
              <w:pStyle w:val="Betarp"/>
              <w:ind w:firstLine="93"/>
            </w:pPr>
          </w:p>
        </w:tc>
        <w:tc>
          <w:tcPr>
            <w:tcW w:w="885" w:type="dxa"/>
            <w:gridSpan w:val="2"/>
          </w:tcPr>
          <w:p w:rsidR="000F1225" w:rsidRPr="005A7E9D" w:rsidRDefault="000F1225" w:rsidP="000F1225">
            <w:pPr>
              <w:pStyle w:val="Betarp"/>
              <w:ind w:firstLine="93"/>
            </w:pPr>
          </w:p>
        </w:tc>
      </w:tr>
      <w:tr w:rsidR="000F1225" w:rsidRPr="005A7E9D" w:rsidTr="00CA5023">
        <w:trPr>
          <w:gridBefore w:val="1"/>
          <w:wBefore w:w="17" w:type="dxa"/>
          <w:jc w:val="center"/>
        </w:trPr>
        <w:tc>
          <w:tcPr>
            <w:tcW w:w="1538" w:type="dxa"/>
            <w:gridSpan w:val="2"/>
          </w:tcPr>
          <w:p w:rsidR="000F1225" w:rsidRPr="005A7E9D" w:rsidRDefault="000F1225" w:rsidP="000F1225">
            <w:pPr>
              <w:pStyle w:val="Betarp"/>
              <w:ind w:firstLine="93"/>
            </w:pPr>
            <w:r w:rsidRPr="005A7E9D">
              <w:t>93,33</w:t>
            </w:r>
          </w:p>
        </w:tc>
        <w:tc>
          <w:tcPr>
            <w:tcW w:w="1449" w:type="dxa"/>
            <w:gridSpan w:val="2"/>
          </w:tcPr>
          <w:p w:rsidR="000F1225" w:rsidRPr="005A7E9D" w:rsidRDefault="000F1225" w:rsidP="000F1225">
            <w:pPr>
              <w:pStyle w:val="Betarp"/>
              <w:ind w:firstLine="93"/>
            </w:pPr>
            <w:r w:rsidRPr="005A7E9D">
              <w:t>35,71</w:t>
            </w:r>
          </w:p>
        </w:tc>
        <w:tc>
          <w:tcPr>
            <w:tcW w:w="1253" w:type="dxa"/>
            <w:gridSpan w:val="2"/>
          </w:tcPr>
          <w:p w:rsidR="000F1225" w:rsidRPr="005A7E9D" w:rsidRDefault="000F1225" w:rsidP="000F1225">
            <w:pPr>
              <w:pStyle w:val="Betarp"/>
              <w:ind w:firstLine="93"/>
            </w:pPr>
            <w:r w:rsidRPr="005A7E9D">
              <w:t>21,42</w:t>
            </w:r>
          </w:p>
        </w:tc>
        <w:tc>
          <w:tcPr>
            <w:tcW w:w="1298" w:type="dxa"/>
            <w:gridSpan w:val="3"/>
          </w:tcPr>
          <w:p w:rsidR="000F1225" w:rsidRPr="005A7E9D" w:rsidRDefault="000F1225" w:rsidP="000F1225">
            <w:pPr>
              <w:pStyle w:val="Betarp"/>
              <w:ind w:firstLine="93"/>
            </w:pPr>
            <w:r w:rsidRPr="005A7E9D">
              <w:t>14,28</w:t>
            </w:r>
          </w:p>
        </w:tc>
        <w:tc>
          <w:tcPr>
            <w:tcW w:w="1007" w:type="dxa"/>
            <w:gridSpan w:val="2"/>
          </w:tcPr>
          <w:p w:rsidR="000F1225" w:rsidRPr="005A7E9D" w:rsidRDefault="000F1225" w:rsidP="000F1225">
            <w:pPr>
              <w:pStyle w:val="Betarp"/>
              <w:ind w:firstLine="93"/>
            </w:pPr>
            <w:r w:rsidRPr="005A7E9D">
              <w:t>84,13</w:t>
            </w:r>
          </w:p>
        </w:tc>
        <w:tc>
          <w:tcPr>
            <w:tcW w:w="1134" w:type="dxa"/>
            <w:gridSpan w:val="2"/>
          </w:tcPr>
          <w:p w:rsidR="000F1225" w:rsidRPr="005A7E9D" w:rsidRDefault="000F1225" w:rsidP="000F1225">
            <w:pPr>
              <w:pStyle w:val="Betarp"/>
              <w:ind w:firstLine="93"/>
            </w:pPr>
            <w:r w:rsidRPr="005A7E9D">
              <w:t>28,57</w:t>
            </w:r>
          </w:p>
        </w:tc>
        <w:tc>
          <w:tcPr>
            <w:tcW w:w="993" w:type="dxa"/>
            <w:gridSpan w:val="2"/>
          </w:tcPr>
          <w:p w:rsidR="000F1225" w:rsidRPr="005A7E9D" w:rsidRDefault="000F1225" w:rsidP="000F1225">
            <w:pPr>
              <w:pStyle w:val="Betarp"/>
              <w:ind w:firstLine="93"/>
            </w:pPr>
            <w:r w:rsidRPr="005A7E9D">
              <w:t>12,70</w:t>
            </w:r>
          </w:p>
        </w:tc>
        <w:tc>
          <w:tcPr>
            <w:tcW w:w="885" w:type="dxa"/>
            <w:gridSpan w:val="2"/>
          </w:tcPr>
          <w:p w:rsidR="000F1225" w:rsidRPr="005A7E9D" w:rsidRDefault="000F1225" w:rsidP="000F1225">
            <w:pPr>
              <w:pStyle w:val="Betarp"/>
              <w:ind w:firstLine="93"/>
            </w:pPr>
            <w:r w:rsidRPr="005A7E9D">
              <w:t>4,76</w:t>
            </w:r>
          </w:p>
        </w:tc>
      </w:tr>
      <w:tr w:rsidR="000F1225" w:rsidRPr="005A7E9D" w:rsidTr="00CA5023">
        <w:trPr>
          <w:gridBefore w:val="1"/>
          <w:wBefore w:w="17" w:type="dxa"/>
          <w:jc w:val="center"/>
        </w:trPr>
        <w:tc>
          <w:tcPr>
            <w:tcW w:w="1538" w:type="dxa"/>
            <w:gridSpan w:val="2"/>
          </w:tcPr>
          <w:p w:rsidR="000F1225" w:rsidRPr="005A7E9D" w:rsidRDefault="000F1225" w:rsidP="000F1225">
            <w:pPr>
              <w:pStyle w:val="Betarp"/>
              <w:ind w:firstLine="93"/>
            </w:pPr>
          </w:p>
        </w:tc>
        <w:tc>
          <w:tcPr>
            <w:tcW w:w="1449" w:type="dxa"/>
            <w:gridSpan w:val="2"/>
          </w:tcPr>
          <w:p w:rsidR="000F1225" w:rsidRPr="005A7E9D" w:rsidRDefault="000F1225" w:rsidP="000F1225">
            <w:pPr>
              <w:pStyle w:val="Betarp"/>
              <w:ind w:firstLine="93"/>
            </w:pPr>
          </w:p>
        </w:tc>
        <w:tc>
          <w:tcPr>
            <w:tcW w:w="1253" w:type="dxa"/>
            <w:gridSpan w:val="2"/>
          </w:tcPr>
          <w:p w:rsidR="000F1225" w:rsidRPr="005A7E9D" w:rsidRDefault="000F1225" w:rsidP="000F1225">
            <w:pPr>
              <w:pStyle w:val="Betarp"/>
              <w:ind w:firstLine="93"/>
            </w:pPr>
          </w:p>
        </w:tc>
        <w:tc>
          <w:tcPr>
            <w:tcW w:w="1298" w:type="dxa"/>
            <w:gridSpan w:val="3"/>
          </w:tcPr>
          <w:p w:rsidR="000F1225" w:rsidRPr="005A7E9D" w:rsidRDefault="000F1225" w:rsidP="000F1225">
            <w:pPr>
              <w:pStyle w:val="Betarp"/>
              <w:ind w:firstLine="93"/>
            </w:pPr>
          </w:p>
        </w:tc>
        <w:tc>
          <w:tcPr>
            <w:tcW w:w="1007" w:type="dxa"/>
            <w:gridSpan w:val="2"/>
          </w:tcPr>
          <w:p w:rsidR="000F1225" w:rsidRPr="005A7E9D" w:rsidRDefault="000F1225" w:rsidP="000F1225">
            <w:pPr>
              <w:pStyle w:val="Betarp"/>
              <w:ind w:firstLine="93"/>
            </w:pPr>
          </w:p>
        </w:tc>
        <w:tc>
          <w:tcPr>
            <w:tcW w:w="1134" w:type="dxa"/>
            <w:gridSpan w:val="2"/>
          </w:tcPr>
          <w:p w:rsidR="000F1225" w:rsidRPr="005A7E9D" w:rsidRDefault="000F1225" w:rsidP="000F1225">
            <w:pPr>
              <w:pStyle w:val="Betarp"/>
              <w:ind w:firstLine="93"/>
            </w:pPr>
          </w:p>
        </w:tc>
        <w:tc>
          <w:tcPr>
            <w:tcW w:w="993" w:type="dxa"/>
            <w:gridSpan w:val="2"/>
          </w:tcPr>
          <w:p w:rsidR="000F1225" w:rsidRPr="005A7E9D" w:rsidRDefault="000F1225" w:rsidP="000F1225">
            <w:pPr>
              <w:pStyle w:val="Betarp"/>
              <w:ind w:firstLine="93"/>
            </w:pPr>
          </w:p>
        </w:tc>
        <w:tc>
          <w:tcPr>
            <w:tcW w:w="885" w:type="dxa"/>
            <w:gridSpan w:val="2"/>
          </w:tcPr>
          <w:p w:rsidR="000F1225" w:rsidRPr="005A7E9D" w:rsidRDefault="000F1225" w:rsidP="000F1225">
            <w:pPr>
              <w:pStyle w:val="Betarp"/>
              <w:ind w:firstLine="93"/>
            </w:pPr>
          </w:p>
        </w:tc>
      </w:tr>
      <w:tr w:rsidR="000F1225" w:rsidRPr="005A7E9D" w:rsidTr="00CA5023">
        <w:trPr>
          <w:gridBefore w:val="1"/>
          <w:wBefore w:w="17" w:type="dxa"/>
          <w:jc w:val="center"/>
        </w:trPr>
        <w:tc>
          <w:tcPr>
            <w:tcW w:w="5538" w:type="dxa"/>
            <w:gridSpan w:val="9"/>
            <w:shd w:val="clear" w:color="auto" w:fill="92D050"/>
          </w:tcPr>
          <w:p w:rsidR="000F1225" w:rsidRPr="005A7E9D" w:rsidRDefault="000F1225" w:rsidP="000F1225">
            <w:pPr>
              <w:pStyle w:val="Betarp"/>
              <w:ind w:firstLine="93"/>
            </w:pPr>
          </w:p>
        </w:tc>
        <w:tc>
          <w:tcPr>
            <w:tcW w:w="4019" w:type="dxa"/>
            <w:gridSpan w:val="8"/>
            <w:shd w:val="clear" w:color="auto" w:fill="FFFF00"/>
          </w:tcPr>
          <w:p w:rsidR="000F1225" w:rsidRPr="005A7E9D" w:rsidRDefault="000F1225" w:rsidP="000F1225">
            <w:pPr>
              <w:pStyle w:val="Betarp"/>
              <w:ind w:firstLine="93"/>
            </w:pPr>
            <w:r w:rsidRPr="005A7E9D">
              <w:t>Z. Žemaičio gimnazija</w:t>
            </w:r>
          </w:p>
        </w:tc>
      </w:tr>
      <w:tr w:rsidR="000F1225" w:rsidRPr="005A7E9D" w:rsidTr="00CA5023">
        <w:trPr>
          <w:gridBefore w:val="1"/>
          <w:wBefore w:w="17" w:type="dxa"/>
          <w:jc w:val="center"/>
        </w:trPr>
        <w:tc>
          <w:tcPr>
            <w:tcW w:w="1538" w:type="dxa"/>
            <w:gridSpan w:val="2"/>
          </w:tcPr>
          <w:p w:rsidR="000F1225" w:rsidRPr="005A7E9D" w:rsidRDefault="000F1225" w:rsidP="000F1225">
            <w:pPr>
              <w:pStyle w:val="Betarp"/>
              <w:ind w:firstLine="93"/>
            </w:pPr>
          </w:p>
        </w:tc>
        <w:tc>
          <w:tcPr>
            <w:tcW w:w="1449" w:type="dxa"/>
            <w:gridSpan w:val="2"/>
          </w:tcPr>
          <w:p w:rsidR="000F1225" w:rsidRPr="005A7E9D" w:rsidRDefault="000F1225" w:rsidP="000F1225">
            <w:pPr>
              <w:pStyle w:val="Betarp"/>
              <w:ind w:firstLine="93"/>
            </w:pPr>
          </w:p>
        </w:tc>
        <w:tc>
          <w:tcPr>
            <w:tcW w:w="1253" w:type="dxa"/>
            <w:gridSpan w:val="2"/>
          </w:tcPr>
          <w:p w:rsidR="000F1225" w:rsidRPr="005A7E9D" w:rsidRDefault="000F1225" w:rsidP="000F1225">
            <w:pPr>
              <w:pStyle w:val="Betarp"/>
              <w:ind w:firstLine="93"/>
            </w:pPr>
          </w:p>
        </w:tc>
        <w:tc>
          <w:tcPr>
            <w:tcW w:w="1298" w:type="dxa"/>
            <w:gridSpan w:val="3"/>
          </w:tcPr>
          <w:p w:rsidR="000F1225" w:rsidRPr="005A7E9D" w:rsidRDefault="000F1225" w:rsidP="000F1225">
            <w:pPr>
              <w:pStyle w:val="Betarp"/>
              <w:ind w:firstLine="93"/>
            </w:pPr>
          </w:p>
        </w:tc>
        <w:tc>
          <w:tcPr>
            <w:tcW w:w="1007" w:type="dxa"/>
            <w:gridSpan w:val="2"/>
          </w:tcPr>
          <w:p w:rsidR="000F1225" w:rsidRPr="005A7E9D" w:rsidRDefault="000F1225" w:rsidP="000F1225">
            <w:pPr>
              <w:pStyle w:val="Betarp"/>
              <w:ind w:firstLine="93"/>
            </w:pPr>
            <w:r w:rsidRPr="005A7E9D">
              <w:t>90,90</w:t>
            </w:r>
          </w:p>
        </w:tc>
        <w:tc>
          <w:tcPr>
            <w:tcW w:w="1134" w:type="dxa"/>
            <w:gridSpan w:val="2"/>
          </w:tcPr>
          <w:p w:rsidR="000F1225" w:rsidRPr="005A7E9D" w:rsidRDefault="000F1225" w:rsidP="000F1225">
            <w:pPr>
              <w:pStyle w:val="Betarp"/>
              <w:ind w:firstLine="93"/>
            </w:pPr>
            <w:r w:rsidRPr="005A7E9D">
              <w:t>30,00</w:t>
            </w:r>
          </w:p>
        </w:tc>
        <w:tc>
          <w:tcPr>
            <w:tcW w:w="993" w:type="dxa"/>
            <w:gridSpan w:val="2"/>
          </w:tcPr>
          <w:p w:rsidR="000F1225" w:rsidRPr="005A7E9D" w:rsidRDefault="000F1225" w:rsidP="000F1225">
            <w:pPr>
              <w:pStyle w:val="Betarp"/>
              <w:ind w:firstLine="93"/>
            </w:pPr>
            <w:r w:rsidRPr="005A7E9D">
              <w:t>5,00</w:t>
            </w:r>
          </w:p>
        </w:tc>
        <w:tc>
          <w:tcPr>
            <w:tcW w:w="885" w:type="dxa"/>
            <w:gridSpan w:val="2"/>
          </w:tcPr>
          <w:p w:rsidR="000F1225" w:rsidRPr="005A7E9D" w:rsidRDefault="000F1225" w:rsidP="000F1225">
            <w:pPr>
              <w:pStyle w:val="Betarp"/>
              <w:ind w:firstLine="93"/>
            </w:pPr>
            <w:r w:rsidRPr="005A7E9D">
              <w:t>0,00</w:t>
            </w:r>
          </w:p>
        </w:tc>
      </w:tr>
      <w:tr w:rsidR="000F1225" w:rsidRPr="005A7E9D" w:rsidTr="00CA5023">
        <w:tblPrEx>
          <w:jc w:val="left"/>
        </w:tblPrEx>
        <w:trPr>
          <w:gridAfter w:val="1"/>
          <w:wAfter w:w="76" w:type="dxa"/>
        </w:trPr>
        <w:tc>
          <w:tcPr>
            <w:tcW w:w="9498" w:type="dxa"/>
            <w:gridSpan w:val="17"/>
            <w:shd w:val="clear" w:color="auto" w:fill="92D050"/>
          </w:tcPr>
          <w:p w:rsidR="000F1225" w:rsidRPr="005A7E9D" w:rsidRDefault="000F1225" w:rsidP="000F1225">
            <w:pPr>
              <w:pStyle w:val="Betarp"/>
            </w:pPr>
            <w:r w:rsidRPr="005A7E9D">
              <w:t>Chemija</w:t>
            </w:r>
          </w:p>
        </w:tc>
      </w:tr>
      <w:tr w:rsidR="000F1225" w:rsidRPr="005A7E9D" w:rsidTr="00CA5023">
        <w:tblPrEx>
          <w:jc w:val="left"/>
        </w:tblPrEx>
        <w:trPr>
          <w:gridAfter w:val="1"/>
          <w:wAfter w:w="76" w:type="dxa"/>
        </w:trPr>
        <w:tc>
          <w:tcPr>
            <w:tcW w:w="4812" w:type="dxa"/>
            <w:gridSpan w:val="8"/>
            <w:shd w:val="clear" w:color="auto" w:fill="FFFF00"/>
          </w:tcPr>
          <w:p w:rsidR="000F1225" w:rsidRPr="005A7E9D" w:rsidRDefault="000F1225" w:rsidP="000F1225">
            <w:pPr>
              <w:pStyle w:val="Betarp"/>
            </w:pPr>
            <w:r w:rsidRPr="005A7E9D">
              <w:t>Gimnazijoje</w:t>
            </w:r>
          </w:p>
        </w:tc>
        <w:tc>
          <w:tcPr>
            <w:tcW w:w="4686" w:type="dxa"/>
            <w:gridSpan w:val="9"/>
            <w:shd w:val="clear" w:color="auto" w:fill="FFFF00"/>
          </w:tcPr>
          <w:p w:rsidR="000F1225" w:rsidRPr="005A7E9D" w:rsidRDefault="000F1225" w:rsidP="000F1225">
            <w:pPr>
              <w:pStyle w:val="Betarp"/>
            </w:pPr>
            <w:r w:rsidRPr="005A7E9D">
              <w:t>Rajone</w:t>
            </w:r>
          </w:p>
        </w:tc>
      </w:tr>
      <w:tr w:rsidR="000F1225" w:rsidRPr="005A7E9D" w:rsidTr="008C59F8">
        <w:tblPrEx>
          <w:jc w:val="left"/>
        </w:tblPrEx>
        <w:trPr>
          <w:gridAfter w:val="1"/>
          <w:wAfter w:w="76" w:type="dxa"/>
        </w:trPr>
        <w:tc>
          <w:tcPr>
            <w:tcW w:w="1276" w:type="dxa"/>
            <w:gridSpan w:val="2"/>
          </w:tcPr>
          <w:p w:rsidR="000F1225" w:rsidRPr="005A7E9D" w:rsidRDefault="000F1225" w:rsidP="000F1225">
            <w:pPr>
              <w:pStyle w:val="Betarp"/>
              <w:rPr>
                <w:b/>
              </w:rPr>
            </w:pPr>
            <w:r w:rsidRPr="005A7E9D">
              <w:rPr>
                <w:b/>
              </w:rPr>
              <w:t>1-100</w:t>
            </w:r>
          </w:p>
        </w:tc>
        <w:tc>
          <w:tcPr>
            <w:tcW w:w="1276" w:type="dxa"/>
            <w:gridSpan w:val="2"/>
          </w:tcPr>
          <w:p w:rsidR="000F1225" w:rsidRPr="005A7E9D" w:rsidRDefault="000F1225" w:rsidP="000F1225">
            <w:pPr>
              <w:pStyle w:val="Betarp"/>
              <w:rPr>
                <w:b/>
              </w:rPr>
            </w:pPr>
            <w:r w:rsidRPr="005A7E9D">
              <w:rPr>
                <w:b/>
              </w:rPr>
              <w:t>50-100</w:t>
            </w:r>
          </w:p>
        </w:tc>
        <w:tc>
          <w:tcPr>
            <w:tcW w:w="1134" w:type="dxa"/>
            <w:gridSpan w:val="2"/>
          </w:tcPr>
          <w:p w:rsidR="000F1225" w:rsidRPr="005A7E9D" w:rsidRDefault="000F1225" w:rsidP="000F1225">
            <w:pPr>
              <w:pStyle w:val="Betarp"/>
              <w:rPr>
                <w:b/>
              </w:rPr>
            </w:pPr>
            <w:r w:rsidRPr="005A7E9D">
              <w:rPr>
                <w:b/>
              </w:rPr>
              <w:t>75-100</w:t>
            </w:r>
          </w:p>
        </w:tc>
        <w:tc>
          <w:tcPr>
            <w:tcW w:w="1134" w:type="dxa"/>
            <w:gridSpan w:val="3"/>
          </w:tcPr>
          <w:p w:rsidR="000F1225" w:rsidRPr="005A7E9D" w:rsidRDefault="000F1225" w:rsidP="000F1225">
            <w:pPr>
              <w:pStyle w:val="Betarp"/>
              <w:rPr>
                <w:b/>
              </w:rPr>
            </w:pPr>
            <w:r w:rsidRPr="005A7E9D">
              <w:rPr>
                <w:b/>
              </w:rPr>
              <w:t>90-100</w:t>
            </w:r>
          </w:p>
        </w:tc>
        <w:tc>
          <w:tcPr>
            <w:tcW w:w="1559" w:type="dxa"/>
            <w:gridSpan w:val="2"/>
          </w:tcPr>
          <w:p w:rsidR="000F1225" w:rsidRPr="005A7E9D" w:rsidRDefault="000F1225" w:rsidP="000F1225">
            <w:pPr>
              <w:pStyle w:val="Betarp"/>
              <w:rPr>
                <w:b/>
              </w:rPr>
            </w:pPr>
            <w:r w:rsidRPr="005A7E9D">
              <w:rPr>
                <w:b/>
              </w:rPr>
              <w:t>1-100</w:t>
            </w:r>
          </w:p>
        </w:tc>
        <w:tc>
          <w:tcPr>
            <w:tcW w:w="1134" w:type="dxa"/>
            <w:gridSpan w:val="2"/>
          </w:tcPr>
          <w:p w:rsidR="000F1225" w:rsidRPr="005A7E9D" w:rsidRDefault="000F1225" w:rsidP="000F1225">
            <w:pPr>
              <w:pStyle w:val="Betarp"/>
              <w:rPr>
                <w:b/>
              </w:rPr>
            </w:pPr>
            <w:r w:rsidRPr="005A7E9D">
              <w:rPr>
                <w:b/>
              </w:rPr>
              <w:t>50-100</w:t>
            </w:r>
          </w:p>
        </w:tc>
        <w:tc>
          <w:tcPr>
            <w:tcW w:w="992" w:type="dxa"/>
            <w:gridSpan w:val="2"/>
          </w:tcPr>
          <w:p w:rsidR="000F1225" w:rsidRPr="005A7E9D" w:rsidRDefault="000F1225" w:rsidP="000F1225">
            <w:pPr>
              <w:pStyle w:val="Betarp"/>
              <w:rPr>
                <w:b/>
              </w:rPr>
            </w:pPr>
            <w:r w:rsidRPr="005A7E9D">
              <w:rPr>
                <w:b/>
              </w:rPr>
              <w:t>75-100</w:t>
            </w:r>
          </w:p>
        </w:tc>
        <w:tc>
          <w:tcPr>
            <w:tcW w:w="993" w:type="dxa"/>
            <w:gridSpan w:val="2"/>
          </w:tcPr>
          <w:p w:rsidR="000F1225" w:rsidRPr="005A7E9D" w:rsidRDefault="000F1225" w:rsidP="000F1225">
            <w:pPr>
              <w:pStyle w:val="Betarp"/>
              <w:rPr>
                <w:b/>
              </w:rPr>
            </w:pPr>
            <w:r w:rsidRPr="005A7E9D">
              <w:rPr>
                <w:b/>
              </w:rPr>
              <w:t>90-100</w:t>
            </w:r>
          </w:p>
        </w:tc>
      </w:tr>
      <w:tr w:rsidR="000F1225" w:rsidRPr="005A7E9D" w:rsidTr="00CA5023">
        <w:tblPrEx>
          <w:jc w:val="left"/>
        </w:tblPrEx>
        <w:trPr>
          <w:gridAfter w:val="1"/>
          <w:wAfter w:w="76" w:type="dxa"/>
        </w:trPr>
        <w:tc>
          <w:tcPr>
            <w:tcW w:w="1276" w:type="dxa"/>
            <w:gridSpan w:val="2"/>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1134" w:type="dxa"/>
            <w:gridSpan w:val="3"/>
          </w:tcPr>
          <w:p w:rsidR="000F1225" w:rsidRPr="005A7E9D" w:rsidRDefault="000F1225" w:rsidP="000F1225">
            <w:pPr>
              <w:pStyle w:val="Betarp"/>
            </w:pPr>
          </w:p>
        </w:tc>
        <w:tc>
          <w:tcPr>
            <w:tcW w:w="1558" w:type="dxa"/>
            <w:gridSpan w:val="2"/>
          </w:tcPr>
          <w:p w:rsidR="000F1225" w:rsidRPr="005A7E9D" w:rsidRDefault="000F1225" w:rsidP="000F1225">
            <w:pPr>
              <w:pStyle w:val="Betarp"/>
            </w:pPr>
          </w:p>
        </w:tc>
        <w:tc>
          <w:tcPr>
            <w:tcW w:w="1135" w:type="dxa"/>
            <w:gridSpan w:val="2"/>
          </w:tcPr>
          <w:p w:rsidR="000F1225" w:rsidRPr="005A7E9D" w:rsidRDefault="000F1225" w:rsidP="000F1225">
            <w:pPr>
              <w:pStyle w:val="Betarp"/>
            </w:pPr>
          </w:p>
        </w:tc>
        <w:tc>
          <w:tcPr>
            <w:tcW w:w="992" w:type="dxa"/>
            <w:gridSpan w:val="2"/>
          </w:tcPr>
          <w:p w:rsidR="000F1225" w:rsidRPr="005A7E9D" w:rsidRDefault="000F1225" w:rsidP="000F1225">
            <w:pPr>
              <w:pStyle w:val="Betarp"/>
            </w:pPr>
          </w:p>
        </w:tc>
        <w:tc>
          <w:tcPr>
            <w:tcW w:w="993" w:type="dxa"/>
            <w:gridSpan w:val="2"/>
          </w:tcPr>
          <w:p w:rsidR="000F1225" w:rsidRPr="005A7E9D" w:rsidRDefault="000F1225" w:rsidP="000F1225">
            <w:pPr>
              <w:pStyle w:val="Betarp"/>
            </w:pPr>
          </w:p>
        </w:tc>
      </w:tr>
      <w:tr w:rsidR="000F1225" w:rsidRPr="005A7E9D" w:rsidTr="00CA5023">
        <w:tblPrEx>
          <w:jc w:val="left"/>
        </w:tblPrEx>
        <w:trPr>
          <w:gridAfter w:val="1"/>
          <w:wAfter w:w="76" w:type="dxa"/>
        </w:trPr>
        <w:tc>
          <w:tcPr>
            <w:tcW w:w="1276" w:type="dxa"/>
            <w:gridSpan w:val="2"/>
          </w:tcPr>
          <w:p w:rsidR="000F1225" w:rsidRPr="005A7E9D" w:rsidRDefault="000F1225" w:rsidP="000F1225">
            <w:pPr>
              <w:pStyle w:val="Betarp"/>
            </w:pPr>
            <w:r w:rsidRPr="005A7E9D">
              <w:t>100</w:t>
            </w:r>
          </w:p>
        </w:tc>
        <w:tc>
          <w:tcPr>
            <w:tcW w:w="1276" w:type="dxa"/>
            <w:gridSpan w:val="2"/>
          </w:tcPr>
          <w:p w:rsidR="000F1225" w:rsidRPr="005A7E9D" w:rsidRDefault="000F1225" w:rsidP="000F1225">
            <w:pPr>
              <w:pStyle w:val="Betarp"/>
            </w:pPr>
            <w:r w:rsidRPr="005A7E9D">
              <w:t>42,86</w:t>
            </w:r>
          </w:p>
        </w:tc>
        <w:tc>
          <w:tcPr>
            <w:tcW w:w="1134" w:type="dxa"/>
            <w:gridSpan w:val="2"/>
          </w:tcPr>
          <w:p w:rsidR="000F1225" w:rsidRPr="005A7E9D" w:rsidRDefault="000F1225" w:rsidP="000F1225">
            <w:pPr>
              <w:pStyle w:val="Betarp"/>
            </w:pPr>
            <w:r w:rsidRPr="005A7E9D">
              <w:t>28,57</w:t>
            </w:r>
          </w:p>
        </w:tc>
        <w:tc>
          <w:tcPr>
            <w:tcW w:w="1134" w:type="dxa"/>
            <w:gridSpan w:val="3"/>
          </w:tcPr>
          <w:p w:rsidR="000F1225" w:rsidRPr="005A7E9D" w:rsidRDefault="000F1225" w:rsidP="000F1225">
            <w:pPr>
              <w:pStyle w:val="Betarp"/>
            </w:pPr>
            <w:r w:rsidRPr="005A7E9D">
              <w:t>14,28</w:t>
            </w:r>
          </w:p>
        </w:tc>
        <w:tc>
          <w:tcPr>
            <w:tcW w:w="1558" w:type="dxa"/>
            <w:gridSpan w:val="2"/>
          </w:tcPr>
          <w:p w:rsidR="000F1225" w:rsidRPr="005A7E9D" w:rsidRDefault="000F1225" w:rsidP="000F1225">
            <w:pPr>
              <w:pStyle w:val="Betarp"/>
            </w:pPr>
            <w:r w:rsidRPr="005A7E9D">
              <w:t>96,43</w:t>
            </w:r>
          </w:p>
        </w:tc>
        <w:tc>
          <w:tcPr>
            <w:tcW w:w="1135" w:type="dxa"/>
            <w:gridSpan w:val="2"/>
          </w:tcPr>
          <w:p w:rsidR="000F1225" w:rsidRPr="005A7E9D" w:rsidRDefault="000F1225" w:rsidP="000F1225">
            <w:pPr>
              <w:pStyle w:val="Betarp"/>
            </w:pPr>
            <w:r w:rsidRPr="005A7E9D">
              <w:t>25,92</w:t>
            </w:r>
          </w:p>
        </w:tc>
        <w:tc>
          <w:tcPr>
            <w:tcW w:w="992" w:type="dxa"/>
            <w:gridSpan w:val="2"/>
          </w:tcPr>
          <w:p w:rsidR="000F1225" w:rsidRPr="005A7E9D" w:rsidRDefault="000F1225" w:rsidP="000F1225">
            <w:pPr>
              <w:pStyle w:val="Betarp"/>
            </w:pPr>
            <w:r w:rsidRPr="005A7E9D">
              <w:t>14,81</w:t>
            </w:r>
          </w:p>
        </w:tc>
        <w:tc>
          <w:tcPr>
            <w:tcW w:w="993" w:type="dxa"/>
            <w:gridSpan w:val="2"/>
          </w:tcPr>
          <w:p w:rsidR="000F1225" w:rsidRPr="005A7E9D" w:rsidRDefault="000F1225" w:rsidP="000F1225">
            <w:pPr>
              <w:pStyle w:val="Betarp"/>
            </w:pPr>
            <w:r w:rsidRPr="005A7E9D">
              <w:t>7,40</w:t>
            </w:r>
          </w:p>
        </w:tc>
      </w:tr>
      <w:tr w:rsidR="000F1225" w:rsidRPr="005A7E9D" w:rsidTr="00CA5023">
        <w:tblPrEx>
          <w:jc w:val="left"/>
        </w:tblPrEx>
        <w:trPr>
          <w:gridAfter w:val="1"/>
          <w:wAfter w:w="76" w:type="dxa"/>
        </w:trPr>
        <w:tc>
          <w:tcPr>
            <w:tcW w:w="1276" w:type="dxa"/>
            <w:gridSpan w:val="2"/>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1134" w:type="dxa"/>
            <w:gridSpan w:val="3"/>
          </w:tcPr>
          <w:p w:rsidR="000F1225" w:rsidRPr="005A7E9D" w:rsidRDefault="000F1225" w:rsidP="000F1225">
            <w:pPr>
              <w:pStyle w:val="Betarp"/>
            </w:pPr>
          </w:p>
        </w:tc>
        <w:tc>
          <w:tcPr>
            <w:tcW w:w="1558" w:type="dxa"/>
            <w:gridSpan w:val="2"/>
          </w:tcPr>
          <w:p w:rsidR="000F1225" w:rsidRPr="005A7E9D" w:rsidRDefault="000F1225" w:rsidP="000F1225">
            <w:pPr>
              <w:pStyle w:val="Betarp"/>
            </w:pPr>
          </w:p>
        </w:tc>
        <w:tc>
          <w:tcPr>
            <w:tcW w:w="1135" w:type="dxa"/>
            <w:gridSpan w:val="2"/>
          </w:tcPr>
          <w:p w:rsidR="000F1225" w:rsidRPr="005A7E9D" w:rsidRDefault="000F1225" w:rsidP="000F1225">
            <w:pPr>
              <w:pStyle w:val="Betarp"/>
            </w:pPr>
          </w:p>
        </w:tc>
        <w:tc>
          <w:tcPr>
            <w:tcW w:w="992" w:type="dxa"/>
            <w:gridSpan w:val="2"/>
          </w:tcPr>
          <w:p w:rsidR="000F1225" w:rsidRPr="005A7E9D" w:rsidRDefault="000F1225" w:rsidP="000F1225">
            <w:pPr>
              <w:pStyle w:val="Betarp"/>
            </w:pPr>
          </w:p>
        </w:tc>
        <w:tc>
          <w:tcPr>
            <w:tcW w:w="993" w:type="dxa"/>
            <w:gridSpan w:val="2"/>
          </w:tcPr>
          <w:p w:rsidR="000F1225" w:rsidRPr="005A7E9D" w:rsidRDefault="000F1225" w:rsidP="000F1225">
            <w:pPr>
              <w:pStyle w:val="Betarp"/>
            </w:pPr>
          </w:p>
        </w:tc>
      </w:tr>
      <w:tr w:rsidR="000F1225" w:rsidRPr="005A7E9D" w:rsidTr="00CA5023">
        <w:tblPrEx>
          <w:jc w:val="left"/>
        </w:tblPrEx>
        <w:trPr>
          <w:gridAfter w:val="1"/>
          <w:wAfter w:w="76" w:type="dxa"/>
        </w:trPr>
        <w:tc>
          <w:tcPr>
            <w:tcW w:w="4820" w:type="dxa"/>
            <w:gridSpan w:val="9"/>
            <w:shd w:val="clear" w:color="auto" w:fill="92D050"/>
          </w:tcPr>
          <w:p w:rsidR="000F1225" w:rsidRPr="005A7E9D" w:rsidRDefault="000F1225" w:rsidP="000F1225">
            <w:pPr>
              <w:pStyle w:val="Betarp"/>
            </w:pPr>
          </w:p>
        </w:tc>
        <w:tc>
          <w:tcPr>
            <w:tcW w:w="4678" w:type="dxa"/>
            <w:gridSpan w:val="8"/>
            <w:shd w:val="clear" w:color="auto" w:fill="FFFF00"/>
          </w:tcPr>
          <w:p w:rsidR="000F1225" w:rsidRPr="005A7E9D" w:rsidRDefault="000F1225" w:rsidP="000F1225">
            <w:pPr>
              <w:pStyle w:val="Betarp"/>
            </w:pPr>
            <w:r w:rsidRPr="005A7E9D">
              <w:t>Z. Žemaičio gimnazija</w:t>
            </w:r>
          </w:p>
        </w:tc>
      </w:tr>
      <w:tr w:rsidR="000F1225" w:rsidRPr="005A7E9D" w:rsidTr="00CA5023">
        <w:tblPrEx>
          <w:jc w:val="left"/>
        </w:tblPrEx>
        <w:trPr>
          <w:gridAfter w:val="1"/>
          <w:wAfter w:w="76" w:type="dxa"/>
        </w:trPr>
        <w:tc>
          <w:tcPr>
            <w:tcW w:w="1276" w:type="dxa"/>
            <w:gridSpan w:val="2"/>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1134" w:type="dxa"/>
            <w:gridSpan w:val="3"/>
          </w:tcPr>
          <w:p w:rsidR="000F1225" w:rsidRPr="005A7E9D" w:rsidRDefault="000F1225" w:rsidP="000F1225">
            <w:pPr>
              <w:pStyle w:val="Betarp"/>
            </w:pPr>
          </w:p>
        </w:tc>
        <w:tc>
          <w:tcPr>
            <w:tcW w:w="1558" w:type="dxa"/>
            <w:gridSpan w:val="2"/>
          </w:tcPr>
          <w:p w:rsidR="000F1225" w:rsidRPr="005A7E9D" w:rsidRDefault="000F1225" w:rsidP="000F1225">
            <w:pPr>
              <w:pStyle w:val="Betarp"/>
            </w:pPr>
            <w:r w:rsidRPr="005A7E9D">
              <w:t>90,90</w:t>
            </w:r>
          </w:p>
        </w:tc>
        <w:tc>
          <w:tcPr>
            <w:tcW w:w="1135" w:type="dxa"/>
            <w:gridSpan w:val="2"/>
          </w:tcPr>
          <w:p w:rsidR="000F1225" w:rsidRPr="005A7E9D" w:rsidRDefault="000F1225" w:rsidP="000F1225">
            <w:pPr>
              <w:pStyle w:val="Betarp"/>
            </w:pPr>
            <w:r w:rsidRPr="005A7E9D">
              <w:t>20,00</w:t>
            </w:r>
          </w:p>
        </w:tc>
        <w:tc>
          <w:tcPr>
            <w:tcW w:w="992" w:type="dxa"/>
            <w:gridSpan w:val="2"/>
          </w:tcPr>
          <w:p w:rsidR="000F1225" w:rsidRPr="005A7E9D" w:rsidRDefault="000F1225" w:rsidP="000F1225">
            <w:pPr>
              <w:pStyle w:val="Betarp"/>
            </w:pPr>
            <w:r w:rsidRPr="005A7E9D">
              <w:t>10,00</w:t>
            </w:r>
          </w:p>
        </w:tc>
        <w:tc>
          <w:tcPr>
            <w:tcW w:w="993" w:type="dxa"/>
            <w:gridSpan w:val="2"/>
          </w:tcPr>
          <w:p w:rsidR="000F1225" w:rsidRPr="005A7E9D" w:rsidRDefault="000F1225" w:rsidP="000F1225">
            <w:pPr>
              <w:pStyle w:val="Betarp"/>
            </w:pPr>
            <w:r w:rsidRPr="005A7E9D">
              <w:t>10,00</w:t>
            </w: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276"/>
        <w:gridCol w:w="87"/>
        <w:gridCol w:w="1189"/>
        <w:gridCol w:w="121"/>
        <w:gridCol w:w="1013"/>
        <w:gridCol w:w="284"/>
        <w:gridCol w:w="812"/>
        <w:gridCol w:w="38"/>
        <w:gridCol w:w="1087"/>
        <w:gridCol w:w="47"/>
        <w:gridCol w:w="937"/>
        <w:gridCol w:w="55"/>
        <w:gridCol w:w="912"/>
        <w:gridCol w:w="17"/>
        <w:gridCol w:w="63"/>
        <w:gridCol w:w="1560"/>
      </w:tblGrid>
      <w:tr w:rsidR="000F1225" w:rsidRPr="005A7E9D" w:rsidTr="00CB3CEB">
        <w:trPr>
          <w:trHeight w:val="209"/>
        </w:trPr>
        <w:tc>
          <w:tcPr>
            <w:tcW w:w="9498" w:type="dxa"/>
            <w:gridSpan w:val="16"/>
            <w:shd w:val="clear" w:color="auto" w:fill="92D050"/>
          </w:tcPr>
          <w:p w:rsidR="000F1225" w:rsidRPr="005A7E9D" w:rsidRDefault="000F1225" w:rsidP="000F1225">
            <w:pPr>
              <w:pStyle w:val="Betarp"/>
            </w:pPr>
            <w:r w:rsidRPr="005A7E9D">
              <w:t>Istorija</w:t>
            </w:r>
          </w:p>
        </w:tc>
      </w:tr>
      <w:tr w:rsidR="000F1225" w:rsidRPr="005A7E9D" w:rsidTr="00CB3CEB">
        <w:trPr>
          <w:trHeight w:val="209"/>
        </w:trPr>
        <w:tc>
          <w:tcPr>
            <w:tcW w:w="4782" w:type="dxa"/>
            <w:gridSpan w:val="7"/>
            <w:shd w:val="clear" w:color="auto" w:fill="FFFF00"/>
          </w:tcPr>
          <w:p w:rsidR="000F1225" w:rsidRPr="005A7E9D" w:rsidRDefault="000F1225" w:rsidP="000F1225">
            <w:pPr>
              <w:pStyle w:val="Betarp"/>
            </w:pPr>
            <w:r w:rsidRPr="005A7E9D">
              <w:t>Gimnazijoje</w:t>
            </w:r>
          </w:p>
        </w:tc>
        <w:tc>
          <w:tcPr>
            <w:tcW w:w="4716" w:type="dxa"/>
            <w:gridSpan w:val="9"/>
            <w:shd w:val="clear" w:color="auto" w:fill="FFFF00"/>
          </w:tcPr>
          <w:p w:rsidR="000F1225" w:rsidRPr="005A7E9D" w:rsidRDefault="000F1225" w:rsidP="000F1225">
            <w:pPr>
              <w:pStyle w:val="Betarp"/>
            </w:pPr>
            <w:r w:rsidRPr="005A7E9D">
              <w:t>Rajone</w:t>
            </w:r>
          </w:p>
        </w:tc>
      </w:tr>
      <w:tr w:rsidR="00CB3CEB" w:rsidRPr="005A7E9D" w:rsidTr="00F97153">
        <w:trPr>
          <w:trHeight w:val="220"/>
        </w:trPr>
        <w:tc>
          <w:tcPr>
            <w:tcW w:w="1363" w:type="dxa"/>
            <w:gridSpan w:val="2"/>
          </w:tcPr>
          <w:p w:rsidR="000F1225" w:rsidRPr="005A7E9D" w:rsidRDefault="000F1225" w:rsidP="000F1225">
            <w:pPr>
              <w:pStyle w:val="Betarp"/>
              <w:rPr>
                <w:b/>
              </w:rPr>
            </w:pPr>
            <w:r w:rsidRPr="005A7E9D">
              <w:rPr>
                <w:b/>
              </w:rPr>
              <w:t>1-100</w:t>
            </w:r>
          </w:p>
        </w:tc>
        <w:tc>
          <w:tcPr>
            <w:tcW w:w="1310" w:type="dxa"/>
            <w:gridSpan w:val="2"/>
          </w:tcPr>
          <w:p w:rsidR="000F1225" w:rsidRPr="005A7E9D" w:rsidRDefault="000F1225" w:rsidP="000F1225">
            <w:pPr>
              <w:pStyle w:val="Betarp"/>
              <w:rPr>
                <w:b/>
              </w:rPr>
            </w:pPr>
            <w:r w:rsidRPr="005A7E9D">
              <w:rPr>
                <w:b/>
              </w:rPr>
              <w:t>50-100</w:t>
            </w:r>
          </w:p>
        </w:tc>
        <w:tc>
          <w:tcPr>
            <w:tcW w:w="1013" w:type="dxa"/>
          </w:tcPr>
          <w:p w:rsidR="000F1225" w:rsidRPr="005A7E9D" w:rsidRDefault="000F1225" w:rsidP="000F1225">
            <w:pPr>
              <w:pStyle w:val="Betarp"/>
              <w:rPr>
                <w:b/>
              </w:rPr>
            </w:pPr>
            <w:r w:rsidRPr="005A7E9D">
              <w:rPr>
                <w:b/>
              </w:rPr>
              <w:t>75-100</w:t>
            </w:r>
          </w:p>
        </w:tc>
        <w:tc>
          <w:tcPr>
            <w:tcW w:w="1096" w:type="dxa"/>
            <w:gridSpan w:val="2"/>
          </w:tcPr>
          <w:p w:rsidR="000F1225" w:rsidRPr="005A7E9D" w:rsidRDefault="000F1225" w:rsidP="000F1225">
            <w:pPr>
              <w:pStyle w:val="Betarp"/>
              <w:rPr>
                <w:b/>
              </w:rPr>
            </w:pPr>
            <w:r w:rsidRPr="005A7E9D">
              <w:rPr>
                <w:b/>
              </w:rPr>
              <w:t>90-100</w:t>
            </w:r>
          </w:p>
        </w:tc>
        <w:tc>
          <w:tcPr>
            <w:tcW w:w="1125" w:type="dxa"/>
            <w:gridSpan w:val="2"/>
          </w:tcPr>
          <w:p w:rsidR="000F1225" w:rsidRPr="005A7E9D" w:rsidRDefault="000F1225" w:rsidP="000F1225">
            <w:pPr>
              <w:pStyle w:val="Betarp"/>
              <w:rPr>
                <w:b/>
              </w:rPr>
            </w:pPr>
            <w:r w:rsidRPr="005A7E9D">
              <w:rPr>
                <w:b/>
              </w:rPr>
              <w:t>1-100</w:t>
            </w:r>
          </w:p>
        </w:tc>
        <w:tc>
          <w:tcPr>
            <w:tcW w:w="984" w:type="dxa"/>
            <w:gridSpan w:val="2"/>
          </w:tcPr>
          <w:p w:rsidR="000F1225" w:rsidRPr="005A7E9D" w:rsidRDefault="000F1225" w:rsidP="000F1225">
            <w:pPr>
              <w:pStyle w:val="Betarp"/>
              <w:rPr>
                <w:b/>
              </w:rPr>
            </w:pPr>
            <w:r w:rsidRPr="005A7E9D">
              <w:rPr>
                <w:b/>
              </w:rPr>
              <w:t>50-100</w:t>
            </w:r>
          </w:p>
        </w:tc>
        <w:tc>
          <w:tcPr>
            <w:tcW w:w="984" w:type="dxa"/>
            <w:gridSpan w:val="3"/>
          </w:tcPr>
          <w:p w:rsidR="000F1225" w:rsidRPr="005A7E9D" w:rsidRDefault="000F1225" w:rsidP="000F1225">
            <w:pPr>
              <w:pStyle w:val="Betarp"/>
              <w:rPr>
                <w:b/>
              </w:rPr>
            </w:pPr>
            <w:r w:rsidRPr="005A7E9D">
              <w:rPr>
                <w:b/>
              </w:rPr>
              <w:t>75-100</w:t>
            </w:r>
          </w:p>
        </w:tc>
        <w:tc>
          <w:tcPr>
            <w:tcW w:w="1623" w:type="dxa"/>
            <w:gridSpan w:val="2"/>
          </w:tcPr>
          <w:p w:rsidR="000F1225" w:rsidRPr="005A7E9D" w:rsidRDefault="000F1225" w:rsidP="000F1225">
            <w:pPr>
              <w:pStyle w:val="Betarp"/>
              <w:rPr>
                <w:b/>
              </w:rPr>
            </w:pPr>
            <w:r w:rsidRPr="005A7E9D">
              <w:rPr>
                <w:b/>
              </w:rPr>
              <w:t>90-100</w:t>
            </w:r>
          </w:p>
        </w:tc>
      </w:tr>
      <w:tr w:rsidR="00CB3CEB" w:rsidRPr="005A7E9D" w:rsidTr="00F97153">
        <w:trPr>
          <w:trHeight w:val="209"/>
        </w:trPr>
        <w:tc>
          <w:tcPr>
            <w:tcW w:w="1363" w:type="dxa"/>
            <w:gridSpan w:val="2"/>
          </w:tcPr>
          <w:p w:rsidR="000F1225" w:rsidRPr="005A7E9D" w:rsidRDefault="000F1225" w:rsidP="000F1225">
            <w:pPr>
              <w:pStyle w:val="Betarp"/>
            </w:pPr>
          </w:p>
        </w:tc>
        <w:tc>
          <w:tcPr>
            <w:tcW w:w="1310" w:type="dxa"/>
            <w:gridSpan w:val="2"/>
          </w:tcPr>
          <w:p w:rsidR="000F1225" w:rsidRPr="005A7E9D" w:rsidRDefault="000F1225" w:rsidP="000F1225">
            <w:pPr>
              <w:pStyle w:val="Betarp"/>
            </w:pPr>
          </w:p>
        </w:tc>
        <w:tc>
          <w:tcPr>
            <w:tcW w:w="1013" w:type="dxa"/>
          </w:tcPr>
          <w:p w:rsidR="000F1225" w:rsidRPr="005A7E9D" w:rsidRDefault="000F1225" w:rsidP="000F1225">
            <w:pPr>
              <w:pStyle w:val="Betarp"/>
            </w:pPr>
          </w:p>
        </w:tc>
        <w:tc>
          <w:tcPr>
            <w:tcW w:w="1096" w:type="dxa"/>
            <w:gridSpan w:val="2"/>
          </w:tcPr>
          <w:p w:rsidR="000F1225" w:rsidRPr="005A7E9D" w:rsidRDefault="000F1225" w:rsidP="000F1225">
            <w:pPr>
              <w:pStyle w:val="Betarp"/>
            </w:pPr>
          </w:p>
        </w:tc>
        <w:tc>
          <w:tcPr>
            <w:tcW w:w="1125" w:type="dxa"/>
            <w:gridSpan w:val="2"/>
          </w:tcPr>
          <w:p w:rsidR="000F1225" w:rsidRPr="005A7E9D" w:rsidRDefault="000F1225" w:rsidP="000F1225">
            <w:pPr>
              <w:pStyle w:val="Betarp"/>
            </w:pPr>
          </w:p>
        </w:tc>
        <w:tc>
          <w:tcPr>
            <w:tcW w:w="984" w:type="dxa"/>
            <w:gridSpan w:val="2"/>
          </w:tcPr>
          <w:p w:rsidR="000F1225" w:rsidRPr="005A7E9D" w:rsidRDefault="000F1225" w:rsidP="000F1225">
            <w:pPr>
              <w:pStyle w:val="Betarp"/>
            </w:pPr>
          </w:p>
        </w:tc>
        <w:tc>
          <w:tcPr>
            <w:tcW w:w="984" w:type="dxa"/>
            <w:gridSpan w:val="3"/>
          </w:tcPr>
          <w:p w:rsidR="000F1225" w:rsidRPr="005A7E9D" w:rsidRDefault="000F1225" w:rsidP="000F1225">
            <w:pPr>
              <w:pStyle w:val="Betarp"/>
            </w:pPr>
          </w:p>
        </w:tc>
        <w:tc>
          <w:tcPr>
            <w:tcW w:w="1623" w:type="dxa"/>
            <w:gridSpan w:val="2"/>
          </w:tcPr>
          <w:p w:rsidR="000F1225" w:rsidRPr="005A7E9D" w:rsidRDefault="000F1225" w:rsidP="000F1225">
            <w:pPr>
              <w:pStyle w:val="Betarp"/>
            </w:pPr>
          </w:p>
        </w:tc>
      </w:tr>
      <w:tr w:rsidR="00CB3CEB" w:rsidRPr="005A7E9D" w:rsidTr="00F97153">
        <w:trPr>
          <w:trHeight w:val="220"/>
        </w:trPr>
        <w:tc>
          <w:tcPr>
            <w:tcW w:w="1363" w:type="dxa"/>
            <w:gridSpan w:val="2"/>
          </w:tcPr>
          <w:p w:rsidR="000F1225" w:rsidRPr="005A7E9D" w:rsidRDefault="000F1225" w:rsidP="000F1225">
            <w:pPr>
              <w:pStyle w:val="Betarp"/>
            </w:pPr>
            <w:r w:rsidRPr="005A7E9D">
              <w:t>98,11</w:t>
            </w:r>
          </w:p>
        </w:tc>
        <w:tc>
          <w:tcPr>
            <w:tcW w:w="1310" w:type="dxa"/>
            <w:gridSpan w:val="2"/>
          </w:tcPr>
          <w:p w:rsidR="000F1225" w:rsidRPr="005A7E9D" w:rsidRDefault="000F1225" w:rsidP="000F1225">
            <w:pPr>
              <w:pStyle w:val="Betarp"/>
            </w:pPr>
            <w:r w:rsidRPr="005A7E9D">
              <w:t>30,19</w:t>
            </w:r>
          </w:p>
        </w:tc>
        <w:tc>
          <w:tcPr>
            <w:tcW w:w="1013" w:type="dxa"/>
          </w:tcPr>
          <w:p w:rsidR="000F1225" w:rsidRPr="005A7E9D" w:rsidRDefault="000F1225" w:rsidP="000F1225">
            <w:pPr>
              <w:pStyle w:val="Betarp"/>
            </w:pPr>
            <w:r w:rsidRPr="005A7E9D">
              <w:t>15,38</w:t>
            </w:r>
          </w:p>
        </w:tc>
        <w:tc>
          <w:tcPr>
            <w:tcW w:w="1096" w:type="dxa"/>
            <w:gridSpan w:val="2"/>
          </w:tcPr>
          <w:p w:rsidR="000F1225" w:rsidRPr="005A7E9D" w:rsidRDefault="000F1225" w:rsidP="000F1225">
            <w:pPr>
              <w:pStyle w:val="Betarp"/>
            </w:pPr>
            <w:r w:rsidRPr="005A7E9D">
              <w:t>1,92</w:t>
            </w:r>
          </w:p>
        </w:tc>
        <w:tc>
          <w:tcPr>
            <w:tcW w:w="1125" w:type="dxa"/>
            <w:gridSpan w:val="2"/>
          </w:tcPr>
          <w:p w:rsidR="000F1225" w:rsidRPr="005A7E9D" w:rsidRDefault="000F1225" w:rsidP="000F1225">
            <w:pPr>
              <w:pStyle w:val="Betarp"/>
            </w:pPr>
            <w:r w:rsidRPr="005A7E9D">
              <w:t>97,21</w:t>
            </w:r>
          </w:p>
        </w:tc>
        <w:tc>
          <w:tcPr>
            <w:tcW w:w="984" w:type="dxa"/>
            <w:gridSpan w:val="2"/>
          </w:tcPr>
          <w:p w:rsidR="000F1225" w:rsidRPr="005A7E9D" w:rsidRDefault="000F1225" w:rsidP="000F1225">
            <w:pPr>
              <w:pStyle w:val="Betarp"/>
            </w:pPr>
            <w:r w:rsidRPr="005A7E9D">
              <w:t>24,13</w:t>
            </w:r>
          </w:p>
        </w:tc>
        <w:tc>
          <w:tcPr>
            <w:tcW w:w="984" w:type="dxa"/>
            <w:gridSpan w:val="3"/>
          </w:tcPr>
          <w:p w:rsidR="000F1225" w:rsidRPr="005A7E9D" w:rsidRDefault="000F1225" w:rsidP="000F1225">
            <w:pPr>
              <w:pStyle w:val="Betarp"/>
            </w:pPr>
            <w:r w:rsidRPr="005A7E9D">
              <w:t>11,49</w:t>
            </w:r>
          </w:p>
        </w:tc>
        <w:tc>
          <w:tcPr>
            <w:tcW w:w="1623" w:type="dxa"/>
            <w:gridSpan w:val="2"/>
          </w:tcPr>
          <w:p w:rsidR="000F1225" w:rsidRPr="005A7E9D" w:rsidRDefault="000F1225" w:rsidP="000F1225">
            <w:pPr>
              <w:pStyle w:val="Betarp"/>
            </w:pPr>
            <w:r w:rsidRPr="005A7E9D">
              <w:t>2,30</w:t>
            </w:r>
          </w:p>
        </w:tc>
      </w:tr>
      <w:tr w:rsidR="00CB3CEB" w:rsidRPr="005A7E9D" w:rsidTr="00F97153">
        <w:trPr>
          <w:trHeight w:val="209"/>
        </w:trPr>
        <w:tc>
          <w:tcPr>
            <w:tcW w:w="1363" w:type="dxa"/>
            <w:gridSpan w:val="2"/>
          </w:tcPr>
          <w:p w:rsidR="000F1225" w:rsidRPr="005A7E9D" w:rsidRDefault="000F1225" w:rsidP="000F1225">
            <w:pPr>
              <w:pStyle w:val="Betarp"/>
            </w:pPr>
          </w:p>
        </w:tc>
        <w:tc>
          <w:tcPr>
            <w:tcW w:w="1310" w:type="dxa"/>
            <w:gridSpan w:val="2"/>
          </w:tcPr>
          <w:p w:rsidR="000F1225" w:rsidRPr="005A7E9D" w:rsidRDefault="000F1225" w:rsidP="000F1225">
            <w:pPr>
              <w:pStyle w:val="Betarp"/>
            </w:pPr>
          </w:p>
        </w:tc>
        <w:tc>
          <w:tcPr>
            <w:tcW w:w="1013" w:type="dxa"/>
          </w:tcPr>
          <w:p w:rsidR="000F1225" w:rsidRPr="005A7E9D" w:rsidRDefault="000F1225" w:rsidP="000F1225">
            <w:pPr>
              <w:pStyle w:val="Betarp"/>
            </w:pPr>
          </w:p>
        </w:tc>
        <w:tc>
          <w:tcPr>
            <w:tcW w:w="1096" w:type="dxa"/>
            <w:gridSpan w:val="2"/>
          </w:tcPr>
          <w:p w:rsidR="000F1225" w:rsidRPr="005A7E9D" w:rsidRDefault="000F1225" w:rsidP="000F1225">
            <w:pPr>
              <w:pStyle w:val="Betarp"/>
            </w:pPr>
          </w:p>
        </w:tc>
        <w:tc>
          <w:tcPr>
            <w:tcW w:w="1125" w:type="dxa"/>
            <w:gridSpan w:val="2"/>
          </w:tcPr>
          <w:p w:rsidR="000F1225" w:rsidRPr="005A7E9D" w:rsidRDefault="000F1225" w:rsidP="000F1225">
            <w:pPr>
              <w:pStyle w:val="Betarp"/>
            </w:pPr>
          </w:p>
        </w:tc>
        <w:tc>
          <w:tcPr>
            <w:tcW w:w="984" w:type="dxa"/>
            <w:gridSpan w:val="2"/>
          </w:tcPr>
          <w:p w:rsidR="000F1225" w:rsidRPr="005A7E9D" w:rsidRDefault="000F1225" w:rsidP="000F1225">
            <w:pPr>
              <w:pStyle w:val="Betarp"/>
            </w:pPr>
          </w:p>
        </w:tc>
        <w:tc>
          <w:tcPr>
            <w:tcW w:w="984" w:type="dxa"/>
            <w:gridSpan w:val="3"/>
          </w:tcPr>
          <w:p w:rsidR="000F1225" w:rsidRPr="005A7E9D" w:rsidRDefault="000F1225" w:rsidP="000F1225">
            <w:pPr>
              <w:pStyle w:val="Betarp"/>
            </w:pPr>
          </w:p>
        </w:tc>
        <w:tc>
          <w:tcPr>
            <w:tcW w:w="1623" w:type="dxa"/>
            <w:gridSpan w:val="2"/>
          </w:tcPr>
          <w:p w:rsidR="000F1225" w:rsidRPr="005A7E9D" w:rsidRDefault="000F1225" w:rsidP="000F1225">
            <w:pPr>
              <w:pStyle w:val="Betarp"/>
            </w:pPr>
          </w:p>
        </w:tc>
      </w:tr>
      <w:tr w:rsidR="000F1225" w:rsidRPr="005A7E9D" w:rsidTr="00CB3CEB">
        <w:trPr>
          <w:trHeight w:val="209"/>
        </w:trPr>
        <w:tc>
          <w:tcPr>
            <w:tcW w:w="4782" w:type="dxa"/>
            <w:gridSpan w:val="7"/>
            <w:shd w:val="clear" w:color="auto" w:fill="92D050"/>
          </w:tcPr>
          <w:p w:rsidR="000F1225" w:rsidRPr="005A7E9D" w:rsidRDefault="000F1225" w:rsidP="000F1225">
            <w:pPr>
              <w:pStyle w:val="Betarp"/>
            </w:pPr>
          </w:p>
        </w:tc>
        <w:tc>
          <w:tcPr>
            <w:tcW w:w="4716" w:type="dxa"/>
            <w:gridSpan w:val="9"/>
            <w:shd w:val="clear" w:color="auto" w:fill="FFFF00"/>
          </w:tcPr>
          <w:p w:rsidR="000F1225" w:rsidRPr="005A7E9D" w:rsidRDefault="000F1225" w:rsidP="000F1225">
            <w:pPr>
              <w:pStyle w:val="Betarp"/>
            </w:pPr>
            <w:r w:rsidRPr="005A7E9D">
              <w:t>Z. Žemaičio gimnazija</w:t>
            </w:r>
          </w:p>
        </w:tc>
      </w:tr>
      <w:tr w:rsidR="00CB3CEB" w:rsidRPr="005A7E9D" w:rsidTr="00A54C3C">
        <w:trPr>
          <w:trHeight w:val="303"/>
        </w:trPr>
        <w:tc>
          <w:tcPr>
            <w:tcW w:w="1363" w:type="dxa"/>
            <w:gridSpan w:val="2"/>
          </w:tcPr>
          <w:p w:rsidR="00CB3CEB" w:rsidRPr="005A7E9D" w:rsidRDefault="00CB3CEB" w:rsidP="000F1225">
            <w:pPr>
              <w:pStyle w:val="Betarp"/>
            </w:pPr>
          </w:p>
        </w:tc>
        <w:tc>
          <w:tcPr>
            <w:tcW w:w="1310" w:type="dxa"/>
            <w:gridSpan w:val="2"/>
          </w:tcPr>
          <w:p w:rsidR="00CB3CEB" w:rsidRPr="005A7E9D" w:rsidRDefault="00CB3CEB" w:rsidP="000F1225">
            <w:pPr>
              <w:pStyle w:val="Betarp"/>
            </w:pPr>
          </w:p>
        </w:tc>
        <w:tc>
          <w:tcPr>
            <w:tcW w:w="1013" w:type="dxa"/>
          </w:tcPr>
          <w:p w:rsidR="00CB3CEB" w:rsidRPr="005A7E9D" w:rsidRDefault="00CB3CEB" w:rsidP="000F1225">
            <w:pPr>
              <w:pStyle w:val="Betarp"/>
            </w:pPr>
          </w:p>
        </w:tc>
        <w:tc>
          <w:tcPr>
            <w:tcW w:w="1096" w:type="dxa"/>
            <w:gridSpan w:val="2"/>
          </w:tcPr>
          <w:p w:rsidR="00CB3CEB" w:rsidRPr="005A7E9D" w:rsidRDefault="00CB3CEB" w:rsidP="000F1225">
            <w:pPr>
              <w:pStyle w:val="Betarp"/>
            </w:pPr>
          </w:p>
        </w:tc>
        <w:tc>
          <w:tcPr>
            <w:tcW w:w="1125" w:type="dxa"/>
            <w:gridSpan w:val="2"/>
          </w:tcPr>
          <w:p w:rsidR="00CB3CEB" w:rsidRPr="005A7E9D" w:rsidRDefault="00CB3CEB" w:rsidP="000F1225">
            <w:pPr>
              <w:pStyle w:val="Betarp"/>
            </w:pPr>
            <w:r w:rsidRPr="005A7E9D">
              <w:t>98,36</w:t>
            </w:r>
          </w:p>
        </w:tc>
        <w:tc>
          <w:tcPr>
            <w:tcW w:w="984" w:type="dxa"/>
            <w:gridSpan w:val="2"/>
          </w:tcPr>
          <w:p w:rsidR="00CB3CEB" w:rsidRPr="005A7E9D" w:rsidRDefault="00CB3CEB" w:rsidP="000F1225">
            <w:pPr>
              <w:pStyle w:val="Betarp"/>
            </w:pPr>
            <w:r w:rsidRPr="005A7E9D">
              <w:t>28,33</w:t>
            </w:r>
          </w:p>
        </w:tc>
        <w:tc>
          <w:tcPr>
            <w:tcW w:w="967" w:type="dxa"/>
            <w:gridSpan w:val="2"/>
            <w:tcBorders>
              <w:right w:val="single" w:sz="4" w:space="0" w:color="auto"/>
            </w:tcBorders>
          </w:tcPr>
          <w:p w:rsidR="00CB3CEB" w:rsidRPr="005A7E9D" w:rsidRDefault="00CB3CEB" w:rsidP="000F1225">
            <w:pPr>
              <w:pStyle w:val="Betarp"/>
            </w:pPr>
            <w:r w:rsidRPr="005A7E9D">
              <w:t>10,00</w:t>
            </w:r>
          </w:p>
          <w:p w:rsidR="00CB3CEB" w:rsidRPr="005A7E9D" w:rsidRDefault="00CB3CEB" w:rsidP="000F1225">
            <w:pPr>
              <w:pStyle w:val="Betarp"/>
            </w:pPr>
          </w:p>
        </w:tc>
        <w:tc>
          <w:tcPr>
            <w:tcW w:w="1640" w:type="dxa"/>
            <w:gridSpan w:val="3"/>
            <w:tcBorders>
              <w:left w:val="single" w:sz="4" w:space="0" w:color="auto"/>
            </w:tcBorders>
          </w:tcPr>
          <w:p w:rsidR="00CB3CEB" w:rsidRDefault="00CB3CEB">
            <w:pPr>
              <w:rPr>
                <w:rFonts w:ascii="Times New Roman" w:eastAsiaTheme="minorHAnsi" w:hAnsi="Times New Roman" w:cstheme="minorBidi"/>
              </w:rPr>
            </w:pPr>
            <w:r w:rsidRPr="005A7E9D">
              <w:t>1,67</w:t>
            </w:r>
          </w:p>
          <w:p w:rsidR="00CB3CEB" w:rsidRPr="005A7E9D" w:rsidRDefault="00CB3CEB" w:rsidP="00CB3CEB">
            <w:pPr>
              <w:pStyle w:val="Betarp"/>
            </w:pPr>
          </w:p>
        </w:tc>
      </w:tr>
      <w:tr w:rsidR="000F1225" w:rsidRPr="005A7E9D" w:rsidTr="00F97153">
        <w:trPr>
          <w:gridAfter w:val="1"/>
          <w:wAfter w:w="1560" w:type="dxa"/>
        </w:trPr>
        <w:tc>
          <w:tcPr>
            <w:tcW w:w="7938" w:type="dxa"/>
            <w:gridSpan w:val="15"/>
            <w:tcBorders>
              <w:right w:val="nil"/>
            </w:tcBorders>
            <w:shd w:val="clear" w:color="auto" w:fill="92D050"/>
          </w:tcPr>
          <w:p w:rsidR="000F1225" w:rsidRPr="005A7E9D" w:rsidRDefault="000F1225" w:rsidP="000F1225">
            <w:pPr>
              <w:pStyle w:val="Betarp"/>
            </w:pPr>
            <w:r w:rsidRPr="005A7E9D">
              <w:t>Geografija</w:t>
            </w:r>
          </w:p>
        </w:tc>
      </w:tr>
      <w:tr w:rsidR="000F1225" w:rsidRPr="005A7E9D" w:rsidTr="00F97153">
        <w:trPr>
          <w:gridAfter w:val="1"/>
          <w:wAfter w:w="1560" w:type="dxa"/>
        </w:trPr>
        <w:tc>
          <w:tcPr>
            <w:tcW w:w="4820" w:type="dxa"/>
            <w:gridSpan w:val="8"/>
            <w:shd w:val="clear" w:color="auto" w:fill="FFFF00"/>
          </w:tcPr>
          <w:p w:rsidR="000F1225" w:rsidRPr="005A7E9D" w:rsidRDefault="000F1225" w:rsidP="000F1225">
            <w:pPr>
              <w:pStyle w:val="Betarp"/>
            </w:pPr>
            <w:r w:rsidRPr="005A7E9D">
              <w:t>Gimnazijoje</w:t>
            </w:r>
          </w:p>
        </w:tc>
        <w:tc>
          <w:tcPr>
            <w:tcW w:w="3118" w:type="dxa"/>
            <w:gridSpan w:val="7"/>
            <w:tcBorders>
              <w:right w:val="nil"/>
            </w:tcBorders>
            <w:shd w:val="clear" w:color="auto" w:fill="FFFF00"/>
          </w:tcPr>
          <w:p w:rsidR="000F1225" w:rsidRPr="005A7E9D" w:rsidRDefault="000F1225" w:rsidP="000F1225">
            <w:pPr>
              <w:pStyle w:val="Betarp"/>
            </w:pPr>
            <w:r w:rsidRPr="005A7E9D">
              <w:t>Rajone</w:t>
            </w:r>
          </w:p>
        </w:tc>
      </w:tr>
      <w:tr w:rsidR="000F1225" w:rsidRPr="005A7E9D" w:rsidTr="00F97153">
        <w:tc>
          <w:tcPr>
            <w:tcW w:w="1276" w:type="dxa"/>
          </w:tcPr>
          <w:p w:rsidR="000F1225" w:rsidRPr="005A7E9D" w:rsidRDefault="000F1225" w:rsidP="000F1225">
            <w:pPr>
              <w:pStyle w:val="Betarp"/>
              <w:rPr>
                <w:b/>
              </w:rPr>
            </w:pPr>
            <w:r w:rsidRPr="005A7E9D">
              <w:rPr>
                <w:b/>
              </w:rPr>
              <w:t>1-100</w:t>
            </w:r>
          </w:p>
        </w:tc>
        <w:tc>
          <w:tcPr>
            <w:tcW w:w="1276" w:type="dxa"/>
            <w:gridSpan w:val="2"/>
          </w:tcPr>
          <w:p w:rsidR="000F1225" w:rsidRPr="005A7E9D" w:rsidRDefault="000F1225" w:rsidP="000F1225">
            <w:pPr>
              <w:pStyle w:val="Betarp"/>
              <w:rPr>
                <w:b/>
              </w:rPr>
            </w:pPr>
            <w:r w:rsidRPr="005A7E9D">
              <w:rPr>
                <w:b/>
              </w:rPr>
              <w:t>50-100</w:t>
            </w:r>
          </w:p>
        </w:tc>
        <w:tc>
          <w:tcPr>
            <w:tcW w:w="1134" w:type="dxa"/>
            <w:gridSpan w:val="2"/>
          </w:tcPr>
          <w:p w:rsidR="000F1225" w:rsidRPr="005A7E9D" w:rsidRDefault="000F1225" w:rsidP="000F1225">
            <w:pPr>
              <w:pStyle w:val="Betarp"/>
              <w:rPr>
                <w:b/>
              </w:rPr>
            </w:pPr>
            <w:r w:rsidRPr="005A7E9D">
              <w:rPr>
                <w:b/>
              </w:rPr>
              <w:t>75-100</w:t>
            </w:r>
          </w:p>
        </w:tc>
        <w:tc>
          <w:tcPr>
            <w:tcW w:w="1134" w:type="dxa"/>
            <w:gridSpan w:val="3"/>
          </w:tcPr>
          <w:p w:rsidR="000F1225" w:rsidRPr="005A7E9D" w:rsidRDefault="000F1225" w:rsidP="000F1225">
            <w:pPr>
              <w:pStyle w:val="Betarp"/>
              <w:rPr>
                <w:b/>
              </w:rPr>
            </w:pPr>
            <w:r w:rsidRPr="005A7E9D">
              <w:rPr>
                <w:b/>
              </w:rPr>
              <w:t>90-100</w:t>
            </w:r>
          </w:p>
        </w:tc>
        <w:tc>
          <w:tcPr>
            <w:tcW w:w="1134" w:type="dxa"/>
            <w:gridSpan w:val="2"/>
          </w:tcPr>
          <w:p w:rsidR="000F1225" w:rsidRPr="005A7E9D" w:rsidRDefault="000F1225" w:rsidP="000F1225">
            <w:pPr>
              <w:pStyle w:val="Betarp"/>
              <w:rPr>
                <w:b/>
              </w:rPr>
            </w:pPr>
            <w:r w:rsidRPr="005A7E9D">
              <w:rPr>
                <w:b/>
              </w:rPr>
              <w:t>1-100</w:t>
            </w:r>
          </w:p>
        </w:tc>
        <w:tc>
          <w:tcPr>
            <w:tcW w:w="992" w:type="dxa"/>
            <w:gridSpan w:val="2"/>
          </w:tcPr>
          <w:p w:rsidR="000F1225" w:rsidRPr="005A7E9D" w:rsidRDefault="000F1225" w:rsidP="000F1225">
            <w:pPr>
              <w:pStyle w:val="Betarp"/>
              <w:rPr>
                <w:b/>
              </w:rPr>
            </w:pPr>
            <w:r w:rsidRPr="005A7E9D">
              <w:rPr>
                <w:b/>
              </w:rPr>
              <w:t>50-100</w:t>
            </w:r>
          </w:p>
        </w:tc>
        <w:tc>
          <w:tcPr>
            <w:tcW w:w="992" w:type="dxa"/>
            <w:gridSpan w:val="3"/>
          </w:tcPr>
          <w:p w:rsidR="000F1225" w:rsidRPr="005A7E9D" w:rsidRDefault="000F1225" w:rsidP="000F1225">
            <w:pPr>
              <w:pStyle w:val="Betarp"/>
              <w:rPr>
                <w:b/>
              </w:rPr>
            </w:pPr>
            <w:r w:rsidRPr="005A7E9D">
              <w:rPr>
                <w:b/>
              </w:rPr>
              <w:t>75-100</w:t>
            </w:r>
          </w:p>
        </w:tc>
        <w:tc>
          <w:tcPr>
            <w:tcW w:w="1560" w:type="dxa"/>
          </w:tcPr>
          <w:p w:rsidR="000F1225" w:rsidRPr="005A7E9D" w:rsidRDefault="000F1225" w:rsidP="000F1225">
            <w:pPr>
              <w:pStyle w:val="Betarp"/>
              <w:rPr>
                <w:b/>
              </w:rPr>
            </w:pPr>
            <w:r w:rsidRPr="005A7E9D">
              <w:rPr>
                <w:b/>
              </w:rPr>
              <w:t>90-100</w:t>
            </w:r>
          </w:p>
        </w:tc>
      </w:tr>
      <w:tr w:rsidR="000F1225" w:rsidRPr="005A7E9D" w:rsidTr="00F97153">
        <w:tc>
          <w:tcPr>
            <w:tcW w:w="1276" w:type="dxa"/>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1134" w:type="dxa"/>
            <w:gridSpan w:val="3"/>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992" w:type="dxa"/>
            <w:gridSpan w:val="2"/>
          </w:tcPr>
          <w:p w:rsidR="000F1225" w:rsidRPr="005A7E9D" w:rsidRDefault="000F1225" w:rsidP="000F1225">
            <w:pPr>
              <w:pStyle w:val="Betarp"/>
            </w:pPr>
          </w:p>
        </w:tc>
        <w:tc>
          <w:tcPr>
            <w:tcW w:w="992" w:type="dxa"/>
            <w:gridSpan w:val="3"/>
          </w:tcPr>
          <w:p w:rsidR="000F1225" w:rsidRPr="005A7E9D" w:rsidRDefault="000F1225" w:rsidP="000F1225">
            <w:pPr>
              <w:pStyle w:val="Betarp"/>
            </w:pPr>
          </w:p>
        </w:tc>
        <w:tc>
          <w:tcPr>
            <w:tcW w:w="1560" w:type="dxa"/>
          </w:tcPr>
          <w:p w:rsidR="000F1225" w:rsidRPr="005A7E9D" w:rsidRDefault="000F1225" w:rsidP="000F1225">
            <w:pPr>
              <w:pStyle w:val="Betarp"/>
            </w:pPr>
          </w:p>
        </w:tc>
      </w:tr>
      <w:tr w:rsidR="000F1225" w:rsidRPr="005A7E9D" w:rsidTr="00F97153">
        <w:tc>
          <w:tcPr>
            <w:tcW w:w="1276" w:type="dxa"/>
          </w:tcPr>
          <w:p w:rsidR="000F1225" w:rsidRPr="005A7E9D" w:rsidRDefault="000F1225" w:rsidP="000F1225">
            <w:pPr>
              <w:pStyle w:val="Betarp"/>
            </w:pPr>
            <w:r w:rsidRPr="005A7E9D">
              <w:t>90,48</w:t>
            </w:r>
          </w:p>
        </w:tc>
        <w:tc>
          <w:tcPr>
            <w:tcW w:w="1276" w:type="dxa"/>
            <w:gridSpan w:val="2"/>
          </w:tcPr>
          <w:p w:rsidR="000F1225" w:rsidRPr="005A7E9D" w:rsidRDefault="000F1225" w:rsidP="000F1225">
            <w:pPr>
              <w:pStyle w:val="Betarp"/>
            </w:pPr>
            <w:r w:rsidRPr="005A7E9D">
              <w:t>57,89</w:t>
            </w:r>
          </w:p>
        </w:tc>
        <w:tc>
          <w:tcPr>
            <w:tcW w:w="1134" w:type="dxa"/>
            <w:gridSpan w:val="2"/>
          </w:tcPr>
          <w:p w:rsidR="000F1225" w:rsidRPr="005A7E9D" w:rsidRDefault="000F1225" w:rsidP="000F1225">
            <w:pPr>
              <w:pStyle w:val="Betarp"/>
            </w:pPr>
            <w:r w:rsidRPr="005A7E9D">
              <w:t>31,58</w:t>
            </w:r>
          </w:p>
        </w:tc>
        <w:tc>
          <w:tcPr>
            <w:tcW w:w="1134" w:type="dxa"/>
            <w:gridSpan w:val="3"/>
          </w:tcPr>
          <w:p w:rsidR="000F1225" w:rsidRPr="005A7E9D" w:rsidRDefault="000F1225" w:rsidP="000F1225">
            <w:pPr>
              <w:pStyle w:val="Betarp"/>
            </w:pPr>
            <w:r w:rsidRPr="005A7E9D">
              <w:t>21,05</w:t>
            </w:r>
          </w:p>
        </w:tc>
        <w:tc>
          <w:tcPr>
            <w:tcW w:w="1134" w:type="dxa"/>
            <w:gridSpan w:val="2"/>
          </w:tcPr>
          <w:p w:rsidR="000F1225" w:rsidRPr="005A7E9D" w:rsidRDefault="000F1225" w:rsidP="000F1225">
            <w:pPr>
              <w:pStyle w:val="Betarp"/>
            </w:pPr>
            <w:r w:rsidRPr="005A7E9D">
              <w:t>88,24</w:t>
            </w:r>
          </w:p>
        </w:tc>
        <w:tc>
          <w:tcPr>
            <w:tcW w:w="992" w:type="dxa"/>
            <w:gridSpan w:val="2"/>
          </w:tcPr>
          <w:p w:rsidR="000F1225" w:rsidRPr="005A7E9D" w:rsidRDefault="000F1225" w:rsidP="000F1225">
            <w:pPr>
              <w:pStyle w:val="Betarp"/>
            </w:pPr>
            <w:r w:rsidRPr="005A7E9D">
              <w:t>35,55</w:t>
            </w:r>
          </w:p>
        </w:tc>
        <w:tc>
          <w:tcPr>
            <w:tcW w:w="992" w:type="dxa"/>
            <w:gridSpan w:val="3"/>
          </w:tcPr>
          <w:p w:rsidR="000F1225" w:rsidRPr="005A7E9D" w:rsidRDefault="000F1225" w:rsidP="000F1225">
            <w:pPr>
              <w:pStyle w:val="Betarp"/>
            </w:pPr>
            <w:r w:rsidRPr="005A7E9D">
              <w:t>13,33</w:t>
            </w:r>
          </w:p>
        </w:tc>
        <w:tc>
          <w:tcPr>
            <w:tcW w:w="1560" w:type="dxa"/>
          </w:tcPr>
          <w:p w:rsidR="000F1225" w:rsidRPr="005A7E9D" w:rsidRDefault="000F1225" w:rsidP="000F1225">
            <w:pPr>
              <w:pStyle w:val="Betarp"/>
            </w:pPr>
            <w:r w:rsidRPr="005A7E9D">
              <w:t>8,89</w:t>
            </w:r>
          </w:p>
        </w:tc>
      </w:tr>
      <w:tr w:rsidR="000F1225" w:rsidRPr="005A7E9D" w:rsidTr="00F97153">
        <w:tc>
          <w:tcPr>
            <w:tcW w:w="1276" w:type="dxa"/>
          </w:tcPr>
          <w:p w:rsidR="000F1225" w:rsidRPr="005A7E9D" w:rsidRDefault="000F1225" w:rsidP="000F1225">
            <w:pPr>
              <w:pStyle w:val="Betarp"/>
            </w:pPr>
          </w:p>
        </w:tc>
        <w:tc>
          <w:tcPr>
            <w:tcW w:w="1276" w:type="dxa"/>
            <w:gridSpan w:val="2"/>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1134" w:type="dxa"/>
            <w:gridSpan w:val="3"/>
          </w:tcPr>
          <w:p w:rsidR="000F1225" w:rsidRPr="005A7E9D" w:rsidRDefault="000F1225" w:rsidP="000F1225">
            <w:pPr>
              <w:pStyle w:val="Betarp"/>
            </w:pPr>
          </w:p>
        </w:tc>
        <w:tc>
          <w:tcPr>
            <w:tcW w:w="1134" w:type="dxa"/>
            <w:gridSpan w:val="2"/>
          </w:tcPr>
          <w:p w:rsidR="000F1225" w:rsidRPr="005A7E9D" w:rsidRDefault="000F1225" w:rsidP="000F1225">
            <w:pPr>
              <w:pStyle w:val="Betarp"/>
            </w:pPr>
          </w:p>
        </w:tc>
        <w:tc>
          <w:tcPr>
            <w:tcW w:w="992" w:type="dxa"/>
            <w:gridSpan w:val="2"/>
          </w:tcPr>
          <w:p w:rsidR="000F1225" w:rsidRPr="005A7E9D" w:rsidRDefault="000F1225" w:rsidP="000F1225">
            <w:pPr>
              <w:pStyle w:val="Betarp"/>
            </w:pPr>
          </w:p>
        </w:tc>
        <w:tc>
          <w:tcPr>
            <w:tcW w:w="992" w:type="dxa"/>
            <w:gridSpan w:val="3"/>
          </w:tcPr>
          <w:p w:rsidR="000F1225" w:rsidRPr="005A7E9D" w:rsidRDefault="000F1225" w:rsidP="000F1225">
            <w:pPr>
              <w:pStyle w:val="Betarp"/>
            </w:pPr>
          </w:p>
        </w:tc>
        <w:tc>
          <w:tcPr>
            <w:tcW w:w="1560" w:type="dxa"/>
          </w:tcPr>
          <w:p w:rsidR="000F1225" w:rsidRPr="005A7E9D" w:rsidRDefault="000F1225" w:rsidP="000F1225">
            <w:pPr>
              <w:pStyle w:val="Betarp"/>
            </w:pPr>
          </w:p>
        </w:tc>
      </w:tr>
      <w:tr w:rsidR="000F1225" w:rsidRPr="005A7E9D" w:rsidTr="00F97153">
        <w:trPr>
          <w:gridAfter w:val="1"/>
          <w:wAfter w:w="1560" w:type="dxa"/>
        </w:trPr>
        <w:tc>
          <w:tcPr>
            <w:tcW w:w="4820" w:type="dxa"/>
            <w:gridSpan w:val="8"/>
          </w:tcPr>
          <w:p w:rsidR="000F1225" w:rsidRPr="005A7E9D" w:rsidRDefault="000F1225" w:rsidP="000F1225">
            <w:pPr>
              <w:pStyle w:val="Betarp"/>
            </w:pPr>
          </w:p>
        </w:tc>
        <w:tc>
          <w:tcPr>
            <w:tcW w:w="3118" w:type="dxa"/>
            <w:gridSpan w:val="7"/>
            <w:tcBorders>
              <w:right w:val="nil"/>
            </w:tcBorders>
            <w:shd w:val="clear" w:color="auto" w:fill="FFFF00"/>
          </w:tcPr>
          <w:p w:rsidR="000F1225" w:rsidRPr="005A7E9D" w:rsidRDefault="000F1225" w:rsidP="000F1225">
            <w:pPr>
              <w:pStyle w:val="Betarp"/>
            </w:pPr>
            <w:r w:rsidRPr="005A7E9D">
              <w:t>Z. Žemaičio gimnazija</w:t>
            </w:r>
          </w:p>
        </w:tc>
      </w:tr>
      <w:tr w:rsidR="000F1225" w:rsidRPr="005A7E9D" w:rsidTr="00F97153">
        <w:trPr>
          <w:trHeight w:val="240"/>
        </w:trPr>
        <w:tc>
          <w:tcPr>
            <w:tcW w:w="1276" w:type="dxa"/>
            <w:tcBorders>
              <w:bottom w:val="single" w:sz="4" w:space="0" w:color="auto"/>
            </w:tcBorders>
          </w:tcPr>
          <w:p w:rsidR="000F1225" w:rsidRPr="005A7E9D" w:rsidRDefault="000F1225" w:rsidP="000F1225">
            <w:pPr>
              <w:pStyle w:val="Betarp"/>
            </w:pPr>
          </w:p>
        </w:tc>
        <w:tc>
          <w:tcPr>
            <w:tcW w:w="1276" w:type="dxa"/>
            <w:gridSpan w:val="2"/>
            <w:tcBorders>
              <w:bottom w:val="single" w:sz="4" w:space="0" w:color="auto"/>
            </w:tcBorders>
          </w:tcPr>
          <w:p w:rsidR="000F1225" w:rsidRPr="005A7E9D" w:rsidRDefault="000F1225" w:rsidP="000F1225">
            <w:pPr>
              <w:pStyle w:val="Betarp"/>
            </w:pPr>
          </w:p>
        </w:tc>
        <w:tc>
          <w:tcPr>
            <w:tcW w:w="1418" w:type="dxa"/>
            <w:gridSpan w:val="3"/>
            <w:tcBorders>
              <w:bottom w:val="single" w:sz="4" w:space="0" w:color="auto"/>
            </w:tcBorders>
          </w:tcPr>
          <w:p w:rsidR="000F1225" w:rsidRPr="005A7E9D" w:rsidRDefault="000F1225" w:rsidP="000F1225">
            <w:pPr>
              <w:pStyle w:val="Betarp"/>
            </w:pPr>
          </w:p>
        </w:tc>
        <w:tc>
          <w:tcPr>
            <w:tcW w:w="850" w:type="dxa"/>
            <w:gridSpan w:val="2"/>
            <w:tcBorders>
              <w:bottom w:val="single" w:sz="4" w:space="0" w:color="auto"/>
            </w:tcBorders>
          </w:tcPr>
          <w:p w:rsidR="000F1225" w:rsidRPr="005A7E9D" w:rsidRDefault="000F1225" w:rsidP="000F1225">
            <w:pPr>
              <w:pStyle w:val="Betarp"/>
            </w:pPr>
          </w:p>
        </w:tc>
        <w:tc>
          <w:tcPr>
            <w:tcW w:w="1134" w:type="dxa"/>
            <w:gridSpan w:val="2"/>
            <w:tcBorders>
              <w:bottom w:val="single" w:sz="4" w:space="0" w:color="auto"/>
            </w:tcBorders>
          </w:tcPr>
          <w:p w:rsidR="000F1225" w:rsidRPr="005A7E9D" w:rsidRDefault="000F1225" w:rsidP="000F1225">
            <w:pPr>
              <w:pStyle w:val="Betarp"/>
            </w:pPr>
            <w:r w:rsidRPr="005A7E9D">
              <w:t>90,00</w:t>
            </w:r>
          </w:p>
        </w:tc>
        <w:tc>
          <w:tcPr>
            <w:tcW w:w="992" w:type="dxa"/>
            <w:gridSpan w:val="2"/>
            <w:tcBorders>
              <w:bottom w:val="single" w:sz="4" w:space="0" w:color="auto"/>
            </w:tcBorders>
          </w:tcPr>
          <w:p w:rsidR="000F1225" w:rsidRPr="005A7E9D" w:rsidRDefault="000F1225" w:rsidP="000F1225">
            <w:pPr>
              <w:pStyle w:val="Betarp"/>
            </w:pPr>
            <w:r w:rsidRPr="005A7E9D">
              <w:t>11,11</w:t>
            </w:r>
          </w:p>
        </w:tc>
        <w:tc>
          <w:tcPr>
            <w:tcW w:w="992" w:type="dxa"/>
            <w:gridSpan w:val="3"/>
            <w:tcBorders>
              <w:bottom w:val="single" w:sz="4" w:space="0" w:color="auto"/>
            </w:tcBorders>
          </w:tcPr>
          <w:p w:rsidR="000F1225" w:rsidRPr="005A7E9D" w:rsidRDefault="000F1225" w:rsidP="000F1225">
            <w:pPr>
              <w:pStyle w:val="Betarp"/>
            </w:pPr>
            <w:r w:rsidRPr="005A7E9D">
              <w:t>0</w:t>
            </w:r>
          </w:p>
        </w:tc>
        <w:tc>
          <w:tcPr>
            <w:tcW w:w="1560" w:type="dxa"/>
            <w:tcBorders>
              <w:bottom w:val="single" w:sz="4" w:space="0" w:color="auto"/>
            </w:tcBorders>
          </w:tcPr>
          <w:p w:rsidR="000F1225" w:rsidRPr="005A7E9D" w:rsidRDefault="000F1225" w:rsidP="000F1225">
            <w:pPr>
              <w:pStyle w:val="Betarp"/>
            </w:pPr>
            <w:r w:rsidRPr="005A7E9D">
              <w:t>0</w:t>
            </w:r>
          </w:p>
        </w:tc>
      </w:tr>
      <w:tr w:rsidR="000F1225" w:rsidRPr="005A7E9D" w:rsidTr="00F97153">
        <w:tc>
          <w:tcPr>
            <w:tcW w:w="1276" w:type="dxa"/>
            <w:tcBorders>
              <w:top w:val="nil"/>
              <w:left w:val="nil"/>
              <w:bottom w:val="nil"/>
              <w:right w:val="nil"/>
            </w:tcBorders>
          </w:tcPr>
          <w:p w:rsidR="000F1225" w:rsidRPr="005A7E9D" w:rsidRDefault="000F1225" w:rsidP="000F1225">
            <w:pPr>
              <w:pStyle w:val="Betarp"/>
            </w:pPr>
          </w:p>
        </w:tc>
        <w:tc>
          <w:tcPr>
            <w:tcW w:w="1276" w:type="dxa"/>
            <w:gridSpan w:val="2"/>
            <w:tcBorders>
              <w:top w:val="nil"/>
              <w:left w:val="nil"/>
              <w:bottom w:val="nil"/>
              <w:right w:val="nil"/>
            </w:tcBorders>
          </w:tcPr>
          <w:p w:rsidR="000F1225" w:rsidRPr="005A7E9D" w:rsidRDefault="000F1225" w:rsidP="000F1225">
            <w:pPr>
              <w:pStyle w:val="Betarp"/>
            </w:pPr>
          </w:p>
        </w:tc>
        <w:tc>
          <w:tcPr>
            <w:tcW w:w="1418" w:type="dxa"/>
            <w:gridSpan w:val="3"/>
            <w:tcBorders>
              <w:top w:val="nil"/>
              <w:left w:val="nil"/>
              <w:bottom w:val="nil"/>
              <w:right w:val="nil"/>
            </w:tcBorders>
          </w:tcPr>
          <w:p w:rsidR="000F1225" w:rsidRPr="005A7E9D" w:rsidRDefault="000F1225" w:rsidP="000F1225">
            <w:pPr>
              <w:pStyle w:val="Betarp"/>
            </w:pPr>
          </w:p>
        </w:tc>
        <w:tc>
          <w:tcPr>
            <w:tcW w:w="850" w:type="dxa"/>
            <w:gridSpan w:val="2"/>
            <w:tcBorders>
              <w:top w:val="nil"/>
              <w:left w:val="nil"/>
              <w:bottom w:val="nil"/>
              <w:right w:val="nil"/>
            </w:tcBorders>
          </w:tcPr>
          <w:p w:rsidR="000F1225" w:rsidRPr="005A7E9D" w:rsidRDefault="000F1225" w:rsidP="000F1225">
            <w:pPr>
              <w:pStyle w:val="Betarp"/>
            </w:pPr>
          </w:p>
        </w:tc>
        <w:tc>
          <w:tcPr>
            <w:tcW w:w="1134" w:type="dxa"/>
            <w:gridSpan w:val="2"/>
            <w:tcBorders>
              <w:top w:val="nil"/>
              <w:left w:val="nil"/>
              <w:bottom w:val="nil"/>
              <w:right w:val="nil"/>
            </w:tcBorders>
          </w:tcPr>
          <w:p w:rsidR="000F1225" w:rsidRPr="005A7E9D" w:rsidRDefault="000F1225" w:rsidP="000F1225">
            <w:pPr>
              <w:pStyle w:val="Betarp"/>
            </w:pPr>
          </w:p>
        </w:tc>
        <w:tc>
          <w:tcPr>
            <w:tcW w:w="992" w:type="dxa"/>
            <w:gridSpan w:val="2"/>
            <w:tcBorders>
              <w:top w:val="nil"/>
              <w:left w:val="nil"/>
              <w:bottom w:val="nil"/>
              <w:right w:val="nil"/>
            </w:tcBorders>
          </w:tcPr>
          <w:p w:rsidR="000F1225" w:rsidRPr="005A7E9D" w:rsidRDefault="000F1225" w:rsidP="000F1225">
            <w:pPr>
              <w:pStyle w:val="Betarp"/>
            </w:pPr>
          </w:p>
        </w:tc>
        <w:tc>
          <w:tcPr>
            <w:tcW w:w="992" w:type="dxa"/>
            <w:gridSpan w:val="3"/>
            <w:tcBorders>
              <w:top w:val="nil"/>
              <w:left w:val="nil"/>
              <w:bottom w:val="nil"/>
              <w:right w:val="nil"/>
            </w:tcBorders>
          </w:tcPr>
          <w:p w:rsidR="000F1225" w:rsidRPr="005A7E9D" w:rsidRDefault="000F1225" w:rsidP="000F1225">
            <w:pPr>
              <w:pStyle w:val="Betarp"/>
            </w:pPr>
          </w:p>
        </w:tc>
        <w:tc>
          <w:tcPr>
            <w:tcW w:w="1560" w:type="dxa"/>
            <w:tcBorders>
              <w:top w:val="nil"/>
              <w:left w:val="nil"/>
              <w:bottom w:val="nil"/>
              <w:right w:val="nil"/>
            </w:tcBorders>
          </w:tcPr>
          <w:p w:rsidR="000F1225" w:rsidRPr="005A7E9D" w:rsidRDefault="000F1225" w:rsidP="000F1225">
            <w:pPr>
              <w:pStyle w:val="Betarp"/>
            </w:pPr>
          </w:p>
        </w:tc>
      </w:tr>
    </w:tbl>
    <w:p w:rsidR="000F1225" w:rsidRPr="005A7E9D" w:rsidRDefault="00A54C3C" w:rsidP="000F1225">
      <w:pPr>
        <w:pStyle w:val="Betarp"/>
      </w:pPr>
      <w:r>
        <w:tab/>
      </w:r>
      <w:r w:rsidR="000F1225">
        <w:t>2</w:t>
      </w:r>
      <w:r w:rsidR="000F1225" w:rsidRPr="005A7E9D">
        <w:t>013 m. valstybinių brandos egzaminų lyginamoji analizė (išlaikiusiųjų proc.)</w:t>
      </w:r>
    </w:p>
    <w:tbl>
      <w:tblPr>
        <w:tblW w:w="950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395"/>
        <w:gridCol w:w="1054"/>
        <w:gridCol w:w="1319"/>
        <w:gridCol w:w="1194"/>
        <w:gridCol w:w="992"/>
        <w:gridCol w:w="1134"/>
        <w:gridCol w:w="1276"/>
        <w:gridCol w:w="1144"/>
      </w:tblGrid>
      <w:tr w:rsidR="000F1225" w:rsidRPr="005A7E9D" w:rsidTr="002B55BD">
        <w:tc>
          <w:tcPr>
            <w:tcW w:w="9508" w:type="dxa"/>
            <w:gridSpan w:val="8"/>
            <w:shd w:val="clear" w:color="auto" w:fill="92D050"/>
          </w:tcPr>
          <w:p w:rsidR="000F1225" w:rsidRPr="005A7E9D" w:rsidRDefault="000F1225" w:rsidP="000F1225">
            <w:pPr>
              <w:pStyle w:val="Betarp"/>
            </w:pPr>
            <w:r w:rsidRPr="005A7E9D">
              <w:t>Lietuvių kalba</w:t>
            </w:r>
          </w:p>
        </w:tc>
      </w:tr>
      <w:tr w:rsidR="000F1225" w:rsidRPr="005A7E9D" w:rsidTr="002B55BD">
        <w:tc>
          <w:tcPr>
            <w:tcW w:w="4962" w:type="dxa"/>
            <w:gridSpan w:val="4"/>
            <w:shd w:val="clear" w:color="auto" w:fill="FFFF00"/>
          </w:tcPr>
          <w:p w:rsidR="000F1225" w:rsidRPr="005A7E9D" w:rsidRDefault="000F1225" w:rsidP="000F1225">
            <w:pPr>
              <w:pStyle w:val="Betarp"/>
            </w:pPr>
            <w:r w:rsidRPr="005A7E9D">
              <w:t>Gimnazijoje</w:t>
            </w:r>
          </w:p>
        </w:tc>
        <w:tc>
          <w:tcPr>
            <w:tcW w:w="4546"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395" w:type="dxa"/>
          </w:tcPr>
          <w:p w:rsidR="000F1225" w:rsidRPr="005A7E9D" w:rsidRDefault="000F1225" w:rsidP="000F1225">
            <w:pPr>
              <w:pStyle w:val="Betarp"/>
              <w:rPr>
                <w:b/>
              </w:rPr>
            </w:pPr>
            <w:r w:rsidRPr="005A7E9D">
              <w:rPr>
                <w:b/>
              </w:rPr>
              <w:lastRenderedPageBreak/>
              <w:t>1-100</w:t>
            </w:r>
          </w:p>
        </w:tc>
        <w:tc>
          <w:tcPr>
            <w:tcW w:w="1054" w:type="dxa"/>
          </w:tcPr>
          <w:p w:rsidR="000F1225" w:rsidRPr="005A7E9D" w:rsidRDefault="000F1225" w:rsidP="000F1225">
            <w:pPr>
              <w:pStyle w:val="Betarp"/>
              <w:rPr>
                <w:b/>
              </w:rPr>
            </w:pPr>
            <w:r w:rsidRPr="005A7E9D">
              <w:rPr>
                <w:b/>
              </w:rPr>
              <w:t>50-100</w:t>
            </w:r>
          </w:p>
        </w:tc>
        <w:tc>
          <w:tcPr>
            <w:tcW w:w="1319" w:type="dxa"/>
          </w:tcPr>
          <w:p w:rsidR="000F1225" w:rsidRPr="005A7E9D" w:rsidRDefault="000F1225" w:rsidP="000F1225">
            <w:pPr>
              <w:pStyle w:val="Betarp"/>
              <w:rPr>
                <w:b/>
              </w:rPr>
            </w:pPr>
            <w:r w:rsidRPr="005A7E9D">
              <w:rPr>
                <w:b/>
              </w:rPr>
              <w:t>75-100</w:t>
            </w:r>
          </w:p>
        </w:tc>
        <w:tc>
          <w:tcPr>
            <w:tcW w:w="1194" w:type="dxa"/>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44" w:type="dxa"/>
          </w:tcPr>
          <w:p w:rsidR="000F1225" w:rsidRPr="005A7E9D" w:rsidRDefault="000F1225" w:rsidP="000F1225">
            <w:pPr>
              <w:pStyle w:val="Betarp"/>
              <w:rPr>
                <w:b/>
              </w:rPr>
            </w:pPr>
            <w:r w:rsidRPr="005A7E9D">
              <w:rPr>
                <w:b/>
              </w:rPr>
              <w:t>90-100</w:t>
            </w:r>
          </w:p>
        </w:tc>
      </w:tr>
      <w:tr w:rsidR="000F1225" w:rsidRPr="005A7E9D" w:rsidTr="002B55BD">
        <w:tc>
          <w:tcPr>
            <w:tcW w:w="1395" w:type="dxa"/>
          </w:tcPr>
          <w:p w:rsidR="000F1225" w:rsidRPr="005A7E9D" w:rsidRDefault="000F1225" w:rsidP="000F1225">
            <w:pPr>
              <w:pStyle w:val="Betarp"/>
              <w:rPr>
                <w:lang w:val="en-US"/>
              </w:rPr>
            </w:pPr>
            <w:r w:rsidRPr="005A7E9D">
              <w:rPr>
                <w:lang w:val="ru-RU"/>
              </w:rPr>
              <w:t>86</w:t>
            </w:r>
            <w:r w:rsidRPr="005A7E9D">
              <w:rPr>
                <w:lang w:val="en-US"/>
              </w:rPr>
              <w:t>,5</w:t>
            </w:r>
          </w:p>
        </w:tc>
        <w:tc>
          <w:tcPr>
            <w:tcW w:w="1054" w:type="dxa"/>
          </w:tcPr>
          <w:p w:rsidR="000F1225" w:rsidRPr="005A7E9D" w:rsidRDefault="000F1225" w:rsidP="000F1225">
            <w:pPr>
              <w:pStyle w:val="Betarp"/>
            </w:pPr>
            <w:r w:rsidRPr="005A7E9D">
              <w:t>27,7</w:t>
            </w:r>
          </w:p>
        </w:tc>
        <w:tc>
          <w:tcPr>
            <w:tcW w:w="1319" w:type="dxa"/>
          </w:tcPr>
          <w:p w:rsidR="000F1225" w:rsidRPr="005A7E9D" w:rsidRDefault="000F1225" w:rsidP="000F1225">
            <w:pPr>
              <w:pStyle w:val="Betarp"/>
            </w:pPr>
            <w:r w:rsidRPr="005A7E9D">
              <w:t>12,8</w:t>
            </w:r>
          </w:p>
        </w:tc>
        <w:tc>
          <w:tcPr>
            <w:tcW w:w="1194" w:type="dxa"/>
          </w:tcPr>
          <w:p w:rsidR="000F1225" w:rsidRPr="005A7E9D" w:rsidRDefault="000F1225" w:rsidP="000F1225">
            <w:pPr>
              <w:pStyle w:val="Betarp"/>
            </w:pPr>
            <w:r w:rsidRPr="005A7E9D">
              <w:t>0</w:t>
            </w:r>
          </w:p>
        </w:tc>
        <w:tc>
          <w:tcPr>
            <w:tcW w:w="992" w:type="dxa"/>
          </w:tcPr>
          <w:p w:rsidR="000F1225" w:rsidRPr="005A7E9D" w:rsidRDefault="000F1225" w:rsidP="000F1225">
            <w:pPr>
              <w:pStyle w:val="Betarp"/>
            </w:pPr>
            <w:r>
              <w:t>81,2</w:t>
            </w:r>
          </w:p>
        </w:tc>
        <w:tc>
          <w:tcPr>
            <w:tcW w:w="1134" w:type="dxa"/>
          </w:tcPr>
          <w:p w:rsidR="000F1225" w:rsidRPr="005A7E9D" w:rsidRDefault="000F1225" w:rsidP="000F1225">
            <w:pPr>
              <w:pStyle w:val="Betarp"/>
            </w:pPr>
            <w:r>
              <w:t>27,62</w:t>
            </w:r>
          </w:p>
        </w:tc>
        <w:tc>
          <w:tcPr>
            <w:tcW w:w="1276" w:type="dxa"/>
          </w:tcPr>
          <w:p w:rsidR="000F1225" w:rsidRPr="005A7E9D" w:rsidRDefault="000F1225" w:rsidP="000F1225">
            <w:pPr>
              <w:pStyle w:val="Betarp"/>
            </w:pPr>
            <w:r>
              <w:t>10,5</w:t>
            </w:r>
          </w:p>
        </w:tc>
        <w:tc>
          <w:tcPr>
            <w:tcW w:w="1144" w:type="dxa"/>
          </w:tcPr>
          <w:p w:rsidR="000F1225" w:rsidRPr="005A7E9D" w:rsidRDefault="000F1225" w:rsidP="000F1225">
            <w:pPr>
              <w:pStyle w:val="Betarp"/>
            </w:pPr>
            <w:r>
              <w:t>2,76</w:t>
            </w:r>
          </w:p>
        </w:tc>
      </w:tr>
      <w:tr w:rsidR="000F1225" w:rsidRPr="005A7E9D" w:rsidTr="002B55BD">
        <w:tc>
          <w:tcPr>
            <w:tcW w:w="4962" w:type="dxa"/>
            <w:gridSpan w:val="4"/>
            <w:shd w:val="clear" w:color="auto" w:fill="92D050"/>
          </w:tcPr>
          <w:p w:rsidR="000F1225" w:rsidRPr="005A7E9D" w:rsidRDefault="000F1225" w:rsidP="000F1225">
            <w:pPr>
              <w:pStyle w:val="Betarp"/>
            </w:pPr>
            <w:r w:rsidRPr="005A7E9D">
              <w:t>Pokytis (lyginant su 2012 m.)</w:t>
            </w:r>
          </w:p>
        </w:tc>
        <w:tc>
          <w:tcPr>
            <w:tcW w:w="4546" w:type="dxa"/>
            <w:gridSpan w:val="4"/>
            <w:shd w:val="clear" w:color="auto" w:fill="FFFF00"/>
          </w:tcPr>
          <w:p w:rsidR="000F1225" w:rsidRPr="005A7E9D" w:rsidRDefault="000F1225" w:rsidP="000F1225">
            <w:pPr>
              <w:pStyle w:val="Betarp"/>
            </w:pPr>
            <w:r w:rsidRPr="005A7E9D">
              <w:t>Z. Žemaičio gimnazija</w:t>
            </w:r>
          </w:p>
        </w:tc>
      </w:tr>
      <w:tr w:rsidR="000F1225" w:rsidRPr="005A7E9D" w:rsidTr="002B55BD">
        <w:tc>
          <w:tcPr>
            <w:tcW w:w="1395" w:type="dxa"/>
          </w:tcPr>
          <w:p w:rsidR="000F1225" w:rsidRPr="005A7E9D" w:rsidRDefault="000F1225" w:rsidP="000F1225">
            <w:pPr>
              <w:pStyle w:val="Betarp"/>
            </w:pPr>
            <w:r w:rsidRPr="005A7E9D">
              <w:t>+7,02</w:t>
            </w:r>
          </w:p>
        </w:tc>
        <w:tc>
          <w:tcPr>
            <w:tcW w:w="1054" w:type="dxa"/>
          </w:tcPr>
          <w:p w:rsidR="000F1225" w:rsidRPr="005A7E9D" w:rsidRDefault="000F1225" w:rsidP="000F1225">
            <w:pPr>
              <w:pStyle w:val="Betarp"/>
            </w:pPr>
            <w:r w:rsidRPr="005A7E9D">
              <w:t>-14,24</w:t>
            </w:r>
          </w:p>
        </w:tc>
        <w:tc>
          <w:tcPr>
            <w:tcW w:w="1319" w:type="dxa"/>
          </w:tcPr>
          <w:p w:rsidR="000F1225" w:rsidRPr="005A7E9D" w:rsidRDefault="000F1225" w:rsidP="000F1225">
            <w:pPr>
              <w:pStyle w:val="Betarp"/>
            </w:pPr>
            <w:r w:rsidRPr="005A7E9D">
              <w:softHyphen/>
              <w:t>- 4,94</w:t>
            </w:r>
          </w:p>
        </w:tc>
        <w:tc>
          <w:tcPr>
            <w:tcW w:w="1194" w:type="dxa"/>
          </w:tcPr>
          <w:p w:rsidR="000F1225" w:rsidRPr="005A7E9D" w:rsidRDefault="000F1225" w:rsidP="000F1225">
            <w:pPr>
              <w:pStyle w:val="Betarp"/>
            </w:pPr>
            <w:r w:rsidRPr="005A7E9D">
              <w:t>-</w:t>
            </w:r>
          </w:p>
        </w:tc>
        <w:tc>
          <w:tcPr>
            <w:tcW w:w="992" w:type="dxa"/>
          </w:tcPr>
          <w:p w:rsidR="000F1225" w:rsidRPr="005A7E9D" w:rsidRDefault="00AE6B8F" w:rsidP="000F1225">
            <w:pPr>
              <w:pStyle w:val="Betarp"/>
            </w:pPr>
            <w:r>
              <w:rPr>
                <w:noProof/>
                <w:lang w:eastAsia="lt-LT"/>
              </w:rPr>
              <w:pict>
                <v:shapetype id="_x0000_t32" coordsize="21600,21600" o:spt="32" o:oned="t" path="m,l21600,21600e" filled="f">
                  <v:path arrowok="t" fillok="f" o:connecttype="none"/>
                  <o:lock v:ext="edit" shapetype="t"/>
                </v:shapetype>
                <v:shape id="_x0000_s1026" type="#_x0000_t32" style="position:absolute;margin-left:26.8pt;margin-top:7.05pt;width:1.5pt;height:12.75pt;flip:y;z-index:251660288;mso-position-horizontal-relative:text;mso-position-vertical-relative:text" o:connectortype="straight">
                  <v:stroke endarrow="block"/>
                </v:shape>
              </w:pict>
            </w:r>
            <w:r w:rsidR="000F1225" w:rsidRPr="005A7E9D">
              <w:t>93</w:t>
            </w:r>
          </w:p>
        </w:tc>
        <w:tc>
          <w:tcPr>
            <w:tcW w:w="1134" w:type="dxa"/>
          </w:tcPr>
          <w:p w:rsidR="000F1225" w:rsidRPr="005A7E9D" w:rsidRDefault="00AE6B8F" w:rsidP="000F1225">
            <w:pPr>
              <w:pStyle w:val="Betarp"/>
            </w:pPr>
            <w:r>
              <w:rPr>
                <w:noProof/>
                <w:lang w:eastAsia="lt-LT"/>
              </w:rPr>
              <w:pict>
                <v:shape id="_x0000_s1027" type="#_x0000_t32" style="position:absolute;margin-left:39.65pt;margin-top:13.2pt;width:0;height:17.25pt;z-index:251661312;mso-position-horizontal-relative:text;mso-position-vertical-relative:text" o:connectortype="straight">
                  <v:stroke endarrow="block"/>
                </v:shape>
              </w:pict>
            </w:r>
            <w:r w:rsidR="000F1225" w:rsidRPr="005A7E9D">
              <w:t>38,6</w:t>
            </w:r>
          </w:p>
        </w:tc>
        <w:tc>
          <w:tcPr>
            <w:tcW w:w="1276" w:type="dxa"/>
          </w:tcPr>
          <w:p w:rsidR="000F1225" w:rsidRPr="005A7E9D" w:rsidRDefault="00AE6B8F" w:rsidP="000F1225">
            <w:pPr>
              <w:pStyle w:val="Betarp"/>
            </w:pPr>
            <w:r>
              <w:rPr>
                <w:noProof/>
                <w:lang w:eastAsia="lt-LT"/>
              </w:rPr>
              <w:pict>
                <v:shape id="_x0000_s1028" type="#_x0000_t32" style="position:absolute;margin-left:54.65pt;margin-top:6pt;width:0;height:12.75pt;flip:y;z-index:251662336;mso-position-horizontal-relative:text;mso-position-vertical-relative:text" o:connectortype="straight">
                  <v:stroke endarrow="block"/>
                </v:shape>
              </w:pict>
            </w:r>
            <w:r w:rsidR="000F1225" w:rsidRPr="005A7E9D">
              <w:t>15,9</w:t>
            </w:r>
          </w:p>
        </w:tc>
        <w:tc>
          <w:tcPr>
            <w:tcW w:w="1144" w:type="dxa"/>
          </w:tcPr>
          <w:p w:rsidR="000F1225" w:rsidRPr="005A7E9D" w:rsidRDefault="00AE6B8F" w:rsidP="000F1225">
            <w:pPr>
              <w:pStyle w:val="Betarp"/>
            </w:pPr>
            <w:r>
              <w:rPr>
                <w:noProof/>
                <w:lang w:eastAsia="lt-LT"/>
              </w:rPr>
              <w:pict>
                <v:shape id="_x0000_s1029" type="#_x0000_t32" style="position:absolute;margin-left:34.95pt;margin-top:7.05pt;width:0;height:12.75pt;z-index:251663360;mso-position-horizontal-relative:text;mso-position-vertical-relative:text" o:connectortype="straight">
                  <v:stroke endarrow="block"/>
                </v:shape>
              </w:pict>
            </w:r>
            <w:r w:rsidR="000F1225" w:rsidRPr="005A7E9D">
              <w:t>2,27</w:t>
            </w:r>
          </w:p>
        </w:tc>
      </w:tr>
      <w:tr w:rsidR="000F1225" w:rsidRPr="005A7E9D" w:rsidTr="002B55BD">
        <w:tc>
          <w:tcPr>
            <w:tcW w:w="4962" w:type="dxa"/>
            <w:gridSpan w:val="4"/>
          </w:tcPr>
          <w:p w:rsidR="000F1225" w:rsidRPr="0047585D" w:rsidRDefault="000F1225" w:rsidP="000F1225">
            <w:pPr>
              <w:pStyle w:val="Betarp"/>
              <w:rPr>
                <w:lang w:val="en-US"/>
              </w:rPr>
            </w:pPr>
            <w:r>
              <w:t xml:space="preserve">Pokytis </w:t>
            </w:r>
            <w:r>
              <w:rPr>
                <w:lang w:val="ru-RU"/>
              </w:rPr>
              <w:t xml:space="preserve">2011 </w:t>
            </w:r>
            <w:r>
              <w:rPr>
                <w:lang w:val="en-US"/>
              </w:rPr>
              <w:t>m.</w:t>
            </w:r>
          </w:p>
        </w:tc>
        <w:tc>
          <w:tcPr>
            <w:tcW w:w="992"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0F1225" w:rsidP="000F1225">
            <w:pPr>
              <w:pStyle w:val="Betarp"/>
              <w:rPr>
                <w:noProof/>
                <w:lang w:eastAsia="lt-LT"/>
              </w:rPr>
            </w:pPr>
          </w:p>
        </w:tc>
        <w:tc>
          <w:tcPr>
            <w:tcW w:w="1144" w:type="dxa"/>
          </w:tcPr>
          <w:p w:rsidR="000F1225" w:rsidRPr="005A7E9D" w:rsidRDefault="000F1225" w:rsidP="000F1225">
            <w:pPr>
              <w:pStyle w:val="Betarp"/>
              <w:rPr>
                <w:noProof/>
                <w:lang w:eastAsia="lt-LT"/>
              </w:rPr>
            </w:pPr>
          </w:p>
        </w:tc>
      </w:tr>
      <w:tr w:rsidR="000F1225" w:rsidRPr="005A7E9D" w:rsidTr="002B55BD">
        <w:tc>
          <w:tcPr>
            <w:tcW w:w="1395" w:type="dxa"/>
          </w:tcPr>
          <w:p w:rsidR="000F1225" w:rsidRPr="005A7E9D" w:rsidRDefault="000F1225" w:rsidP="000F1225">
            <w:pPr>
              <w:pStyle w:val="Betarp"/>
            </w:pPr>
            <w:r w:rsidRPr="005A7E9D">
              <w:t>-5,5</w:t>
            </w:r>
          </w:p>
        </w:tc>
        <w:tc>
          <w:tcPr>
            <w:tcW w:w="1054" w:type="dxa"/>
          </w:tcPr>
          <w:p w:rsidR="000F1225" w:rsidRPr="005A7E9D" w:rsidRDefault="000F1225" w:rsidP="000F1225">
            <w:pPr>
              <w:pStyle w:val="Betarp"/>
            </w:pPr>
            <w:r w:rsidRPr="005A7E9D">
              <w:t>+7,94</w:t>
            </w:r>
          </w:p>
        </w:tc>
        <w:tc>
          <w:tcPr>
            <w:tcW w:w="1319" w:type="dxa"/>
          </w:tcPr>
          <w:p w:rsidR="000F1225" w:rsidRPr="005A7E9D" w:rsidRDefault="000F1225" w:rsidP="000F1225">
            <w:pPr>
              <w:pStyle w:val="Betarp"/>
            </w:pPr>
            <w:r w:rsidRPr="005A7E9D">
              <w:t>+1,74</w:t>
            </w:r>
          </w:p>
        </w:tc>
        <w:tc>
          <w:tcPr>
            <w:tcW w:w="1194" w:type="dxa"/>
          </w:tcPr>
          <w:p w:rsidR="000F1225" w:rsidRPr="005A7E9D" w:rsidRDefault="000F1225" w:rsidP="000F1225">
            <w:pPr>
              <w:pStyle w:val="Betarp"/>
            </w:pPr>
            <w:r w:rsidRPr="005A7E9D">
              <w:t>+2,45</w:t>
            </w:r>
          </w:p>
        </w:tc>
        <w:tc>
          <w:tcPr>
            <w:tcW w:w="992"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0F1225" w:rsidP="000F1225">
            <w:pPr>
              <w:pStyle w:val="Betarp"/>
              <w:rPr>
                <w:noProof/>
                <w:lang w:eastAsia="lt-LT"/>
              </w:rPr>
            </w:pPr>
          </w:p>
        </w:tc>
        <w:tc>
          <w:tcPr>
            <w:tcW w:w="1144" w:type="dxa"/>
          </w:tcPr>
          <w:p w:rsidR="000F1225" w:rsidRPr="005A7E9D" w:rsidRDefault="000F1225" w:rsidP="000F1225">
            <w:pPr>
              <w:pStyle w:val="Betarp"/>
              <w:rPr>
                <w:noProof/>
                <w:lang w:eastAsia="lt-LT"/>
              </w:rPr>
            </w:pPr>
          </w:p>
        </w:tc>
      </w:tr>
    </w:tbl>
    <w:p w:rsidR="000F1225" w:rsidRPr="005A7E9D" w:rsidRDefault="000F1225" w:rsidP="000F1225">
      <w:pPr>
        <w:pStyle w:val="Betarp"/>
        <w:rPr>
          <w:sz w:val="16"/>
          <w:szCs w:val="16"/>
        </w:rPr>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418"/>
        <w:gridCol w:w="999"/>
        <w:gridCol w:w="1454"/>
        <w:gridCol w:w="1091"/>
        <w:gridCol w:w="992"/>
        <w:gridCol w:w="1134"/>
        <w:gridCol w:w="1276"/>
        <w:gridCol w:w="1134"/>
      </w:tblGrid>
      <w:tr w:rsidR="000F1225" w:rsidRPr="005A7E9D" w:rsidTr="002B55BD">
        <w:tc>
          <w:tcPr>
            <w:tcW w:w="9498" w:type="dxa"/>
            <w:gridSpan w:val="8"/>
            <w:shd w:val="clear" w:color="auto" w:fill="92D050"/>
          </w:tcPr>
          <w:p w:rsidR="000F1225" w:rsidRPr="005A7E9D" w:rsidRDefault="000F1225" w:rsidP="000F1225">
            <w:pPr>
              <w:pStyle w:val="Betarp"/>
            </w:pPr>
            <w:r w:rsidRPr="005A7E9D">
              <w:t>Anglų kalba</w:t>
            </w:r>
          </w:p>
        </w:tc>
      </w:tr>
      <w:tr w:rsidR="000F1225" w:rsidRPr="005A7E9D" w:rsidTr="002B55BD">
        <w:tc>
          <w:tcPr>
            <w:tcW w:w="4962" w:type="dxa"/>
            <w:gridSpan w:val="4"/>
            <w:shd w:val="clear" w:color="auto" w:fill="FFFF00"/>
          </w:tcPr>
          <w:p w:rsidR="000F1225" w:rsidRPr="005A7E9D" w:rsidRDefault="000F1225" w:rsidP="000F1225">
            <w:pPr>
              <w:pStyle w:val="Betarp"/>
            </w:pPr>
            <w:r w:rsidRPr="005A7E9D">
              <w:t>Gimnazijoje</w:t>
            </w:r>
          </w:p>
        </w:tc>
        <w:tc>
          <w:tcPr>
            <w:tcW w:w="4536"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418" w:type="dxa"/>
          </w:tcPr>
          <w:p w:rsidR="000F1225" w:rsidRPr="005A7E9D" w:rsidRDefault="000F1225" w:rsidP="000F1225">
            <w:pPr>
              <w:pStyle w:val="Betarp"/>
              <w:rPr>
                <w:b/>
              </w:rPr>
            </w:pPr>
            <w:r w:rsidRPr="005A7E9D">
              <w:rPr>
                <w:b/>
              </w:rPr>
              <w:t>1-100</w:t>
            </w:r>
          </w:p>
        </w:tc>
        <w:tc>
          <w:tcPr>
            <w:tcW w:w="999" w:type="dxa"/>
          </w:tcPr>
          <w:p w:rsidR="000F1225" w:rsidRPr="005A7E9D" w:rsidRDefault="000F1225" w:rsidP="000F1225">
            <w:pPr>
              <w:pStyle w:val="Betarp"/>
              <w:rPr>
                <w:b/>
              </w:rPr>
            </w:pPr>
            <w:r w:rsidRPr="005A7E9D">
              <w:rPr>
                <w:b/>
              </w:rPr>
              <w:t>50-100</w:t>
            </w:r>
          </w:p>
        </w:tc>
        <w:tc>
          <w:tcPr>
            <w:tcW w:w="1454" w:type="dxa"/>
          </w:tcPr>
          <w:p w:rsidR="000F1225" w:rsidRPr="005A7E9D" w:rsidRDefault="000F1225" w:rsidP="000F1225">
            <w:pPr>
              <w:pStyle w:val="Betarp"/>
              <w:rPr>
                <w:b/>
              </w:rPr>
            </w:pPr>
            <w:r w:rsidRPr="005A7E9D">
              <w:rPr>
                <w:b/>
              </w:rPr>
              <w:t>75-100</w:t>
            </w:r>
          </w:p>
        </w:tc>
        <w:tc>
          <w:tcPr>
            <w:tcW w:w="1091" w:type="dxa"/>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418" w:type="dxa"/>
          </w:tcPr>
          <w:p w:rsidR="000F1225" w:rsidRPr="005A7E9D" w:rsidRDefault="000F1225" w:rsidP="000F1225">
            <w:pPr>
              <w:pStyle w:val="Betarp"/>
            </w:pPr>
            <w:r w:rsidRPr="005A7E9D">
              <w:t>100</w:t>
            </w:r>
          </w:p>
        </w:tc>
        <w:tc>
          <w:tcPr>
            <w:tcW w:w="999" w:type="dxa"/>
          </w:tcPr>
          <w:p w:rsidR="000F1225" w:rsidRPr="005A7E9D" w:rsidRDefault="000F1225" w:rsidP="000F1225">
            <w:pPr>
              <w:pStyle w:val="Betarp"/>
            </w:pPr>
            <w:r w:rsidRPr="005A7E9D">
              <w:t>50,00</w:t>
            </w:r>
          </w:p>
        </w:tc>
        <w:tc>
          <w:tcPr>
            <w:tcW w:w="1454" w:type="dxa"/>
          </w:tcPr>
          <w:p w:rsidR="000F1225" w:rsidRPr="005A7E9D" w:rsidRDefault="000F1225" w:rsidP="000F1225">
            <w:pPr>
              <w:pStyle w:val="Betarp"/>
            </w:pPr>
            <w:r w:rsidRPr="005A7E9D">
              <w:t>15,6</w:t>
            </w:r>
          </w:p>
        </w:tc>
        <w:tc>
          <w:tcPr>
            <w:tcW w:w="1091" w:type="dxa"/>
          </w:tcPr>
          <w:p w:rsidR="000F1225" w:rsidRPr="005A7E9D" w:rsidRDefault="000F1225" w:rsidP="000F1225">
            <w:pPr>
              <w:pStyle w:val="Betarp"/>
            </w:pPr>
            <w:r w:rsidRPr="005A7E9D">
              <w:t>3,13</w:t>
            </w:r>
          </w:p>
        </w:tc>
        <w:tc>
          <w:tcPr>
            <w:tcW w:w="992" w:type="dxa"/>
          </w:tcPr>
          <w:p w:rsidR="000F1225" w:rsidRPr="005A7E9D" w:rsidRDefault="000F1225" w:rsidP="000F1225">
            <w:pPr>
              <w:pStyle w:val="Betarp"/>
            </w:pPr>
            <w:r>
              <w:t>100</w:t>
            </w:r>
          </w:p>
        </w:tc>
        <w:tc>
          <w:tcPr>
            <w:tcW w:w="1134" w:type="dxa"/>
          </w:tcPr>
          <w:p w:rsidR="000F1225" w:rsidRPr="005A7E9D" w:rsidRDefault="000F1225" w:rsidP="000F1225">
            <w:pPr>
              <w:pStyle w:val="Betarp"/>
            </w:pPr>
            <w:r>
              <w:t>54,55</w:t>
            </w:r>
          </w:p>
        </w:tc>
        <w:tc>
          <w:tcPr>
            <w:tcW w:w="1276" w:type="dxa"/>
          </w:tcPr>
          <w:p w:rsidR="000F1225" w:rsidRPr="005A7E9D" w:rsidRDefault="000F1225" w:rsidP="000F1225">
            <w:pPr>
              <w:pStyle w:val="Betarp"/>
            </w:pPr>
            <w:r>
              <w:t>23,86</w:t>
            </w:r>
          </w:p>
        </w:tc>
        <w:tc>
          <w:tcPr>
            <w:tcW w:w="1134" w:type="dxa"/>
          </w:tcPr>
          <w:p w:rsidR="000F1225" w:rsidRPr="005A7E9D" w:rsidRDefault="000F1225" w:rsidP="000F1225">
            <w:pPr>
              <w:pStyle w:val="Betarp"/>
            </w:pPr>
            <w:r>
              <w:t>6,82</w:t>
            </w:r>
          </w:p>
        </w:tc>
      </w:tr>
      <w:tr w:rsidR="000F1225" w:rsidRPr="005A7E9D" w:rsidTr="002B55BD">
        <w:tc>
          <w:tcPr>
            <w:tcW w:w="4962" w:type="dxa"/>
            <w:gridSpan w:val="4"/>
            <w:shd w:val="clear" w:color="auto" w:fill="92D050"/>
          </w:tcPr>
          <w:p w:rsidR="000F1225" w:rsidRPr="005A7E9D" w:rsidRDefault="000F1225" w:rsidP="000F1225">
            <w:pPr>
              <w:pStyle w:val="Betarp"/>
            </w:pPr>
            <w:r w:rsidRPr="005A7E9D">
              <w:t>Pokytis (lyginant su 2012 m.)</w:t>
            </w:r>
          </w:p>
        </w:tc>
        <w:tc>
          <w:tcPr>
            <w:tcW w:w="4536" w:type="dxa"/>
            <w:gridSpan w:val="4"/>
            <w:shd w:val="clear" w:color="auto" w:fill="FFFF00"/>
          </w:tcPr>
          <w:p w:rsidR="000F1225" w:rsidRPr="005A7E9D" w:rsidRDefault="000F1225" w:rsidP="000F1225">
            <w:pPr>
              <w:pStyle w:val="Betarp"/>
            </w:pPr>
            <w:r w:rsidRPr="005A7E9D">
              <w:t>Z. Žemaičio gimnazija</w:t>
            </w:r>
          </w:p>
        </w:tc>
      </w:tr>
      <w:tr w:rsidR="000F1225" w:rsidRPr="005A7E9D" w:rsidTr="002B55BD">
        <w:tc>
          <w:tcPr>
            <w:tcW w:w="1418" w:type="dxa"/>
          </w:tcPr>
          <w:p w:rsidR="000F1225" w:rsidRPr="005A7E9D" w:rsidRDefault="000F1225" w:rsidP="000F1225">
            <w:pPr>
              <w:pStyle w:val="Betarp"/>
            </w:pPr>
            <w:r w:rsidRPr="005A7E9D">
              <w:t>0</w:t>
            </w:r>
          </w:p>
        </w:tc>
        <w:tc>
          <w:tcPr>
            <w:tcW w:w="999" w:type="dxa"/>
          </w:tcPr>
          <w:p w:rsidR="000F1225" w:rsidRPr="005A7E9D" w:rsidRDefault="000F1225" w:rsidP="000F1225">
            <w:pPr>
              <w:pStyle w:val="Betarp"/>
            </w:pPr>
            <w:r w:rsidRPr="005A7E9D">
              <w:t>-6,09</w:t>
            </w:r>
          </w:p>
        </w:tc>
        <w:tc>
          <w:tcPr>
            <w:tcW w:w="1454" w:type="dxa"/>
          </w:tcPr>
          <w:p w:rsidR="000F1225" w:rsidRPr="005A7E9D" w:rsidRDefault="000F1225" w:rsidP="000F1225">
            <w:pPr>
              <w:pStyle w:val="Betarp"/>
            </w:pPr>
            <w:r w:rsidRPr="005A7E9D">
              <w:t>-11,23</w:t>
            </w:r>
          </w:p>
        </w:tc>
        <w:tc>
          <w:tcPr>
            <w:tcW w:w="1091" w:type="dxa"/>
          </w:tcPr>
          <w:p w:rsidR="000F1225" w:rsidRPr="005A7E9D" w:rsidRDefault="000F1225" w:rsidP="000F1225">
            <w:pPr>
              <w:pStyle w:val="Betarp"/>
            </w:pPr>
            <w:r w:rsidRPr="005A7E9D">
              <w:t>-4,19</w:t>
            </w:r>
          </w:p>
        </w:tc>
        <w:tc>
          <w:tcPr>
            <w:tcW w:w="992" w:type="dxa"/>
          </w:tcPr>
          <w:p w:rsidR="000F1225" w:rsidRPr="005A7E9D" w:rsidRDefault="000F1225" w:rsidP="000F1225">
            <w:pPr>
              <w:pStyle w:val="Betarp"/>
            </w:pPr>
            <w:r w:rsidRPr="005A7E9D">
              <w:t>100</w:t>
            </w:r>
          </w:p>
        </w:tc>
        <w:tc>
          <w:tcPr>
            <w:tcW w:w="1134" w:type="dxa"/>
          </w:tcPr>
          <w:p w:rsidR="000F1225" w:rsidRPr="005A7E9D" w:rsidRDefault="00AE6B8F" w:rsidP="000F1225">
            <w:pPr>
              <w:pStyle w:val="Betarp"/>
            </w:pPr>
            <w:r>
              <w:rPr>
                <w:noProof/>
                <w:lang w:eastAsia="lt-LT"/>
              </w:rPr>
              <w:pict>
                <v:shape id="_x0000_s1048" type="#_x0000_t32" style="position:absolute;margin-left:35.15pt;margin-top:7.15pt;width:.75pt;height:14.25pt;z-index:251682816;mso-position-horizontal-relative:text;mso-position-vertical-relative:text" o:connectortype="straight">
                  <v:stroke endarrow="block"/>
                </v:shape>
              </w:pict>
            </w:r>
            <w:r w:rsidR="000F1225" w:rsidRPr="005A7E9D">
              <w:t>56,6</w:t>
            </w:r>
          </w:p>
        </w:tc>
        <w:tc>
          <w:tcPr>
            <w:tcW w:w="1276" w:type="dxa"/>
          </w:tcPr>
          <w:p w:rsidR="000F1225" w:rsidRPr="005A7E9D" w:rsidRDefault="00AE6B8F" w:rsidP="000F1225">
            <w:pPr>
              <w:pStyle w:val="Betarp"/>
            </w:pPr>
            <w:r>
              <w:rPr>
                <w:noProof/>
                <w:lang w:eastAsia="lt-LT"/>
              </w:rPr>
              <w:pict>
                <v:shape id="_x0000_s1049" type="#_x0000_t32" style="position:absolute;margin-left:56.1pt;margin-top:7.15pt;width:0;height:14.25pt;flip:y;z-index:251683840;mso-position-horizontal-relative:text;mso-position-vertical-relative:text" o:connectortype="straight">
                  <v:stroke endarrow="block"/>
                </v:shape>
              </w:pict>
            </w:r>
            <w:r w:rsidR="000F1225" w:rsidRPr="005A7E9D">
              <w:t>23,3</w:t>
            </w:r>
          </w:p>
        </w:tc>
        <w:tc>
          <w:tcPr>
            <w:tcW w:w="1134" w:type="dxa"/>
          </w:tcPr>
          <w:p w:rsidR="000F1225" w:rsidRPr="005A7E9D" w:rsidRDefault="00AE6B8F" w:rsidP="000F1225">
            <w:pPr>
              <w:pStyle w:val="Betarp"/>
            </w:pPr>
            <w:r>
              <w:rPr>
                <w:noProof/>
                <w:lang w:eastAsia="lt-LT"/>
              </w:rPr>
              <w:pict>
                <v:shape id="_x0000_s1050" type="#_x0000_t32" style="position:absolute;margin-left:48.1pt;margin-top:7.15pt;width:0;height:14.25pt;z-index:251684864;mso-position-horizontal-relative:text;mso-position-vertical-relative:text" o:connectortype="straight">
                  <v:stroke endarrow="block"/>
                </v:shape>
              </w:pict>
            </w:r>
            <w:r w:rsidR="000F1225" w:rsidRPr="005A7E9D">
              <w:t>3,33</w:t>
            </w:r>
          </w:p>
        </w:tc>
      </w:tr>
      <w:tr w:rsidR="000F1225" w:rsidRPr="005A7E9D" w:rsidTr="002B55BD">
        <w:tc>
          <w:tcPr>
            <w:tcW w:w="4962" w:type="dxa"/>
            <w:gridSpan w:val="4"/>
          </w:tcPr>
          <w:p w:rsidR="000F1225" w:rsidRPr="005A7E9D" w:rsidRDefault="000F1225" w:rsidP="000F1225">
            <w:pPr>
              <w:pStyle w:val="Betarp"/>
            </w:pPr>
            <w:r>
              <w:t>Pokytis 2011 m.</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c>
          <w:tcPr>
            <w:tcW w:w="1418" w:type="dxa"/>
          </w:tcPr>
          <w:p w:rsidR="000F1225" w:rsidRPr="005A7E9D" w:rsidRDefault="000F1225" w:rsidP="000F1225">
            <w:pPr>
              <w:pStyle w:val="Betarp"/>
            </w:pPr>
            <w:r w:rsidRPr="005A7E9D">
              <w:t>0</w:t>
            </w:r>
          </w:p>
        </w:tc>
        <w:tc>
          <w:tcPr>
            <w:tcW w:w="999" w:type="dxa"/>
          </w:tcPr>
          <w:p w:rsidR="000F1225" w:rsidRPr="005A7E9D" w:rsidRDefault="000F1225" w:rsidP="000F1225">
            <w:pPr>
              <w:pStyle w:val="Betarp"/>
            </w:pPr>
            <w:r w:rsidRPr="005A7E9D">
              <w:t>+22,09</w:t>
            </w:r>
          </w:p>
        </w:tc>
        <w:tc>
          <w:tcPr>
            <w:tcW w:w="1454" w:type="dxa"/>
          </w:tcPr>
          <w:p w:rsidR="000F1225" w:rsidRPr="005A7E9D" w:rsidRDefault="000F1225" w:rsidP="000F1225">
            <w:pPr>
              <w:pStyle w:val="Betarp"/>
            </w:pPr>
            <w:r w:rsidRPr="005A7E9D">
              <w:t>+13,83</w:t>
            </w:r>
          </w:p>
        </w:tc>
        <w:tc>
          <w:tcPr>
            <w:tcW w:w="1091" w:type="dxa"/>
          </w:tcPr>
          <w:p w:rsidR="000F1225" w:rsidRPr="005A7E9D" w:rsidRDefault="000F1225" w:rsidP="000F1225">
            <w:pPr>
              <w:pStyle w:val="Betarp"/>
            </w:pPr>
            <w:r w:rsidRPr="005A7E9D">
              <w:t>+3,32</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rPr>
          <w:sz w:val="16"/>
          <w:szCs w:val="16"/>
        </w:rPr>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418"/>
        <w:gridCol w:w="992"/>
        <w:gridCol w:w="1355"/>
        <w:gridCol w:w="1197"/>
        <w:gridCol w:w="992"/>
        <w:gridCol w:w="1134"/>
        <w:gridCol w:w="1276"/>
        <w:gridCol w:w="1134"/>
      </w:tblGrid>
      <w:tr w:rsidR="000F1225" w:rsidRPr="005A7E9D" w:rsidTr="002B55BD">
        <w:tc>
          <w:tcPr>
            <w:tcW w:w="9498" w:type="dxa"/>
            <w:gridSpan w:val="8"/>
            <w:shd w:val="clear" w:color="auto" w:fill="92D050"/>
          </w:tcPr>
          <w:p w:rsidR="000F1225" w:rsidRPr="005A7E9D" w:rsidRDefault="000F1225" w:rsidP="000F1225">
            <w:pPr>
              <w:pStyle w:val="Betarp"/>
            </w:pPr>
            <w:r w:rsidRPr="005A7E9D">
              <w:t>Rusų kalba</w:t>
            </w:r>
          </w:p>
        </w:tc>
      </w:tr>
      <w:tr w:rsidR="000F1225" w:rsidRPr="005A7E9D" w:rsidTr="002B55BD">
        <w:tc>
          <w:tcPr>
            <w:tcW w:w="4962" w:type="dxa"/>
            <w:gridSpan w:val="4"/>
            <w:shd w:val="clear" w:color="auto" w:fill="FFFF00"/>
          </w:tcPr>
          <w:p w:rsidR="000F1225" w:rsidRPr="005A7E9D" w:rsidRDefault="000F1225" w:rsidP="000F1225">
            <w:pPr>
              <w:pStyle w:val="Betarp"/>
            </w:pPr>
            <w:r w:rsidRPr="005A7E9D">
              <w:t>Gimnazijoje</w:t>
            </w:r>
          </w:p>
        </w:tc>
        <w:tc>
          <w:tcPr>
            <w:tcW w:w="4536"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418" w:type="dxa"/>
          </w:tcPr>
          <w:p w:rsidR="000F1225" w:rsidRPr="005A7E9D" w:rsidRDefault="000F1225" w:rsidP="000F1225">
            <w:pPr>
              <w:pStyle w:val="Betarp"/>
              <w:rPr>
                <w:b/>
              </w:rPr>
            </w:pPr>
            <w:r w:rsidRPr="005A7E9D">
              <w:rPr>
                <w:b/>
              </w:rPr>
              <w:t>1-100</w:t>
            </w:r>
          </w:p>
        </w:tc>
        <w:tc>
          <w:tcPr>
            <w:tcW w:w="992" w:type="dxa"/>
          </w:tcPr>
          <w:p w:rsidR="000F1225" w:rsidRPr="005A7E9D" w:rsidRDefault="000F1225" w:rsidP="000F1225">
            <w:pPr>
              <w:pStyle w:val="Betarp"/>
              <w:rPr>
                <w:b/>
              </w:rPr>
            </w:pPr>
            <w:r w:rsidRPr="005A7E9D">
              <w:rPr>
                <w:b/>
              </w:rPr>
              <w:t>50-100</w:t>
            </w:r>
          </w:p>
        </w:tc>
        <w:tc>
          <w:tcPr>
            <w:tcW w:w="1355" w:type="dxa"/>
          </w:tcPr>
          <w:p w:rsidR="000F1225" w:rsidRPr="005A7E9D" w:rsidRDefault="000F1225" w:rsidP="000F1225">
            <w:pPr>
              <w:pStyle w:val="Betarp"/>
              <w:rPr>
                <w:b/>
              </w:rPr>
            </w:pPr>
            <w:r w:rsidRPr="005A7E9D">
              <w:rPr>
                <w:b/>
              </w:rPr>
              <w:t>75-100</w:t>
            </w:r>
          </w:p>
        </w:tc>
        <w:tc>
          <w:tcPr>
            <w:tcW w:w="1197" w:type="dxa"/>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418" w:type="dxa"/>
          </w:tcPr>
          <w:p w:rsidR="000F1225" w:rsidRPr="005A7E9D" w:rsidRDefault="000F1225" w:rsidP="000F1225">
            <w:pPr>
              <w:pStyle w:val="Betarp"/>
            </w:pPr>
            <w:r w:rsidRPr="005A7E9D">
              <w:t>100</w:t>
            </w:r>
          </w:p>
        </w:tc>
        <w:tc>
          <w:tcPr>
            <w:tcW w:w="992" w:type="dxa"/>
          </w:tcPr>
          <w:p w:rsidR="000F1225" w:rsidRPr="005A7E9D" w:rsidRDefault="000F1225" w:rsidP="000F1225">
            <w:pPr>
              <w:pStyle w:val="Betarp"/>
            </w:pPr>
            <w:r w:rsidRPr="005A7E9D">
              <w:t>71,4</w:t>
            </w:r>
          </w:p>
        </w:tc>
        <w:tc>
          <w:tcPr>
            <w:tcW w:w="1355" w:type="dxa"/>
          </w:tcPr>
          <w:p w:rsidR="000F1225" w:rsidRPr="005A7E9D" w:rsidRDefault="000F1225" w:rsidP="000F1225">
            <w:pPr>
              <w:pStyle w:val="Betarp"/>
            </w:pPr>
            <w:r w:rsidRPr="005A7E9D">
              <w:t>42,9</w:t>
            </w:r>
          </w:p>
        </w:tc>
        <w:tc>
          <w:tcPr>
            <w:tcW w:w="1197" w:type="dxa"/>
          </w:tcPr>
          <w:p w:rsidR="000F1225" w:rsidRPr="005A7E9D" w:rsidRDefault="000F1225" w:rsidP="000F1225">
            <w:pPr>
              <w:pStyle w:val="Betarp"/>
            </w:pPr>
            <w:r w:rsidRPr="005A7E9D">
              <w:t>7,14</w:t>
            </w:r>
          </w:p>
        </w:tc>
        <w:tc>
          <w:tcPr>
            <w:tcW w:w="992" w:type="dxa"/>
          </w:tcPr>
          <w:p w:rsidR="000F1225" w:rsidRPr="005A7E9D" w:rsidRDefault="000F1225" w:rsidP="000F1225">
            <w:pPr>
              <w:pStyle w:val="Betarp"/>
            </w:pPr>
            <w:r>
              <w:t>98,35</w:t>
            </w:r>
          </w:p>
        </w:tc>
        <w:tc>
          <w:tcPr>
            <w:tcW w:w="1134" w:type="dxa"/>
          </w:tcPr>
          <w:p w:rsidR="000F1225" w:rsidRPr="005A7E9D" w:rsidRDefault="000F1225" w:rsidP="000F1225">
            <w:pPr>
              <w:pStyle w:val="Betarp"/>
            </w:pPr>
            <w:r>
              <w:t>71,9</w:t>
            </w:r>
          </w:p>
        </w:tc>
        <w:tc>
          <w:tcPr>
            <w:tcW w:w="1276" w:type="dxa"/>
          </w:tcPr>
          <w:p w:rsidR="000F1225" w:rsidRPr="005A7E9D" w:rsidRDefault="000F1225" w:rsidP="000F1225">
            <w:pPr>
              <w:pStyle w:val="Betarp"/>
            </w:pPr>
            <w:r>
              <w:t>38,02</w:t>
            </w:r>
          </w:p>
        </w:tc>
        <w:tc>
          <w:tcPr>
            <w:tcW w:w="1134" w:type="dxa"/>
          </w:tcPr>
          <w:p w:rsidR="000F1225" w:rsidRPr="005A7E9D" w:rsidRDefault="000F1225" w:rsidP="000F1225">
            <w:pPr>
              <w:pStyle w:val="Betarp"/>
            </w:pPr>
            <w:r>
              <w:t>9,92</w:t>
            </w:r>
          </w:p>
        </w:tc>
      </w:tr>
      <w:tr w:rsidR="000F1225" w:rsidRPr="005A7E9D" w:rsidTr="002B55BD">
        <w:tc>
          <w:tcPr>
            <w:tcW w:w="4962" w:type="dxa"/>
            <w:gridSpan w:val="4"/>
            <w:shd w:val="clear" w:color="auto" w:fill="92D050"/>
          </w:tcPr>
          <w:p w:rsidR="000F1225" w:rsidRPr="005A7E9D" w:rsidRDefault="000F1225" w:rsidP="000F1225">
            <w:pPr>
              <w:pStyle w:val="Betarp"/>
            </w:pPr>
            <w:r w:rsidRPr="005A7E9D">
              <w:t>Pokytis (lyginant su 2012 m.)</w:t>
            </w:r>
          </w:p>
        </w:tc>
        <w:tc>
          <w:tcPr>
            <w:tcW w:w="4536" w:type="dxa"/>
            <w:gridSpan w:val="4"/>
            <w:shd w:val="clear" w:color="auto" w:fill="FFFF00"/>
          </w:tcPr>
          <w:p w:rsidR="000F1225" w:rsidRPr="005A7E9D" w:rsidRDefault="000F1225" w:rsidP="000F1225">
            <w:pPr>
              <w:pStyle w:val="Betarp"/>
            </w:pPr>
            <w:r w:rsidRPr="005A7E9D">
              <w:t>„Ryto“ gimnazija</w:t>
            </w:r>
          </w:p>
        </w:tc>
      </w:tr>
      <w:tr w:rsidR="000F1225" w:rsidRPr="005A7E9D" w:rsidTr="002B55BD">
        <w:tc>
          <w:tcPr>
            <w:tcW w:w="1418" w:type="dxa"/>
          </w:tcPr>
          <w:p w:rsidR="000F1225" w:rsidRPr="005A7E9D" w:rsidRDefault="000F1225" w:rsidP="000F1225">
            <w:pPr>
              <w:pStyle w:val="Betarp"/>
            </w:pPr>
          </w:p>
        </w:tc>
        <w:tc>
          <w:tcPr>
            <w:tcW w:w="992" w:type="dxa"/>
          </w:tcPr>
          <w:p w:rsidR="000F1225" w:rsidRPr="005A7E9D" w:rsidRDefault="000F1225" w:rsidP="000F1225">
            <w:pPr>
              <w:pStyle w:val="Betarp"/>
            </w:pPr>
            <w:r w:rsidRPr="005A7E9D">
              <w:t>+32,94</w:t>
            </w:r>
          </w:p>
        </w:tc>
        <w:tc>
          <w:tcPr>
            <w:tcW w:w="1355" w:type="dxa"/>
          </w:tcPr>
          <w:p w:rsidR="000F1225" w:rsidRPr="005A7E9D" w:rsidRDefault="000F1225" w:rsidP="000F1225">
            <w:pPr>
              <w:pStyle w:val="Betarp"/>
            </w:pPr>
            <w:r w:rsidRPr="005A7E9D">
              <w:t>+27,52</w:t>
            </w:r>
          </w:p>
        </w:tc>
        <w:tc>
          <w:tcPr>
            <w:tcW w:w="1197" w:type="dxa"/>
          </w:tcPr>
          <w:p w:rsidR="000F1225" w:rsidRPr="005A7E9D" w:rsidRDefault="000F1225" w:rsidP="000F1225">
            <w:pPr>
              <w:pStyle w:val="Betarp"/>
            </w:pPr>
            <w:r w:rsidRPr="005A7E9D">
              <w:t>-o,46</w:t>
            </w:r>
          </w:p>
        </w:tc>
        <w:tc>
          <w:tcPr>
            <w:tcW w:w="992" w:type="dxa"/>
          </w:tcPr>
          <w:p w:rsidR="000F1225" w:rsidRPr="005A7E9D" w:rsidRDefault="000F1225" w:rsidP="000F1225">
            <w:pPr>
              <w:pStyle w:val="Betarp"/>
            </w:pPr>
            <w:r w:rsidRPr="005A7E9D">
              <w:t>100</w:t>
            </w:r>
          </w:p>
        </w:tc>
        <w:tc>
          <w:tcPr>
            <w:tcW w:w="1134" w:type="dxa"/>
          </w:tcPr>
          <w:p w:rsidR="000F1225" w:rsidRPr="005A7E9D" w:rsidRDefault="000F1225" w:rsidP="000F1225">
            <w:pPr>
              <w:pStyle w:val="Betarp"/>
            </w:pPr>
            <w:r w:rsidRPr="005A7E9D">
              <w:t>87,1</w:t>
            </w:r>
          </w:p>
        </w:tc>
        <w:tc>
          <w:tcPr>
            <w:tcW w:w="1276" w:type="dxa"/>
          </w:tcPr>
          <w:p w:rsidR="000F1225" w:rsidRPr="005A7E9D" w:rsidRDefault="000F1225" w:rsidP="000F1225">
            <w:pPr>
              <w:pStyle w:val="Betarp"/>
            </w:pPr>
            <w:r w:rsidRPr="005A7E9D">
              <w:t>48,4</w:t>
            </w:r>
          </w:p>
        </w:tc>
        <w:tc>
          <w:tcPr>
            <w:tcW w:w="1134" w:type="dxa"/>
          </w:tcPr>
          <w:p w:rsidR="000F1225" w:rsidRPr="005A7E9D" w:rsidRDefault="000F1225" w:rsidP="000F1225">
            <w:pPr>
              <w:pStyle w:val="Betarp"/>
            </w:pPr>
            <w:r w:rsidRPr="005A7E9D">
              <w:t>22,6</w:t>
            </w:r>
          </w:p>
        </w:tc>
      </w:tr>
      <w:tr w:rsidR="000F1225" w:rsidRPr="005A7E9D" w:rsidTr="002B55BD">
        <w:tc>
          <w:tcPr>
            <w:tcW w:w="4962" w:type="dxa"/>
            <w:gridSpan w:val="4"/>
          </w:tcPr>
          <w:p w:rsidR="000F1225" w:rsidRPr="005A7E9D" w:rsidRDefault="000F1225" w:rsidP="000F1225">
            <w:pPr>
              <w:pStyle w:val="Betarp"/>
            </w:pPr>
            <w:r>
              <w:t>Pokytis 2011 m.</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c>
          <w:tcPr>
            <w:tcW w:w="1418" w:type="dxa"/>
          </w:tcPr>
          <w:p w:rsidR="000F1225" w:rsidRPr="005A7E9D" w:rsidRDefault="000F1225" w:rsidP="000F1225">
            <w:pPr>
              <w:pStyle w:val="Betarp"/>
            </w:pPr>
          </w:p>
        </w:tc>
        <w:tc>
          <w:tcPr>
            <w:tcW w:w="992" w:type="dxa"/>
          </w:tcPr>
          <w:p w:rsidR="000F1225" w:rsidRPr="005A7E9D" w:rsidRDefault="000F1225" w:rsidP="000F1225">
            <w:pPr>
              <w:pStyle w:val="Betarp"/>
            </w:pPr>
            <w:r>
              <w:t>-18,54</w:t>
            </w:r>
          </w:p>
        </w:tc>
        <w:tc>
          <w:tcPr>
            <w:tcW w:w="1355" w:type="dxa"/>
          </w:tcPr>
          <w:p w:rsidR="000F1225" w:rsidRPr="005A7E9D" w:rsidRDefault="000F1225" w:rsidP="000F1225">
            <w:pPr>
              <w:pStyle w:val="Betarp"/>
            </w:pPr>
            <w:r>
              <w:t>-8,62</w:t>
            </w:r>
          </w:p>
        </w:tc>
        <w:tc>
          <w:tcPr>
            <w:tcW w:w="1197" w:type="dxa"/>
          </w:tcPr>
          <w:p w:rsidR="000F1225" w:rsidRPr="004E5D0F" w:rsidRDefault="000F1225" w:rsidP="000F1225">
            <w:pPr>
              <w:pStyle w:val="Betarp"/>
              <w:rPr>
                <w:lang w:val="en-US"/>
              </w:rPr>
            </w:pPr>
            <w:r>
              <w:rPr>
                <w:lang w:val="ru-RU"/>
              </w:rPr>
              <w:t>+2</w:t>
            </w:r>
            <w:r>
              <w:rPr>
                <w:lang w:val="en-US"/>
              </w:rPr>
              <w:t>,7</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rPr>
          <w:sz w:val="16"/>
          <w:szCs w:val="16"/>
        </w:rPr>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276"/>
        <w:gridCol w:w="1134"/>
        <w:gridCol w:w="1418"/>
        <w:gridCol w:w="1134"/>
        <w:gridCol w:w="992"/>
        <w:gridCol w:w="1134"/>
        <w:gridCol w:w="1276"/>
        <w:gridCol w:w="1134"/>
      </w:tblGrid>
      <w:tr w:rsidR="000F1225" w:rsidRPr="005A7E9D" w:rsidTr="002B55BD">
        <w:tc>
          <w:tcPr>
            <w:tcW w:w="9498" w:type="dxa"/>
            <w:gridSpan w:val="8"/>
            <w:shd w:val="clear" w:color="auto" w:fill="92D050"/>
          </w:tcPr>
          <w:p w:rsidR="000F1225" w:rsidRPr="005A7E9D" w:rsidRDefault="000F1225" w:rsidP="000F1225">
            <w:pPr>
              <w:pStyle w:val="Betarp"/>
            </w:pPr>
            <w:r w:rsidRPr="005A7E9D">
              <w:t xml:space="preserve">Matematika </w:t>
            </w:r>
          </w:p>
        </w:tc>
      </w:tr>
      <w:tr w:rsidR="000F1225" w:rsidRPr="005A7E9D" w:rsidTr="002B55BD">
        <w:tc>
          <w:tcPr>
            <w:tcW w:w="4962" w:type="dxa"/>
            <w:gridSpan w:val="4"/>
            <w:shd w:val="clear" w:color="auto" w:fill="FFFF00"/>
          </w:tcPr>
          <w:p w:rsidR="000F1225" w:rsidRPr="005A7E9D" w:rsidRDefault="000F1225" w:rsidP="000F1225">
            <w:pPr>
              <w:pStyle w:val="Betarp"/>
            </w:pPr>
            <w:r w:rsidRPr="005A7E9D">
              <w:t>Gimnazijoje</w:t>
            </w:r>
          </w:p>
        </w:tc>
        <w:tc>
          <w:tcPr>
            <w:tcW w:w="4536"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276"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418"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276" w:type="dxa"/>
          </w:tcPr>
          <w:p w:rsidR="000F1225" w:rsidRPr="005A7E9D" w:rsidRDefault="000F1225" w:rsidP="000F1225">
            <w:pPr>
              <w:pStyle w:val="Betarp"/>
            </w:pPr>
            <w:r w:rsidRPr="005A7E9D">
              <w:t>93</w:t>
            </w:r>
          </w:p>
        </w:tc>
        <w:tc>
          <w:tcPr>
            <w:tcW w:w="1134" w:type="dxa"/>
          </w:tcPr>
          <w:p w:rsidR="000F1225" w:rsidRPr="005A7E9D" w:rsidRDefault="000F1225" w:rsidP="000F1225">
            <w:pPr>
              <w:pStyle w:val="Betarp"/>
            </w:pPr>
            <w:r w:rsidRPr="005A7E9D">
              <w:t>38,5</w:t>
            </w:r>
          </w:p>
        </w:tc>
        <w:tc>
          <w:tcPr>
            <w:tcW w:w="1418" w:type="dxa"/>
          </w:tcPr>
          <w:p w:rsidR="000F1225" w:rsidRPr="005A7E9D" w:rsidRDefault="000F1225" w:rsidP="000F1225">
            <w:pPr>
              <w:pStyle w:val="Betarp"/>
            </w:pPr>
            <w:r w:rsidRPr="005A7E9D">
              <w:t>19,2</w:t>
            </w:r>
          </w:p>
        </w:tc>
        <w:tc>
          <w:tcPr>
            <w:tcW w:w="1134" w:type="dxa"/>
          </w:tcPr>
          <w:p w:rsidR="000F1225" w:rsidRPr="005A7E9D" w:rsidRDefault="000F1225" w:rsidP="000F1225">
            <w:pPr>
              <w:pStyle w:val="Betarp"/>
            </w:pPr>
            <w:r w:rsidRPr="005A7E9D">
              <w:t>7,14</w:t>
            </w:r>
          </w:p>
        </w:tc>
        <w:tc>
          <w:tcPr>
            <w:tcW w:w="992" w:type="dxa"/>
          </w:tcPr>
          <w:p w:rsidR="000F1225" w:rsidRPr="005A7E9D" w:rsidRDefault="000F1225" w:rsidP="000F1225">
            <w:pPr>
              <w:pStyle w:val="Betarp"/>
            </w:pPr>
            <w:r>
              <w:t>97,65</w:t>
            </w:r>
          </w:p>
        </w:tc>
        <w:tc>
          <w:tcPr>
            <w:tcW w:w="1134" w:type="dxa"/>
          </w:tcPr>
          <w:p w:rsidR="000F1225" w:rsidRPr="005A7E9D" w:rsidRDefault="000F1225" w:rsidP="000F1225">
            <w:pPr>
              <w:pStyle w:val="Betarp"/>
            </w:pPr>
            <w:r>
              <w:t>35,29</w:t>
            </w:r>
          </w:p>
        </w:tc>
        <w:tc>
          <w:tcPr>
            <w:tcW w:w="1276" w:type="dxa"/>
          </w:tcPr>
          <w:p w:rsidR="000F1225" w:rsidRPr="005A7E9D" w:rsidRDefault="000F1225" w:rsidP="000F1225">
            <w:pPr>
              <w:pStyle w:val="Betarp"/>
            </w:pPr>
            <w:r>
              <w:t>16,47</w:t>
            </w:r>
          </w:p>
        </w:tc>
        <w:tc>
          <w:tcPr>
            <w:tcW w:w="1134" w:type="dxa"/>
          </w:tcPr>
          <w:p w:rsidR="000F1225" w:rsidRPr="005A7E9D" w:rsidRDefault="000F1225" w:rsidP="000F1225">
            <w:pPr>
              <w:pStyle w:val="Betarp"/>
            </w:pPr>
            <w:r>
              <w:t>5,88</w:t>
            </w:r>
          </w:p>
        </w:tc>
      </w:tr>
      <w:tr w:rsidR="000F1225" w:rsidRPr="005A7E9D" w:rsidTr="002B55BD">
        <w:tc>
          <w:tcPr>
            <w:tcW w:w="4962" w:type="dxa"/>
            <w:gridSpan w:val="4"/>
            <w:shd w:val="clear" w:color="auto" w:fill="92D050"/>
          </w:tcPr>
          <w:p w:rsidR="000F1225" w:rsidRPr="005A7E9D" w:rsidRDefault="000F1225" w:rsidP="000F1225">
            <w:pPr>
              <w:pStyle w:val="Betarp"/>
            </w:pPr>
            <w:r w:rsidRPr="005A7E9D">
              <w:t>Pokytis (lyginant su 2012 m.)</w:t>
            </w:r>
          </w:p>
        </w:tc>
        <w:tc>
          <w:tcPr>
            <w:tcW w:w="4536" w:type="dxa"/>
            <w:gridSpan w:val="4"/>
            <w:shd w:val="clear" w:color="auto" w:fill="FFFF00"/>
          </w:tcPr>
          <w:p w:rsidR="000F1225" w:rsidRPr="005A7E9D" w:rsidRDefault="000F1225" w:rsidP="000F1225">
            <w:pPr>
              <w:pStyle w:val="Betarp"/>
            </w:pPr>
            <w:r w:rsidRPr="005A7E9D">
              <w:t>Z. Žemaičio gimnazija</w:t>
            </w:r>
          </w:p>
        </w:tc>
      </w:tr>
      <w:tr w:rsidR="000F1225" w:rsidRPr="005A7E9D" w:rsidTr="002B55BD">
        <w:tc>
          <w:tcPr>
            <w:tcW w:w="1276" w:type="dxa"/>
          </w:tcPr>
          <w:p w:rsidR="000F1225" w:rsidRPr="005A7E9D" w:rsidRDefault="000F1225" w:rsidP="000F1225">
            <w:pPr>
              <w:pStyle w:val="Betarp"/>
            </w:pPr>
            <w:r w:rsidRPr="005A7E9D">
              <w:t>-3,00</w:t>
            </w:r>
          </w:p>
        </w:tc>
        <w:tc>
          <w:tcPr>
            <w:tcW w:w="1134" w:type="dxa"/>
          </w:tcPr>
          <w:p w:rsidR="000F1225" w:rsidRPr="005A7E9D" w:rsidRDefault="000F1225" w:rsidP="000F1225">
            <w:pPr>
              <w:pStyle w:val="Betarp"/>
            </w:pPr>
            <w:r w:rsidRPr="005A7E9D">
              <w:t>+5,17</w:t>
            </w:r>
          </w:p>
        </w:tc>
        <w:tc>
          <w:tcPr>
            <w:tcW w:w="1418" w:type="dxa"/>
          </w:tcPr>
          <w:p w:rsidR="000F1225" w:rsidRPr="005A7E9D" w:rsidRDefault="000F1225" w:rsidP="000F1225">
            <w:pPr>
              <w:pStyle w:val="Betarp"/>
            </w:pPr>
            <w:r w:rsidRPr="005A7E9D">
              <w:t>+6,7</w:t>
            </w:r>
          </w:p>
        </w:tc>
        <w:tc>
          <w:tcPr>
            <w:tcW w:w="1134" w:type="dxa"/>
          </w:tcPr>
          <w:p w:rsidR="000F1225" w:rsidRPr="005A7E9D" w:rsidRDefault="000F1225" w:rsidP="000F1225">
            <w:pPr>
              <w:pStyle w:val="Betarp"/>
            </w:pPr>
            <w:r w:rsidRPr="005A7E9D">
              <w:t>+7,14</w:t>
            </w:r>
          </w:p>
        </w:tc>
        <w:tc>
          <w:tcPr>
            <w:tcW w:w="992" w:type="dxa"/>
          </w:tcPr>
          <w:p w:rsidR="000F1225" w:rsidRPr="005A7E9D" w:rsidRDefault="00AE6B8F" w:rsidP="000F1225">
            <w:pPr>
              <w:pStyle w:val="Betarp"/>
            </w:pPr>
            <w:r>
              <w:rPr>
                <w:noProof/>
                <w:lang w:eastAsia="lt-LT"/>
              </w:rPr>
              <w:pict>
                <v:shape id="_x0000_s1051" type="#_x0000_t32" style="position:absolute;margin-left:47.55pt;margin-top:5.2pt;width:1.5pt;height:13.5pt;flip:y;z-index:251685888;mso-position-horizontal-relative:text;mso-position-vertical-relative:text" o:connectortype="straight">
                  <v:stroke endarrow="block"/>
                </v:shape>
              </w:pict>
            </w:r>
            <w:r w:rsidR="000F1225" w:rsidRPr="005A7E9D">
              <w:t>100</w:t>
            </w:r>
          </w:p>
        </w:tc>
        <w:tc>
          <w:tcPr>
            <w:tcW w:w="1134" w:type="dxa"/>
          </w:tcPr>
          <w:p w:rsidR="000F1225" w:rsidRPr="005A7E9D" w:rsidRDefault="000F1225" w:rsidP="000F1225">
            <w:pPr>
              <w:pStyle w:val="Betarp"/>
            </w:pPr>
            <w:r w:rsidRPr="005A7E9D">
              <w:t>35,7</w:t>
            </w:r>
          </w:p>
        </w:tc>
        <w:tc>
          <w:tcPr>
            <w:tcW w:w="1276" w:type="dxa"/>
          </w:tcPr>
          <w:p w:rsidR="000F1225" w:rsidRPr="005A7E9D" w:rsidRDefault="00AE6B8F" w:rsidP="000F1225">
            <w:pPr>
              <w:pStyle w:val="Betarp"/>
            </w:pPr>
            <w:r>
              <w:rPr>
                <w:noProof/>
                <w:lang w:eastAsia="lt-LT"/>
              </w:rPr>
              <w:pict>
                <v:shape id="_x0000_s1052" type="#_x0000_t32" style="position:absolute;margin-left:33.15pt;margin-top:5.2pt;width:.75pt;height:13.5pt;flip:y;z-index:251686912;mso-position-horizontal-relative:text;mso-position-vertical-relative:text" o:connectortype="straight">
                  <v:stroke endarrow="block"/>
                </v:shape>
              </w:pict>
            </w:r>
            <w:r w:rsidR="000F1225" w:rsidRPr="005A7E9D">
              <w:t>10,7</w:t>
            </w:r>
          </w:p>
        </w:tc>
        <w:tc>
          <w:tcPr>
            <w:tcW w:w="1134" w:type="dxa"/>
          </w:tcPr>
          <w:p w:rsidR="000F1225" w:rsidRPr="005A7E9D" w:rsidRDefault="00AE6B8F" w:rsidP="000F1225">
            <w:pPr>
              <w:pStyle w:val="Betarp"/>
            </w:pPr>
            <w:r>
              <w:rPr>
                <w:noProof/>
                <w:lang w:eastAsia="lt-LT"/>
              </w:rPr>
              <w:pict>
                <v:shape id="_x0000_s1053" type="#_x0000_t32" style="position:absolute;margin-left:13.15pt;margin-top:5.2pt;width:.75pt;height:13.5pt;flip:y;z-index:251687936;mso-position-horizontal-relative:text;mso-position-vertical-relative:text" o:connectortype="straight">
                  <v:stroke endarrow="block"/>
                </v:shape>
              </w:pict>
            </w:r>
            <w:r w:rsidR="000F1225" w:rsidRPr="005A7E9D">
              <w:t>0</w:t>
            </w:r>
          </w:p>
        </w:tc>
      </w:tr>
      <w:tr w:rsidR="000F1225" w:rsidRPr="005A7E9D" w:rsidTr="002B55BD">
        <w:tc>
          <w:tcPr>
            <w:tcW w:w="4962" w:type="dxa"/>
            <w:gridSpan w:val="4"/>
          </w:tcPr>
          <w:p w:rsidR="000F1225" w:rsidRPr="005A7E9D" w:rsidRDefault="000F1225" w:rsidP="000F1225">
            <w:pPr>
              <w:pStyle w:val="Betarp"/>
            </w:pPr>
            <w:r>
              <w:t>Pokytis 2011 m.</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c>
          <w:tcPr>
            <w:tcW w:w="1276" w:type="dxa"/>
          </w:tcPr>
          <w:p w:rsidR="000F1225" w:rsidRPr="005A7E9D" w:rsidRDefault="000F1225" w:rsidP="000F1225">
            <w:pPr>
              <w:pStyle w:val="Betarp"/>
            </w:pPr>
            <w:r>
              <w:t>+1</w:t>
            </w:r>
          </w:p>
        </w:tc>
        <w:tc>
          <w:tcPr>
            <w:tcW w:w="1134" w:type="dxa"/>
          </w:tcPr>
          <w:p w:rsidR="000F1225" w:rsidRPr="005A7E9D" w:rsidRDefault="000F1225" w:rsidP="000F1225">
            <w:pPr>
              <w:pStyle w:val="Betarp"/>
            </w:pPr>
            <w:r>
              <w:t>-10,67</w:t>
            </w:r>
          </w:p>
        </w:tc>
        <w:tc>
          <w:tcPr>
            <w:tcW w:w="1418" w:type="dxa"/>
          </w:tcPr>
          <w:p w:rsidR="000F1225" w:rsidRPr="005A7E9D" w:rsidRDefault="000F1225" w:rsidP="000F1225">
            <w:pPr>
              <w:pStyle w:val="Betarp"/>
            </w:pPr>
            <w:r>
              <w:t>-10,50</w:t>
            </w:r>
          </w:p>
        </w:tc>
        <w:tc>
          <w:tcPr>
            <w:tcW w:w="1134" w:type="dxa"/>
          </w:tcPr>
          <w:p w:rsidR="000F1225" w:rsidRPr="005A7E9D" w:rsidRDefault="000F1225" w:rsidP="000F1225">
            <w:pPr>
              <w:pStyle w:val="Betarp"/>
            </w:pPr>
            <w:r>
              <w:t>-12</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314"/>
        <w:gridCol w:w="1111"/>
        <w:gridCol w:w="1262"/>
        <w:gridCol w:w="1275"/>
        <w:gridCol w:w="992"/>
        <w:gridCol w:w="1134"/>
        <w:gridCol w:w="1276"/>
        <w:gridCol w:w="1134"/>
      </w:tblGrid>
      <w:tr w:rsidR="000F1225" w:rsidRPr="005A7E9D" w:rsidTr="002B55BD">
        <w:trPr>
          <w:trHeight w:val="285"/>
        </w:trPr>
        <w:tc>
          <w:tcPr>
            <w:tcW w:w="9498" w:type="dxa"/>
            <w:gridSpan w:val="8"/>
            <w:shd w:val="clear" w:color="auto" w:fill="92D050"/>
          </w:tcPr>
          <w:p w:rsidR="000F1225" w:rsidRPr="005A7E9D" w:rsidRDefault="000F1225" w:rsidP="000F1225">
            <w:pPr>
              <w:pStyle w:val="Betarp"/>
            </w:pPr>
            <w:r w:rsidRPr="005A7E9D">
              <w:t>Biologija</w:t>
            </w:r>
          </w:p>
        </w:tc>
      </w:tr>
      <w:tr w:rsidR="000F1225" w:rsidRPr="005A7E9D" w:rsidTr="002B55BD">
        <w:trPr>
          <w:trHeight w:val="270"/>
        </w:trPr>
        <w:tc>
          <w:tcPr>
            <w:tcW w:w="4962" w:type="dxa"/>
            <w:gridSpan w:val="4"/>
            <w:shd w:val="clear" w:color="auto" w:fill="FFFF00"/>
          </w:tcPr>
          <w:p w:rsidR="000F1225" w:rsidRPr="005A7E9D" w:rsidRDefault="000F1225" w:rsidP="000F1225">
            <w:pPr>
              <w:pStyle w:val="Betarp"/>
            </w:pPr>
            <w:r w:rsidRPr="005A7E9D">
              <w:t>Gimnazijoje</w:t>
            </w:r>
          </w:p>
        </w:tc>
        <w:tc>
          <w:tcPr>
            <w:tcW w:w="4536" w:type="dxa"/>
            <w:gridSpan w:val="4"/>
            <w:shd w:val="clear" w:color="auto" w:fill="FFFF00"/>
          </w:tcPr>
          <w:p w:rsidR="000F1225" w:rsidRPr="005A7E9D" w:rsidRDefault="000F1225" w:rsidP="000F1225">
            <w:pPr>
              <w:pStyle w:val="Betarp"/>
            </w:pPr>
            <w:r w:rsidRPr="005A7E9D">
              <w:t>Rajone</w:t>
            </w:r>
          </w:p>
        </w:tc>
      </w:tr>
      <w:tr w:rsidR="000F1225" w:rsidRPr="005A7E9D" w:rsidTr="002B55BD">
        <w:trPr>
          <w:trHeight w:val="270"/>
        </w:trPr>
        <w:tc>
          <w:tcPr>
            <w:tcW w:w="1314" w:type="dxa"/>
          </w:tcPr>
          <w:p w:rsidR="000F1225" w:rsidRPr="005A7E9D" w:rsidRDefault="000F1225" w:rsidP="000F1225">
            <w:pPr>
              <w:pStyle w:val="Betarp"/>
              <w:rPr>
                <w:b/>
              </w:rPr>
            </w:pPr>
            <w:r w:rsidRPr="005A7E9D">
              <w:rPr>
                <w:b/>
              </w:rPr>
              <w:t>1-100</w:t>
            </w:r>
          </w:p>
        </w:tc>
        <w:tc>
          <w:tcPr>
            <w:tcW w:w="1111" w:type="dxa"/>
          </w:tcPr>
          <w:p w:rsidR="000F1225" w:rsidRPr="005A7E9D" w:rsidRDefault="000F1225" w:rsidP="000F1225">
            <w:pPr>
              <w:pStyle w:val="Betarp"/>
              <w:rPr>
                <w:b/>
              </w:rPr>
            </w:pPr>
            <w:r w:rsidRPr="005A7E9D">
              <w:rPr>
                <w:b/>
              </w:rPr>
              <w:t>50-100</w:t>
            </w:r>
          </w:p>
        </w:tc>
        <w:tc>
          <w:tcPr>
            <w:tcW w:w="1262" w:type="dxa"/>
          </w:tcPr>
          <w:p w:rsidR="000F1225" w:rsidRPr="005A7E9D" w:rsidRDefault="000F1225" w:rsidP="000F1225">
            <w:pPr>
              <w:pStyle w:val="Betarp"/>
              <w:rPr>
                <w:b/>
              </w:rPr>
            </w:pPr>
            <w:r w:rsidRPr="005A7E9D">
              <w:rPr>
                <w:b/>
              </w:rPr>
              <w:t>75-100</w:t>
            </w:r>
          </w:p>
        </w:tc>
        <w:tc>
          <w:tcPr>
            <w:tcW w:w="1275" w:type="dxa"/>
          </w:tcPr>
          <w:p w:rsidR="000F1225" w:rsidRPr="005A7E9D" w:rsidRDefault="000F1225" w:rsidP="000F1225">
            <w:pPr>
              <w:pStyle w:val="Betarp"/>
              <w:rPr>
                <w:b/>
              </w:rPr>
            </w:pPr>
            <w:r w:rsidRPr="005A7E9D">
              <w:rPr>
                <w:b/>
              </w:rPr>
              <w:t>90-100</w:t>
            </w:r>
          </w:p>
        </w:tc>
        <w:tc>
          <w:tcPr>
            <w:tcW w:w="992"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rPr>
          <w:trHeight w:val="285"/>
        </w:trPr>
        <w:tc>
          <w:tcPr>
            <w:tcW w:w="1314" w:type="dxa"/>
          </w:tcPr>
          <w:p w:rsidR="000F1225" w:rsidRPr="005A7E9D" w:rsidRDefault="000F1225" w:rsidP="000F1225">
            <w:pPr>
              <w:pStyle w:val="Betarp"/>
            </w:pPr>
            <w:r w:rsidRPr="005A7E9D">
              <w:t>100</w:t>
            </w:r>
          </w:p>
        </w:tc>
        <w:tc>
          <w:tcPr>
            <w:tcW w:w="1111" w:type="dxa"/>
          </w:tcPr>
          <w:p w:rsidR="000F1225" w:rsidRPr="005A7E9D" w:rsidRDefault="000F1225" w:rsidP="000F1225">
            <w:pPr>
              <w:pStyle w:val="Betarp"/>
            </w:pPr>
            <w:r w:rsidRPr="005A7E9D">
              <w:t>71,4</w:t>
            </w:r>
          </w:p>
        </w:tc>
        <w:tc>
          <w:tcPr>
            <w:tcW w:w="1262" w:type="dxa"/>
          </w:tcPr>
          <w:p w:rsidR="000F1225" w:rsidRPr="005A7E9D" w:rsidRDefault="000F1225" w:rsidP="000F1225">
            <w:pPr>
              <w:pStyle w:val="Betarp"/>
            </w:pPr>
            <w:r w:rsidRPr="005A7E9D">
              <w:t>28,6</w:t>
            </w:r>
          </w:p>
        </w:tc>
        <w:tc>
          <w:tcPr>
            <w:tcW w:w="1275" w:type="dxa"/>
          </w:tcPr>
          <w:p w:rsidR="000F1225" w:rsidRPr="005A7E9D" w:rsidRDefault="000F1225" w:rsidP="000F1225">
            <w:pPr>
              <w:pStyle w:val="Betarp"/>
            </w:pPr>
            <w:r w:rsidRPr="005A7E9D">
              <w:t>14,29</w:t>
            </w:r>
          </w:p>
        </w:tc>
        <w:tc>
          <w:tcPr>
            <w:tcW w:w="992" w:type="dxa"/>
          </w:tcPr>
          <w:p w:rsidR="000F1225" w:rsidRPr="005A7E9D" w:rsidRDefault="000F1225" w:rsidP="000F1225">
            <w:pPr>
              <w:pStyle w:val="Betarp"/>
            </w:pPr>
            <w:r>
              <w:t>86,05</w:t>
            </w:r>
          </w:p>
        </w:tc>
        <w:tc>
          <w:tcPr>
            <w:tcW w:w="1134" w:type="dxa"/>
          </w:tcPr>
          <w:p w:rsidR="000F1225" w:rsidRPr="005A7E9D" w:rsidRDefault="000F1225" w:rsidP="000F1225">
            <w:pPr>
              <w:pStyle w:val="Betarp"/>
            </w:pPr>
            <w:r>
              <w:t>46,51</w:t>
            </w:r>
          </w:p>
        </w:tc>
        <w:tc>
          <w:tcPr>
            <w:tcW w:w="1276" w:type="dxa"/>
          </w:tcPr>
          <w:p w:rsidR="000F1225" w:rsidRPr="005A7E9D" w:rsidRDefault="000F1225" w:rsidP="000F1225">
            <w:pPr>
              <w:pStyle w:val="Betarp"/>
            </w:pPr>
            <w:r>
              <w:t>13,95</w:t>
            </w:r>
          </w:p>
        </w:tc>
        <w:tc>
          <w:tcPr>
            <w:tcW w:w="1134" w:type="dxa"/>
          </w:tcPr>
          <w:p w:rsidR="000F1225" w:rsidRPr="005A7E9D" w:rsidRDefault="000F1225" w:rsidP="000F1225">
            <w:pPr>
              <w:pStyle w:val="Betarp"/>
            </w:pPr>
            <w:r>
              <w:t>4,65</w:t>
            </w:r>
          </w:p>
        </w:tc>
      </w:tr>
      <w:tr w:rsidR="000F1225" w:rsidRPr="005A7E9D" w:rsidTr="002B55BD">
        <w:trPr>
          <w:trHeight w:val="270"/>
        </w:trPr>
        <w:tc>
          <w:tcPr>
            <w:tcW w:w="4962" w:type="dxa"/>
            <w:gridSpan w:val="4"/>
            <w:shd w:val="clear" w:color="auto" w:fill="92D050"/>
          </w:tcPr>
          <w:p w:rsidR="000F1225" w:rsidRPr="005A7E9D" w:rsidRDefault="000F1225" w:rsidP="000F1225">
            <w:pPr>
              <w:pStyle w:val="Betarp"/>
            </w:pPr>
            <w:r w:rsidRPr="005A7E9D">
              <w:t>Pokytis (lyginant su 2012 m.)</w:t>
            </w:r>
          </w:p>
        </w:tc>
        <w:tc>
          <w:tcPr>
            <w:tcW w:w="4536" w:type="dxa"/>
            <w:gridSpan w:val="4"/>
            <w:shd w:val="clear" w:color="auto" w:fill="FFFF00"/>
          </w:tcPr>
          <w:p w:rsidR="000F1225" w:rsidRPr="005A7E9D" w:rsidRDefault="000F1225" w:rsidP="000F1225">
            <w:pPr>
              <w:pStyle w:val="Betarp"/>
            </w:pPr>
            <w:r w:rsidRPr="005A7E9D">
              <w:t>Z. Žemaičio gimnazija</w:t>
            </w:r>
          </w:p>
        </w:tc>
      </w:tr>
      <w:tr w:rsidR="000F1225" w:rsidRPr="005A7E9D" w:rsidTr="002B55BD">
        <w:trPr>
          <w:trHeight w:val="270"/>
        </w:trPr>
        <w:tc>
          <w:tcPr>
            <w:tcW w:w="1314" w:type="dxa"/>
          </w:tcPr>
          <w:p w:rsidR="000F1225" w:rsidRPr="005A7E9D" w:rsidRDefault="000F1225" w:rsidP="000F1225">
            <w:pPr>
              <w:pStyle w:val="Betarp"/>
            </w:pPr>
            <w:r w:rsidRPr="005A7E9D">
              <w:t>+6,67</w:t>
            </w:r>
          </w:p>
        </w:tc>
        <w:tc>
          <w:tcPr>
            <w:tcW w:w="1111" w:type="dxa"/>
          </w:tcPr>
          <w:p w:rsidR="000F1225" w:rsidRPr="005A7E9D" w:rsidRDefault="000F1225" w:rsidP="000F1225">
            <w:pPr>
              <w:pStyle w:val="Betarp"/>
            </w:pPr>
            <w:r w:rsidRPr="005A7E9D">
              <w:t>+35,69</w:t>
            </w:r>
          </w:p>
        </w:tc>
        <w:tc>
          <w:tcPr>
            <w:tcW w:w="1262" w:type="dxa"/>
          </w:tcPr>
          <w:p w:rsidR="000F1225" w:rsidRPr="005A7E9D" w:rsidRDefault="000F1225" w:rsidP="000F1225">
            <w:pPr>
              <w:pStyle w:val="Betarp"/>
            </w:pPr>
            <w:r w:rsidRPr="005A7E9D">
              <w:t>+7,18</w:t>
            </w:r>
          </w:p>
        </w:tc>
        <w:tc>
          <w:tcPr>
            <w:tcW w:w="1275" w:type="dxa"/>
          </w:tcPr>
          <w:p w:rsidR="000F1225" w:rsidRPr="005A7E9D" w:rsidRDefault="000F1225" w:rsidP="000F1225">
            <w:pPr>
              <w:pStyle w:val="Betarp"/>
            </w:pPr>
            <w:r w:rsidRPr="005A7E9D">
              <w:t>+0,01</w:t>
            </w:r>
          </w:p>
        </w:tc>
        <w:tc>
          <w:tcPr>
            <w:tcW w:w="992" w:type="dxa"/>
          </w:tcPr>
          <w:p w:rsidR="000F1225" w:rsidRPr="005A7E9D" w:rsidRDefault="00AE6B8F" w:rsidP="000F1225">
            <w:pPr>
              <w:pStyle w:val="Betarp"/>
            </w:pPr>
            <w:r>
              <w:rPr>
                <w:noProof/>
                <w:lang w:eastAsia="lt-LT"/>
              </w:rPr>
              <w:pict>
                <v:shape id="_x0000_s1044" type="#_x0000_t32" style="position:absolute;margin-left:28.3pt;margin-top:6.9pt;width:0;height:12.75pt;flip:y;z-index:251678720;mso-position-horizontal-relative:text;mso-position-vertical-relative:text" o:connectortype="straight">
                  <v:stroke endarrow="block"/>
                </v:shape>
              </w:pict>
            </w:r>
            <w:r w:rsidR="000F1225" w:rsidRPr="005A7E9D">
              <w:t>100</w:t>
            </w:r>
          </w:p>
        </w:tc>
        <w:tc>
          <w:tcPr>
            <w:tcW w:w="1134" w:type="dxa"/>
          </w:tcPr>
          <w:p w:rsidR="000F1225" w:rsidRPr="005A7E9D" w:rsidRDefault="00AE6B8F" w:rsidP="000F1225">
            <w:pPr>
              <w:pStyle w:val="Betarp"/>
            </w:pPr>
            <w:r>
              <w:rPr>
                <w:noProof/>
                <w:lang w:eastAsia="lt-LT"/>
              </w:rPr>
              <w:pict>
                <v:shape id="_x0000_s1045" type="#_x0000_t32" style="position:absolute;margin-left:39.65pt;margin-top:6.9pt;width:0;height:12.75pt;flip:y;z-index:251679744;mso-position-horizontal-relative:text;mso-position-vertical-relative:text" o:connectortype="straight">
                  <v:stroke endarrow="block"/>
                </v:shape>
              </w:pict>
            </w:r>
            <w:r w:rsidR="000F1225" w:rsidRPr="005A7E9D">
              <w:t>66,6</w:t>
            </w:r>
          </w:p>
        </w:tc>
        <w:tc>
          <w:tcPr>
            <w:tcW w:w="1276" w:type="dxa"/>
          </w:tcPr>
          <w:p w:rsidR="000F1225" w:rsidRPr="005A7E9D" w:rsidRDefault="00AE6B8F" w:rsidP="000F1225">
            <w:pPr>
              <w:pStyle w:val="Betarp"/>
            </w:pPr>
            <w:r>
              <w:rPr>
                <w:noProof/>
                <w:lang w:eastAsia="lt-LT"/>
              </w:rPr>
              <w:pict>
                <v:shape id="_x0000_s1046" type="#_x0000_t32" style="position:absolute;margin-left:33.9pt;margin-top:6.9pt;width:0;height:12.75pt;flip:y;z-index:251680768;mso-position-horizontal-relative:text;mso-position-vertical-relative:text" o:connectortype="straight">
                  <v:stroke endarrow="block"/>
                </v:shape>
              </w:pict>
            </w:r>
            <w:r w:rsidR="000F1225" w:rsidRPr="005A7E9D">
              <w:t>11,11</w:t>
            </w:r>
          </w:p>
        </w:tc>
        <w:tc>
          <w:tcPr>
            <w:tcW w:w="1134" w:type="dxa"/>
          </w:tcPr>
          <w:p w:rsidR="000F1225" w:rsidRPr="005A7E9D" w:rsidRDefault="00AE6B8F" w:rsidP="000F1225">
            <w:pPr>
              <w:pStyle w:val="Betarp"/>
            </w:pPr>
            <w:r>
              <w:rPr>
                <w:noProof/>
                <w:lang w:eastAsia="lt-LT"/>
              </w:rPr>
              <w:pict>
                <v:shape id="_x0000_s1047" type="#_x0000_t32" style="position:absolute;margin-left:47.15pt;margin-top:6.9pt;width:.75pt;height:12.75pt;flip:y;z-index:251681792;mso-position-horizontal-relative:text;mso-position-vertical-relative:text" o:connectortype="straight">
                  <v:stroke endarrow="block"/>
                </v:shape>
              </w:pict>
            </w:r>
            <w:r w:rsidR="000F1225" w:rsidRPr="005A7E9D">
              <w:t>0</w:t>
            </w:r>
          </w:p>
        </w:tc>
      </w:tr>
      <w:tr w:rsidR="000F1225" w:rsidRPr="005A7E9D" w:rsidTr="002B55BD">
        <w:trPr>
          <w:trHeight w:val="285"/>
        </w:trPr>
        <w:tc>
          <w:tcPr>
            <w:tcW w:w="4962" w:type="dxa"/>
            <w:gridSpan w:val="4"/>
          </w:tcPr>
          <w:p w:rsidR="000F1225" w:rsidRPr="005A7E9D" w:rsidRDefault="000F1225" w:rsidP="000F1225">
            <w:pPr>
              <w:pStyle w:val="Betarp"/>
            </w:pPr>
            <w:r>
              <w:t>Pokytis 2011 m.</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rPr>
          <w:trHeight w:val="270"/>
        </w:trPr>
        <w:tc>
          <w:tcPr>
            <w:tcW w:w="1314" w:type="dxa"/>
          </w:tcPr>
          <w:p w:rsidR="000F1225" w:rsidRPr="005A7E9D" w:rsidRDefault="000F1225" w:rsidP="000F1225">
            <w:pPr>
              <w:pStyle w:val="Betarp"/>
            </w:pPr>
            <w:r>
              <w:t>-6,67</w:t>
            </w:r>
          </w:p>
        </w:tc>
        <w:tc>
          <w:tcPr>
            <w:tcW w:w="1111" w:type="dxa"/>
          </w:tcPr>
          <w:p w:rsidR="000F1225" w:rsidRPr="005A7E9D" w:rsidRDefault="000F1225" w:rsidP="000F1225">
            <w:pPr>
              <w:pStyle w:val="Betarp"/>
            </w:pPr>
            <w:r>
              <w:t>-6,29</w:t>
            </w:r>
          </w:p>
        </w:tc>
        <w:tc>
          <w:tcPr>
            <w:tcW w:w="1262" w:type="dxa"/>
          </w:tcPr>
          <w:p w:rsidR="000F1225" w:rsidRPr="005A7E9D" w:rsidRDefault="000F1225" w:rsidP="000F1225">
            <w:pPr>
              <w:pStyle w:val="Betarp"/>
            </w:pPr>
            <w:r>
              <w:t>-11,58</w:t>
            </w:r>
          </w:p>
        </w:tc>
        <w:tc>
          <w:tcPr>
            <w:tcW w:w="1275" w:type="dxa"/>
          </w:tcPr>
          <w:p w:rsidR="000F1225" w:rsidRPr="005A7E9D" w:rsidRDefault="000F1225" w:rsidP="000F1225">
            <w:pPr>
              <w:pStyle w:val="Betarp"/>
            </w:pPr>
            <w:r>
              <w:t>+6,28</w:t>
            </w:r>
          </w:p>
        </w:tc>
        <w:tc>
          <w:tcPr>
            <w:tcW w:w="992"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114"/>
        <w:gridCol w:w="138"/>
        <w:gridCol w:w="1101"/>
        <w:gridCol w:w="120"/>
        <w:gridCol w:w="1357"/>
        <w:gridCol w:w="998"/>
        <w:gridCol w:w="1126"/>
        <w:gridCol w:w="1134"/>
        <w:gridCol w:w="1276"/>
        <w:gridCol w:w="1134"/>
      </w:tblGrid>
      <w:tr w:rsidR="000F1225" w:rsidRPr="005A7E9D" w:rsidTr="002B55BD">
        <w:trPr>
          <w:gridAfter w:val="1"/>
          <w:wAfter w:w="1134" w:type="dxa"/>
        </w:trPr>
        <w:tc>
          <w:tcPr>
            <w:tcW w:w="8364" w:type="dxa"/>
            <w:gridSpan w:val="9"/>
            <w:shd w:val="clear" w:color="auto" w:fill="92D050"/>
          </w:tcPr>
          <w:p w:rsidR="000F1225" w:rsidRPr="005A7E9D" w:rsidRDefault="000F1225" w:rsidP="000F1225">
            <w:pPr>
              <w:pStyle w:val="Betarp"/>
            </w:pPr>
            <w:r w:rsidRPr="005A7E9D">
              <w:t>Chemija</w:t>
            </w:r>
          </w:p>
        </w:tc>
      </w:tr>
      <w:tr w:rsidR="000F1225" w:rsidRPr="005A7E9D" w:rsidTr="002B55BD">
        <w:trPr>
          <w:gridAfter w:val="1"/>
          <w:wAfter w:w="1134" w:type="dxa"/>
        </w:trPr>
        <w:tc>
          <w:tcPr>
            <w:tcW w:w="4828" w:type="dxa"/>
            <w:gridSpan w:val="6"/>
            <w:shd w:val="clear" w:color="auto" w:fill="FFFF00"/>
          </w:tcPr>
          <w:p w:rsidR="000F1225" w:rsidRPr="005A7E9D" w:rsidRDefault="000F1225" w:rsidP="000F1225">
            <w:pPr>
              <w:pStyle w:val="Betarp"/>
            </w:pPr>
            <w:r w:rsidRPr="005A7E9D">
              <w:t>Gimnazijoje</w:t>
            </w:r>
          </w:p>
        </w:tc>
        <w:tc>
          <w:tcPr>
            <w:tcW w:w="3536" w:type="dxa"/>
            <w:gridSpan w:val="3"/>
            <w:shd w:val="clear" w:color="auto" w:fill="FFFF00"/>
          </w:tcPr>
          <w:p w:rsidR="000F1225" w:rsidRPr="005A7E9D" w:rsidRDefault="000F1225" w:rsidP="000F1225">
            <w:pPr>
              <w:pStyle w:val="Betarp"/>
            </w:pPr>
            <w:r w:rsidRPr="005A7E9D">
              <w:t>Rajone</w:t>
            </w:r>
          </w:p>
        </w:tc>
      </w:tr>
      <w:tr w:rsidR="000F1225" w:rsidRPr="005A7E9D" w:rsidTr="002B55BD">
        <w:tc>
          <w:tcPr>
            <w:tcW w:w="1252" w:type="dxa"/>
            <w:gridSpan w:val="2"/>
          </w:tcPr>
          <w:p w:rsidR="000F1225" w:rsidRPr="005A7E9D" w:rsidRDefault="000F1225" w:rsidP="000F1225">
            <w:pPr>
              <w:pStyle w:val="Betarp"/>
              <w:rPr>
                <w:b/>
              </w:rPr>
            </w:pPr>
            <w:r w:rsidRPr="005A7E9D">
              <w:rPr>
                <w:b/>
              </w:rPr>
              <w:t>1-100</w:t>
            </w:r>
          </w:p>
        </w:tc>
        <w:tc>
          <w:tcPr>
            <w:tcW w:w="1101" w:type="dxa"/>
          </w:tcPr>
          <w:p w:rsidR="000F1225" w:rsidRPr="005A7E9D" w:rsidRDefault="000F1225" w:rsidP="000F1225">
            <w:pPr>
              <w:pStyle w:val="Betarp"/>
              <w:rPr>
                <w:b/>
              </w:rPr>
            </w:pPr>
            <w:r w:rsidRPr="005A7E9D">
              <w:rPr>
                <w:b/>
              </w:rPr>
              <w:t>50-100</w:t>
            </w:r>
          </w:p>
        </w:tc>
        <w:tc>
          <w:tcPr>
            <w:tcW w:w="1477" w:type="dxa"/>
            <w:gridSpan w:val="2"/>
          </w:tcPr>
          <w:p w:rsidR="000F1225" w:rsidRPr="005A7E9D" w:rsidRDefault="000F1225" w:rsidP="000F1225">
            <w:pPr>
              <w:pStyle w:val="Betarp"/>
              <w:rPr>
                <w:b/>
              </w:rPr>
            </w:pPr>
            <w:r w:rsidRPr="005A7E9D">
              <w:rPr>
                <w:b/>
              </w:rPr>
              <w:t>75-100</w:t>
            </w:r>
          </w:p>
        </w:tc>
        <w:tc>
          <w:tcPr>
            <w:tcW w:w="998" w:type="dxa"/>
          </w:tcPr>
          <w:p w:rsidR="000F1225" w:rsidRPr="005A7E9D" w:rsidRDefault="000F1225" w:rsidP="000F1225">
            <w:pPr>
              <w:pStyle w:val="Betarp"/>
              <w:rPr>
                <w:b/>
              </w:rPr>
            </w:pPr>
            <w:r w:rsidRPr="005A7E9D">
              <w:rPr>
                <w:b/>
              </w:rPr>
              <w:t>90-100</w:t>
            </w:r>
          </w:p>
        </w:tc>
        <w:tc>
          <w:tcPr>
            <w:tcW w:w="1126"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252" w:type="dxa"/>
            <w:gridSpan w:val="2"/>
          </w:tcPr>
          <w:p w:rsidR="000F1225" w:rsidRPr="005A7E9D" w:rsidRDefault="000F1225" w:rsidP="000F1225">
            <w:pPr>
              <w:pStyle w:val="Betarp"/>
            </w:pPr>
            <w:r w:rsidRPr="005A7E9D">
              <w:lastRenderedPageBreak/>
              <w:t>100</w:t>
            </w:r>
          </w:p>
        </w:tc>
        <w:tc>
          <w:tcPr>
            <w:tcW w:w="1101" w:type="dxa"/>
          </w:tcPr>
          <w:p w:rsidR="000F1225" w:rsidRPr="005A7E9D" w:rsidRDefault="000F1225" w:rsidP="000F1225">
            <w:pPr>
              <w:pStyle w:val="Betarp"/>
            </w:pPr>
            <w:r w:rsidRPr="005A7E9D">
              <w:t>0</w:t>
            </w:r>
          </w:p>
        </w:tc>
        <w:tc>
          <w:tcPr>
            <w:tcW w:w="1477" w:type="dxa"/>
            <w:gridSpan w:val="2"/>
          </w:tcPr>
          <w:p w:rsidR="000F1225" w:rsidRPr="005A7E9D" w:rsidRDefault="000F1225" w:rsidP="000F1225">
            <w:pPr>
              <w:pStyle w:val="Betarp"/>
            </w:pPr>
            <w:r w:rsidRPr="005A7E9D">
              <w:t>0</w:t>
            </w:r>
          </w:p>
        </w:tc>
        <w:tc>
          <w:tcPr>
            <w:tcW w:w="998" w:type="dxa"/>
          </w:tcPr>
          <w:p w:rsidR="000F1225" w:rsidRPr="005A7E9D" w:rsidRDefault="000F1225" w:rsidP="000F1225">
            <w:pPr>
              <w:pStyle w:val="Betarp"/>
            </w:pPr>
            <w:r w:rsidRPr="005A7E9D">
              <w:t>1</w:t>
            </w:r>
          </w:p>
        </w:tc>
        <w:tc>
          <w:tcPr>
            <w:tcW w:w="1126" w:type="dxa"/>
          </w:tcPr>
          <w:p w:rsidR="000F1225" w:rsidRPr="005A7E9D" w:rsidRDefault="000F1225" w:rsidP="000F1225">
            <w:pPr>
              <w:pStyle w:val="Betarp"/>
            </w:pPr>
            <w:r>
              <w:t>100</w:t>
            </w:r>
          </w:p>
        </w:tc>
        <w:tc>
          <w:tcPr>
            <w:tcW w:w="1134" w:type="dxa"/>
          </w:tcPr>
          <w:p w:rsidR="000F1225" w:rsidRPr="005A7E9D" w:rsidRDefault="000F1225" w:rsidP="000F1225">
            <w:pPr>
              <w:pStyle w:val="Betarp"/>
            </w:pPr>
            <w:r>
              <w:t>35,29</w:t>
            </w:r>
          </w:p>
        </w:tc>
        <w:tc>
          <w:tcPr>
            <w:tcW w:w="1276" w:type="dxa"/>
          </w:tcPr>
          <w:p w:rsidR="000F1225" w:rsidRPr="005A7E9D" w:rsidRDefault="000F1225" w:rsidP="000F1225">
            <w:pPr>
              <w:pStyle w:val="Betarp"/>
            </w:pPr>
            <w:r>
              <w:t>5,88</w:t>
            </w:r>
          </w:p>
        </w:tc>
        <w:tc>
          <w:tcPr>
            <w:tcW w:w="1134" w:type="dxa"/>
          </w:tcPr>
          <w:p w:rsidR="000F1225" w:rsidRPr="005A7E9D" w:rsidRDefault="000F1225" w:rsidP="000F1225">
            <w:pPr>
              <w:pStyle w:val="Betarp"/>
            </w:pPr>
            <w:r>
              <w:t>5,88</w:t>
            </w:r>
          </w:p>
        </w:tc>
      </w:tr>
      <w:tr w:rsidR="000F1225" w:rsidRPr="005A7E9D" w:rsidTr="002B55BD">
        <w:trPr>
          <w:gridAfter w:val="1"/>
          <w:wAfter w:w="1134" w:type="dxa"/>
        </w:trPr>
        <w:tc>
          <w:tcPr>
            <w:tcW w:w="4828" w:type="dxa"/>
            <w:gridSpan w:val="6"/>
            <w:shd w:val="clear" w:color="auto" w:fill="92D050"/>
          </w:tcPr>
          <w:p w:rsidR="000F1225" w:rsidRPr="005A7E9D" w:rsidRDefault="000F1225" w:rsidP="000F1225">
            <w:pPr>
              <w:pStyle w:val="Betarp"/>
            </w:pPr>
            <w:r w:rsidRPr="005A7E9D">
              <w:t>Pokytis (lyginant su 2012 m.)</w:t>
            </w:r>
          </w:p>
        </w:tc>
        <w:tc>
          <w:tcPr>
            <w:tcW w:w="3536" w:type="dxa"/>
            <w:gridSpan w:val="3"/>
            <w:shd w:val="clear" w:color="auto" w:fill="FFFF00"/>
          </w:tcPr>
          <w:p w:rsidR="000F1225" w:rsidRPr="005A7E9D" w:rsidRDefault="000F1225" w:rsidP="000F1225">
            <w:pPr>
              <w:pStyle w:val="Betarp"/>
            </w:pPr>
            <w:r w:rsidRPr="005A7E9D">
              <w:t>Z. Žemaičio gimnazija</w:t>
            </w:r>
          </w:p>
        </w:tc>
      </w:tr>
      <w:tr w:rsidR="000F1225" w:rsidRPr="005A7E9D" w:rsidTr="002B55BD">
        <w:tc>
          <w:tcPr>
            <w:tcW w:w="1114" w:type="dxa"/>
          </w:tcPr>
          <w:p w:rsidR="000F1225" w:rsidRPr="005A7E9D" w:rsidRDefault="000F1225" w:rsidP="000F1225">
            <w:pPr>
              <w:pStyle w:val="Betarp"/>
            </w:pPr>
            <w:r w:rsidRPr="005A7E9D">
              <w:t>0</w:t>
            </w:r>
          </w:p>
        </w:tc>
        <w:tc>
          <w:tcPr>
            <w:tcW w:w="1359" w:type="dxa"/>
            <w:gridSpan w:val="3"/>
          </w:tcPr>
          <w:p w:rsidR="000F1225" w:rsidRPr="005A7E9D" w:rsidRDefault="000F1225" w:rsidP="000F1225">
            <w:pPr>
              <w:pStyle w:val="Betarp"/>
            </w:pPr>
            <w:r w:rsidRPr="005A7E9D">
              <w:t>0</w:t>
            </w:r>
          </w:p>
        </w:tc>
        <w:tc>
          <w:tcPr>
            <w:tcW w:w="1357" w:type="dxa"/>
          </w:tcPr>
          <w:p w:rsidR="000F1225" w:rsidRPr="005A7E9D" w:rsidRDefault="000F1225" w:rsidP="000F1225">
            <w:pPr>
              <w:pStyle w:val="Betarp"/>
            </w:pPr>
            <w:r w:rsidRPr="005A7E9D">
              <w:t>0</w:t>
            </w:r>
          </w:p>
        </w:tc>
        <w:tc>
          <w:tcPr>
            <w:tcW w:w="998" w:type="dxa"/>
          </w:tcPr>
          <w:p w:rsidR="000F1225" w:rsidRPr="005A7E9D" w:rsidRDefault="000F1225" w:rsidP="000F1225">
            <w:pPr>
              <w:pStyle w:val="Betarp"/>
            </w:pPr>
            <w:r w:rsidRPr="005A7E9D">
              <w:t>+85,72</w:t>
            </w:r>
          </w:p>
        </w:tc>
        <w:tc>
          <w:tcPr>
            <w:tcW w:w="1126" w:type="dxa"/>
          </w:tcPr>
          <w:p w:rsidR="000F1225" w:rsidRPr="005A7E9D" w:rsidRDefault="00AE6B8F" w:rsidP="000F1225">
            <w:pPr>
              <w:pStyle w:val="Betarp"/>
            </w:pPr>
            <w:r>
              <w:rPr>
                <w:noProof/>
                <w:lang w:eastAsia="lt-LT"/>
              </w:rPr>
              <w:pict>
                <v:shape id="_x0000_s1030" type="#_x0000_t32" style="position:absolute;margin-left:35.95pt;margin-top:3.35pt;width:.75pt;height:13.5pt;flip:y;z-index:251664384;mso-position-horizontal-relative:text;mso-position-vertical-relative:text" o:connectortype="straight">
                  <v:stroke endarrow="block"/>
                </v:shape>
              </w:pict>
            </w:r>
            <w:r w:rsidR="000F1225" w:rsidRPr="005A7E9D">
              <w:t>100</w:t>
            </w:r>
          </w:p>
        </w:tc>
        <w:tc>
          <w:tcPr>
            <w:tcW w:w="1134" w:type="dxa"/>
          </w:tcPr>
          <w:p w:rsidR="000F1225" w:rsidRPr="005A7E9D" w:rsidRDefault="00AE6B8F" w:rsidP="000F1225">
            <w:pPr>
              <w:pStyle w:val="Betarp"/>
            </w:pPr>
            <w:r>
              <w:rPr>
                <w:noProof/>
                <w:lang w:eastAsia="lt-LT"/>
              </w:rPr>
              <w:pict>
                <v:shape id="_x0000_s1031" type="#_x0000_t32" style="position:absolute;margin-left:32.15pt;margin-top:3.35pt;width:0;height:13.5pt;flip:y;z-index:251665408;mso-position-horizontal-relative:text;mso-position-vertical-relative:text" o:connectortype="straight">
                  <v:stroke endarrow="block"/>
                </v:shape>
              </w:pict>
            </w:r>
            <w:r w:rsidR="000F1225" w:rsidRPr="005A7E9D">
              <w:t>42,9</w:t>
            </w:r>
          </w:p>
        </w:tc>
        <w:tc>
          <w:tcPr>
            <w:tcW w:w="1276" w:type="dxa"/>
          </w:tcPr>
          <w:p w:rsidR="000F1225" w:rsidRPr="005A7E9D" w:rsidRDefault="00AE6B8F" w:rsidP="000F1225">
            <w:pPr>
              <w:pStyle w:val="Betarp"/>
            </w:pPr>
            <w:r>
              <w:rPr>
                <w:noProof/>
                <w:lang w:eastAsia="lt-LT"/>
              </w:rPr>
              <w:pict>
                <v:shape id="_x0000_s1032" type="#_x0000_t32" style="position:absolute;margin-left:51.4pt;margin-top:3.35pt;width:.75pt;height:17.25pt;flip:x;z-index:251666432;mso-position-horizontal-relative:text;mso-position-vertical-relative:text" o:connectortype="straight">
                  <v:stroke endarrow="block"/>
                </v:shape>
              </w:pict>
            </w:r>
            <w:r w:rsidR="000F1225" w:rsidRPr="005A7E9D">
              <w:t>0</w:t>
            </w:r>
          </w:p>
        </w:tc>
        <w:tc>
          <w:tcPr>
            <w:tcW w:w="1134" w:type="dxa"/>
          </w:tcPr>
          <w:p w:rsidR="000F1225" w:rsidRPr="005A7E9D" w:rsidRDefault="00AE6B8F" w:rsidP="000F1225">
            <w:pPr>
              <w:pStyle w:val="Betarp"/>
            </w:pPr>
            <w:r>
              <w:rPr>
                <w:noProof/>
                <w:lang w:eastAsia="lt-LT"/>
              </w:rPr>
              <w:pict>
                <v:shape id="_x0000_s1033" type="#_x0000_t32" style="position:absolute;margin-left:46.05pt;margin-top:3.35pt;width:0;height:17.25pt;z-index:251667456;mso-position-horizontal-relative:text;mso-position-vertical-relative:text" o:connectortype="straight">
                  <v:stroke endarrow="block"/>
                </v:shape>
              </w:pict>
            </w:r>
            <w:r w:rsidR="000F1225" w:rsidRPr="005A7E9D">
              <w:t>0</w:t>
            </w:r>
          </w:p>
        </w:tc>
      </w:tr>
      <w:tr w:rsidR="000F1225" w:rsidRPr="005A7E9D" w:rsidTr="002B55BD">
        <w:tc>
          <w:tcPr>
            <w:tcW w:w="4828" w:type="dxa"/>
            <w:gridSpan w:val="6"/>
          </w:tcPr>
          <w:p w:rsidR="000F1225" w:rsidRPr="005A7E9D" w:rsidRDefault="000F1225" w:rsidP="000F1225">
            <w:pPr>
              <w:pStyle w:val="Betarp"/>
            </w:pPr>
            <w:r>
              <w:t>Pokytis 2011 m.</w:t>
            </w:r>
          </w:p>
        </w:tc>
        <w:tc>
          <w:tcPr>
            <w:tcW w:w="112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r>
      <w:tr w:rsidR="000F1225" w:rsidRPr="005A7E9D" w:rsidTr="002B55BD">
        <w:tc>
          <w:tcPr>
            <w:tcW w:w="1114" w:type="dxa"/>
          </w:tcPr>
          <w:p w:rsidR="000F1225" w:rsidRPr="005A7E9D" w:rsidRDefault="000F1225" w:rsidP="000F1225">
            <w:pPr>
              <w:pStyle w:val="Betarp"/>
            </w:pPr>
          </w:p>
        </w:tc>
        <w:tc>
          <w:tcPr>
            <w:tcW w:w="1359" w:type="dxa"/>
            <w:gridSpan w:val="3"/>
          </w:tcPr>
          <w:p w:rsidR="000F1225" w:rsidRPr="005A7E9D" w:rsidRDefault="000F1225" w:rsidP="000F1225">
            <w:pPr>
              <w:pStyle w:val="Betarp"/>
            </w:pPr>
            <w:r>
              <w:t>+42,86</w:t>
            </w:r>
          </w:p>
        </w:tc>
        <w:tc>
          <w:tcPr>
            <w:tcW w:w="1357" w:type="dxa"/>
          </w:tcPr>
          <w:p w:rsidR="000F1225" w:rsidRPr="005A7E9D" w:rsidRDefault="000F1225" w:rsidP="000F1225">
            <w:pPr>
              <w:pStyle w:val="Betarp"/>
            </w:pPr>
            <w:r>
              <w:t>+28,57</w:t>
            </w:r>
          </w:p>
        </w:tc>
        <w:tc>
          <w:tcPr>
            <w:tcW w:w="998" w:type="dxa"/>
          </w:tcPr>
          <w:p w:rsidR="000F1225" w:rsidRPr="005A7E9D" w:rsidRDefault="000F1225" w:rsidP="000F1225">
            <w:pPr>
              <w:pStyle w:val="Betarp"/>
            </w:pPr>
            <w:r>
              <w:t>+14,28</w:t>
            </w:r>
          </w:p>
        </w:tc>
        <w:tc>
          <w:tcPr>
            <w:tcW w:w="112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234"/>
        <w:gridCol w:w="1375"/>
        <w:gridCol w:w="1077"/>
        <w:gridCol w:w="1134"/>
        <w:gridCol w:w="1134"/>
        <w:gridCol w:w="1134"/>
        <w:gridCol w:w="1276"/>
        <w:gridCol w:w="1134"/>
      </w:tblGrid>
      <w:tr w:rsidR="000F1225" w:rsidRPr="005A7E9D" w:rsidTr="002B55BD">
        <w:trPr>
          <w:gridAfter w:val="1"/>
          <w:wAfter w:w="1134" w:type="dxa"/>
          <w:trHeight w:val="264"/>
        </w:trPr>
        <w:tc>
          <w:tcPr>
            <w:tcW w:w="8364" w:type="dxa"/>
            <w:gridSpan w:val="7"/>
            <w:shd w:val="clear" w:color="auto" w:fill="92D050"/>
          </w:tcPr>
          <w:p w:rsidR="000F1225" w:rsidRPr="005A7E9D" w:rsidRDefault="000F1225" w:rsidP="000F1225">
            <w:pPr>
              <w:pStyle w:val="Betarp"/>
            </w:pPr>
            <w:r w:rsidRPr="005A7E9D">
              <w:t>Istorija</w:t>
            </w:r>
          </w:p>
        </w:tc>
      </w:tr>
      <w:tr w:rsidR="000F1225" w:rsidRPr="005A7E9D" w:rsidTr="002B55BD">
        <w:trPr>
          <w:gridAfter w:val="1"/>
          <w:wAfter w:w="1134" w:type="dxa"/>
          <w:trHeight w:val="250"/>
        </w:trPr>
        <w:tc>
          <w:tcPr>
            <w:tcW w:w="4820" w:type="dxa"/>
            <w:gridSpan w:val="4"/>
            <w:shd w:val="clear" w:color="auto" w:fill="FFFF00"/>
          </w:tcPr>
          <w:p w:rsidR="000F1225" w:rsidRPr="005A7E9D" w:rsidRDefault="000F1225" w:rsidP="000F1225">
            <w:pPr>
              <w:pStyle w:val="Betarp"/>
            </w:pPr>
            <w:r w:rsidRPr="005A7E9D">
              <w:t>Gimnazijoje</w:t>
            </w:r>
          </w:p>
        </w:tc>
        <w:tc>
          <w:tcPr>
            <w:tcW w:w="3544" w:type="dxa"/>
            <w:gridSpan w:val="3"/>
            <w:shd w:val="clear" w:color="auto" w:fill="FFFF00"/>
          </w:tcPr>
          <w:p w:rsidR="000F1225" w:rsidRPr="005A7E9D" w:rsidRDefault="000F1225" w:rsidP="000F1225">
            <w:pPr>
              <w:pStyle w:val="Betarp"/>
            </w:pPr>
            <w:r w:rsidRPr="005A7E9D">
              <w:t>Rajone</w:t>
            </w:r>
          </w:p>
        </w:tc>
      </w:tr>
      <w:tr w:rsidR="000F1225" w:rsidRPr="005A7E9D" w:rsidTr="002B55BD">
        <w:trPr>
          <w:trHeight w:val="264"/>
        </w:trPr>
        <w:tc>
          <w:tcPr>
            <w:tcW w:w="1234" w:type="dxa"/>
          </w:tcPr>
          <w:p w:rsidR="000F1225" w:rsidRPr="005A7E9D" w:rsidRDefault="000F1225" w:rsidP="000F1225">
            <w:pPr>
              <w:pStyle w:val="Betarp"/>
              <w:rPr>
                <w:b/>
              </w:rPr>
            </w:pPr>
            <w:r w:rsidRPr="005A7E9D">
              <w:rPr>
                <w:b/>
              </w:rPr>
              <w:t>1-100</w:t>
            </w:r>
          </w:p>
        </w:tc>
        <w:tc>
          <w:tcPr>
            <w:tcW w:w="1375" w:type="dxa"/>
          </w:tcPr>
          <w:p w:rsidR="000F1225" w:rsidRPr="005A7E9D" w:rsidRDefault="000F1225" w:rsidP="000F1225">
            <w:pPr>
              <w:pStyle w:val="Betarp"/>
              <w:rPr>
                <w:b/>
              </w:rPr>
            </w:pPr>
            <w:r w:rsidRPr="005A7E9D">
              <w:rPr>
                <w:b/>
              </w:rPr>
              <w:t>50-100</w:t>
            </w:r>
          </w:p>
        </w:tc>
        <w:tc>
          <w:tcPr>
            <w:tcW w:w="1077"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c>
          <w:tcPr>
            <w:tcW w:w="1134"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rPr>
          <w:trHeight w:val="250"/>
        </w:trPr>
        <w:tc>
          <w:tcPr>
            <w:tcW w:w="1234" w:type="dxa"/>
          </w:tcPr>
          <w:p w:rsidR="000F1225" w:rsidRPr="005A7E9D" w:rsidRDefault="000F1225" w:rsidP="000F1225">
            <w:pPr>
              <w:pStyle w:val="Betarp"/>
            </w:pPr>
            <w:r w:rsidRPr="005A7E9D">
              <w:t>93</w:t>
            </w:r>
          </w:p>
        </w:tc>
        <w:tc>
          <w:tcPr>
            <w:tcW w:w="1375" w:type="dxa"/>
          </w:tcPr>
          <w:p w:rsidR="000F1225" w:rsidRPr="005A7E9D" w:rsidRDefault="000F1225" w:rsidP="000F1225">
            <w:pPr>
              <w:pStyle w:val="Betarp"/>
            </w:pPr>
            <w:r w:rsidRPr="005A7E9D">
              <w:t>20,8</w:t>
            </w:r>
          </w:p>
        </w:tc>
        <w:tc>
          <w:tcPr>
            <w:tcW w:w="1077" w:type="dxa"/>
          </w:tcPr>
          <w:p w:rsidR="000F1225" w:rsidRPr="005A7E9D" w:rsidRDefault="000F1225" w:rsidP="000F1225">
            <w:pPr>
              <w:pStyle w:val="Betarp"/>
            </w:pPr>
            <w:r w:rsidRPr="005A7E9D">
              <w:t>3,8</w:t>
            </w:r>
          </w:p>
        </w:tc>
        <w:tc>
          <w:tcPr>
            <w:tcW w:w="113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t>94,04</w:t>
            </w:r>
          </w:p>
        </w:tc>
        <w:tc>
          <w:tcPr>
            <w:tcW w:w="1134" w:type="dxa"/>
          </w:tcPr>
          <w:p w:rsidR="000F1225" w:rsidRPr="005A7E9D" w:rsidRDefault="000F1225" w:rsidP="000F1225">
            <w:pPr>
              <w:pStyle w:val="Betarp"/>
            </w:pPr>
            <w:r>
              <w:t>23,18</w:t>
            </w:r>
          </w:p>
        </w:tc>
        <w:tc>
          <w:tcPr>
            <w:tcW w:w="1276" w:type="dxa"/>
          </w:tcPr>
          <w:p w:rsidR="000F1225" w:rsidRPr="005A7E9D" w:rsidRDefault="000F1225" w:rsidP="000F1225">
            <w:pPr>
              <w:pStyle w:val="Betarp"/>
            </w:pPr>
            <w:r>
              <w:t>6,62</w:t>
            </w:r>
          </w:p>
        </w:tc>
        <w:tc>
          <w:tcPr>
            <w:tcW w:w="1134" w:type="dxa"/>
          </w:tcPr>
          <w:p w:rsidR="000F1225" w:rsidRPr="005A7E9D" w:rsidRDefault="000F1225" w:rsidP="000F1225">
            <w:pPr>
              <w:pStyle w:val="Betarp"/>
            </w:pPr>
            <w:r>
              <w:t>0</w:t>
            </w:r>
          </w:p>
        </w:tc>
      </w:tr>
      <w:tr w:rsidR="000F1225" w:rsidRPr="005A7E9D" w:rsidTr="002B55BD">
        <w:trPr>
          <w:gridAfter w:val="1"/>
          <w:wAfter w:w="1134" w:type="dxa"/>
          <w:trHeight w:val="250"/>
        </w:trPr>
        <w:tc>
          <w:tcPr>
            <w:tcW w:w="4820" w:type="dxa"/>
            <w:gridSpan w:val="4"/>
            <w:shd w:val="clear" w:color="auto" w:fill="92D050"/>
          </w:tcPr>
          <w:p w:rsidR="000F1225" w:rsidRPr="005A7E9D" w:rsidRDefault="000F1225" w:rsidP="000F1225">
            <w:pPr>
              <w:pStyle w:val="Betarp"/>
            </w:pPr>
            <w:r w:rsidRPr="005A7E9D">
              <w:t>Pokytis (lyginant su 2012 m.)</w:t>
            </w:r>
          </w:p>
        </w:tc>
        <w:tc>
          <w:tcPr>
            <w:tcW w:w="3544" w:type="dxa"/>
            <w:gridSpan w:val="3"/>
            <w:shd w:val="clear" w:color="auto" w:fill="FFFF00"/>
          </w:tcPr>
          <w:p w:rsidR="000F1225" w:rsidRPr="005A7E9D" w:rsidRDefault="000F1225" w:rsidP="000F1225">
            <w:pPr>
              <w:pStyle w:val="Betarp"/>
            </w:pPr>
            <w:r w:rsidRPr="005A7E9D">
              <w:t>Z. Žemaičio gimnazija</w:t>
            </w:r>
          </w:p>
        </w:tc>
      </w:tr>
      <w:tr w:rsidR="000F1225" w:rsidRPr="005A7E9D" w:rsidTr="002B55BD">
        <w:trPr>
          <w:trHeight w:val="264"/>
        </w:trPr>
        <w:tc>
          <w:tcPr>
            <w:tcW w:w="1234" w:type="dxa"/>
          </w:tcPr>
          <w:p w:rsidR="000F1225" w:rsidRPr="005A7E9D" w:rsidRDefault="000F1225" w:rsidP="000F1225">
            <w:pPr>
              <w:pStyle w:val="Betarp"/>
            </w:pPr>
            <w:r w:rsidRPr="005A7E9D">
              <w:t>-5,11</w:t>
            </w:r>
          </w:p>
        </w:tc>
        <w:tc>
          <w:tcPr>
            <w:tcW w:w="1375" w:type="dxa"/>
          </w:tcPr>
          <w:p w:rsidR="000F1225" w:rsidRPr="005A7E9D" w:rsidRDefault="000F1225" w:rsidP="000F1225">
            <w:pPr>
              <w:pStyle w:val="Betarp"/>
            </w:pPr>
            <w:r w:rsidRPr="005A7E9D">
              <w:t>-9,39</w:t>
            </w:r>
          </w:p>
        </w:tc>
        <w:tc>
          <w:tcPr>
            <w:tcW w:w="1077" w:type="dxa"/>
          </w:tcPr>
          <w:p w:rsidR="000F1225" w:rsidRPr="005A7E9D" w:rsidRDefault="000F1225" w:rsidP="000F1225">
            <w:pPr>
              <w:pStyle w:val="Betarp"/>
            </w:pPr>
            <w:r w:rsidRPr="005A7E9D">
              <w:t>-11,58</w:t>
            </w:r>
          </w:p>
        </w:tc>
        <w:tc>
          <w:tcPr>
            <w:tcW w:w="1134" w:type="dxa"/>
          </w:tcPr>
          <w:p w:rsidR="000F1225" w:rsidRPr="005A7E9D" w:rsidRDefault="000F1225" w:rsidP="000F1225">
            <w:pPr>
              <w:pStyle w:val="Betarp"/>
            </w:pPr>
            <w:r w:rsidRPr="005A7E9D">
              <w:t>-1,92</w:t>
            </w:r>
          </w:p>
        </w:tc>
        <w:tc>
          <w:tcPr>
            <w:tcW w:w="1134" w:type="dxa"/>
          </w:tcPr>
          <w:p w:rsidR="000F1225" w:rsidRPr="005A7E9D" w:rsidRDefault="000F1225" w:rsidP="000F1225">
            <w:pPr>
              <w:pStyle w:val="Betarp"/>
            </w:pPr>
            <w:r w:rsidRPr="005A7E9D">
              <w:t>96,4</w:t>
            </w:r>
          </w:p>
        </w:tc>
        <w:tc>
          <w:tcPr>
            <w:tcW w:w="1134" w:type="dxa"/>
          </w:tcPr>
          <w:p w:rsidR="000F1225" w:rsidRPr="005A7E9D" w:rsidRDefault="000F1225" w:rsidP="000F1225">
            <w:pPr>
              <w:pStyle w:val="Betarp"/>
            </w:pPr>
            <w:r w:rsidRPr="005A7E9D">
              <w:t>25,9</w:t>
            </w:r>
          </w:p>
        </w:tc>
        <w:tc>
          <w:tcPr>
            <w:tcW w:w="1276" w:type="dxa"/>
          </w:tcPr>
          <w:p w:rsidR="000F1225" w:rsidRPr="005A7E9D" w:rsidRDefault="000F1225" w:rsidP="000F1225">
            <w:pPr>
              <w:pStyle w:val="Betarp"/>
            </w:pPr>
            <w:r w:rsidRPr="005A7E9D">
              <w:t>5,6</w:t>
            </w:r>
          </w:p>
        </w:tc>
        <w:tc>
          <w:tcPr>
            <w:tcW w:w="1134" w:type="dxa"/>
          </w:tcPr>
          <w:p w:rsidR="000F1225" w:rsidRPr="005A7E9D" w:rsidRDefault="000F1225" w:rsidP="000F1225">
            <w:pPr>
              <w:pStyle w:val="Betarp"/>
            </w:pPr>
            <w:r w:rsidRPr="005A7E9D">
              <w:t>0</w:t>
            </w:r>
          </w:p>
        </w:tc>
      </w:tr>
      <w:tr w:rsidR="000F1225" w:rsidRPr="005A7E9D" w:rsidTr="002B55BD">
        <w:trPr>
          <w:trHeight w:val="250"/>
        </w:trPr>
        <w:tc>
          <w:tcPr>
            <w:tcW w:w="4820" w:type="dxa"/>
            <w:gridSpan w:val="4"/>
          </w:tcPr>
          <w:p w:rsidR="000F1225" w:rsidRPr="005A7E9D" w:rsidRDefault="000F1225" w:rsidP="000F1225">
            <w:pPr>
              <w:pStyle w:val="Betarp"/>
            </w:pPr>
            <w:r>
              <w:t>Pokytis 2011 m.</w:t>
            </w:r>
          </w:p>
        </w:tc>
        <w:tc>
          <w:tcPr>
            <w:tcW w:w="1134" w:type="dxa"/>
          </w:tcPr>
          <w:p w:rsidR="000F1225" w:rsidRPr="005A7E9D" w:rsidRDefault="00AE6B8F" w:rsidP="000F1225">
            <w:pPr>
              <w:pStyle w:val="Betarp"/>
              <w:rPr>
                <w:noProof/>
                <w:lang w:eastAsia="lt-LT"/>
              </w:rPr>
            </w:pPr>
            <w:r>
              <w:rPr>
                <w:noProof/>
                <w:lang w:eastAsia="lt-LT"/>
              </w:rPr>
              <w:pict>
                <v:shape id="_x0000_s1034" type="#_x0000_t32" style="position:absolute;margin-left:36.35pt;margin-top:2.1pt;width:.75pt;height:15pt;flip:x;z-index:251668480;mso-position-horizontal-relative:text;mso-position-vertical-relative:text" o:connectortype="straight">
                  <v:stroke endarrow="block"/>
                </v:shape>
              </w:pict>
            </w: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AE6B8F" w:rsidP="000F1225">
            <w:pPr>
              <w:pStyle w:val="Betarp"/>
              <w:rPr>
                <w:noProof/>
                <w:lang w:eastAsia="lt-LT"/>
              </w:rPr>
            </w:pPr>
            <w:r>
              <w:rPr>
                <w:noProof/>
                <w:lang w:eastAsia="lt-LT"/>
              </w:rPr>
              <w:pict>
                <v:shape id="_x0000_s1036" type="#_x0000_t32" style="position:absolute;margin-left:30pt;margin-top:7.2pt;width:.75pt;height:11.25pt;flip:x;z-index:251670528;mso-position-horizontal-relative:text;mso-position-vertical-relative:text" o:connectortype="straight">
                  <v:stroke endarrow="block"/>
                </v:shape>
              </w:pict>
            </w:r>
          </w:p>
        </w:tc>
        <w:tc>
          <w:tcPr>
            <w:tcW w:w="1134" w:type="dxa"/>
          </w:tcPr>
          <w:p w:rsidR="000F1225" w:rsidRPr="005A7E9D" w:rsidRDefault="00AE6B8F" w:rsidP="000F1225">
            <w:pPr>
              <w:pStyle w:val="Betarp"/>
              <w:rPr>
                <w:noProof/>
                <w:lang w:eastAsia="lt-LT"/>
              </w:rPr>
            </w:pPr>
            <w:r>
              <w:rPr>
                <w:noProof/>
                <w:lang w:eastAsia="lt-LT"/>
              </w:rPr>
              <w:pict>
                <v:shape id="_x0000_s1037" type="#_x0000_t32" style="position:absolute;margin-left:21.8pt;margin-top:3.45pt;width:0;height:15pt;z-index:251671552;mso-position-horizontal-relative:text;mso-position-vertical-relative:text" o:connectortype="straight">
                  <v:stroke endarrow="block"/>
                </v:shape>
              </w:pict>
            </w:r>
          </w:p>
        </w:tc>
      </w:tr>
      <w:tr w:rsidR="000F1225" w:rsidRPr="005A7E9D" w:rsidTr="002B55BD">
        <w:trPr>
          <w:trHeight w:val="264"/>
        </w:trPr>
        <w:tc>
          <w:tcPr>
            <w:tcW w:w="1234" w:type="dxa"/>
          </w:tcPr>
          <w:p w:rsidR="000F1225" w:rsidRPr="005A7E9D" w:rsidRDefault="000F1225" w:rsidP="000F1225">
            <w:pPr>
              <w:pStyle w:val="Betarp"/>
            </w:pPr>
            <w:r>
              <w:t>-1,89</w:t>
            </w:r>
          </w:p>
        </w:tc>
        <w:tc>
          <w:tcPr>
            <w:tcW w:w="1375" w:type="dxa"/>
          </w:tcPr>
          <w:p w:rsidR="000F1225" w:rsidRPr="005A7E9D" w:rsidRDefault="000F1225" w:rsidP="000F1225">
            <w:pPr>
              <w:pStyle w:val="Betarp"/>
            </w:pPr>
            <w:r>
              <w:t>+6,19</w:t>
            </w:r>
          </w:p>
        </w:tc>
        <w:tc>
          <w:tcPr>
            <w:tcW w:w="1077" w:type="dxa"/>
          </w:tcPr>
          <w:p w:rsidR="000F1225" w:rsidRPr="005A7E9D" w:rsidRDefault="000F1225" w:rsidP="000F1225">
            <w:pPr>
              <w:pStyle w:val="Betarp"/>
            </w:pPr>
            <w:r>
              <w:t>+4,38</w:t>
            </w:r>
          </w:p>
        </w:tc>
        <w:tc>
          <w:tcPr>
            <w:tcW w:w="1134" w:type="dxa"/>
          </w:tcPr>
          <w:p w:rsidR="000F1225" w:rsidRPr="005A7E9D" w:rsidRDefault="000F1225" w:rsidP="000F1225">
            <w:pPr>
              <w:pStyle w:val="Betarp"/>
            </w:pPr>
            <w:r>
              <w:t>-3,08</w:t>
            </w:r>
          </w:p>
        </w:tc>
        <w:tc>
          <w:tcPr>
            <w:tcW w:w="1134" w:type="dxa"/>
          </w:tcPr>
          <w:p w:rsidR="000F1225" w:rsidRPr="005A7E9D" w:rsidRDefault="000F1225" w:rsidP="000F1225">
            <w:pPr>
              <w:pStyle w:val="Betarp"/>
              <w:rPr>
                <w:noProof/>
                <w:lang w:eastAsia="lt-LT"/>
              </w:rPr>
            </w:pPr>
          </w:p>
        </w:tc>
        <w:tc>
          <w:tcPr>
            <w:tcW w:w="1134" w:type="dxa"/>
          </w:tcPr>
          <w:p w:rsidR="000F1225" w:rsidRPr="005A7E9D" w:rsidRDefault="00AE6B8F" w:rsidP="000F1225">
            <w:pPr>
              <w:pStyle w:val="Betarp"/>
              <w:rPr>
                <w:noProof/>
                <w:lang w:eastAsia="lt-LT"/>
              </w:rPr>
            </w:pPr>
            <w:r>
              <w:rPr>
                <w:noProof/>
                <w:lang w:eastAsia="lt-LT"/>
              </w:rPr>
              <w:pict>
                <v:shape id="_x0000_s1035" type="#_x0000_t32" style="position:absolute;margin-left:38.9pt;margin-top:-.6pt;width:1.5pt;height:15pt;flip:x;z-index:251669504;mso-position-horizontal-relative:text;mso-position-vertical-relative:text" o:connectortype="straight">
                  <v:stroke endarrow="block"/>
                </v:shape>
              </w:pict>
            </w:r>
          </w:p>
        </w:tc>
        <w:tc>
          <w:tcPr>
            <w:tcW w:w="127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098"/>
        <w:gridCol w:w="1454"/>
        <w:gridCol w:w="1134"/>
        <w:gridCol w:w="1134"/>
        <w:gridCol w:w="1134"/>
        <w:gridCol w:w="1134"/>
        <w:gridCol w:w="1245"/>
        <w:gridCol w:w="31"/>
        <w:gridCol w:w="1134"/>
      </w:tblGrid>
      <w:tr w:rsidR="000F1225" w:rsidRPr="005A7E9D" w:rsidTr="002B55BD">
        <w:tc>
          <w:tcPr>
            <w:tcW w:w="9498" w:type="dxa"/>
            <w:gridSpan w:val="9"/>
            <w:shd w:val="clear" w:color="auto" w:fill="92D050"/>
          </w:tcPr>
          <w:p w:rsidR="000F1225" w:rsidRPr="005A7E9D" w:rsidRDefault="000F1225" w:rsidP="000F1225">
            <w:pPr>
              <w:pStyle w:val="Betarp"/>
            </w:pPr>
            <w:r w:rsidRPr="005A7E9D">
              <w:t>Geografija</w:t>
            </w:r>
          </w:p>
        </w:tc>
      </w:tr>
      <w:tr w:rsidR="000F1225" w:rsidRPr="005A7E9D" w:rsidTr="002B55BD">
        <w:tc>
          <w:tcPr>
            <w:tcW w:w="4820" w:type="dxa"/>
            <w:gridSpan w:val="4"/>
            <w:shd w:val="clear" w:color="auto" w:fill="FFFF00"/>
          </w:tcPr>
          <w:p w:rsidR="000F1225" w:rsidRPr="005A7E9D" w:rsidRDefault="000F1225" w:rsidP="000F1225">
            <w:pPr>
              <w:pStyle w:val="Betarp"/>
            </w:pPr>
            <w:r w:rsidRPr="005A7E9D">
              <w:t>Gimnazijoje</w:t>
            </w:r>
          </w:p>
        </w:tc>
        <w:tc>
          <w:tcPr>
            <w:tcW w:w="4678" w:type="dxa"/>
            <w:gridSpan w:val="5"/>
            <w:shd w:val="clear" w:color="auto" w:fill="FFFF00"/>
          </w:tcPr>
          <w:p w:rsidR="000F1225" w:rsidRPr="005A7E9D" w:rsidRDefault="000F1225" w:rsidP="000F1225">
            <w:pPr>
              <w:pStyle w:val="Betarp"/>
            </w:pPr>
            <w:r w:rsidRPr="005A7E9D">
              <w:t>Rajone</w:t>
            </w:r>
          </w:p>
        </w:tc>
      </w:tr>
      <w:tr w:rsidR="000F1225" w:rsidRPr="005A7E9D" w:rsidTr="002B55BD">
        <w:tc>
          <w:tcPr>
            <w:tcW w:w="1098" w:type="dxa"/>
          </w:tcPr>
          <w:p w:rsidR="000F1225" w:rsidRPr="005A7E9D" w:rsidRDefault="000F1225" w:rsidP="000F1225">
            <w:pPr>
              <w:pStyle w:val="Betarp"/>
              <w:rPr>
                <w:b/>
              </w:rPr>
            </w:pPr>
            <w:r w:rsidRPr="005A7E9D">
              <w:rPr>
                <w:b/>
              </w:rPr>
              <w:t>1-100</w:t>
            </w:r>
          </w:p>
        </w:tc>
        <w:tc>
          <w:tcPr>
            <w:tcW w:w="1454" w:type="dxa"/>
          </w:tcPr>
          <w:p w:rsidR="000F1225" w:rsidRPr="005A7E9D" w:rsidRDefault="000F1225" w:rsidP="000F1225">
            <w:pPr>
              <w:pStyle w:val="Betarp"/>
              <w:rPr>
                <w:b/>
              </w:rPr>
            </w:pPr>
            <w:r w:rsidRPr="005A7E9D">
              <w:rPr>
                <w:b/>
              </w:rPr>
              <w:t>50-100</w:t>
            </w:r>
          </w:p>
        </w:tc>
        <w:tc>
          <w:tcPr>
            <w:tcW w:w="1134"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c>
          <w:tcPr>
            <w:tcW w:w="1134"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gridSpan w:val="2"/>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098" w:type="dxa"/>
          </w:tcPr>
          <w:p w:rsidR="000F1225" w:rsidRPr="005A7E9D" w:rsidRDefault="000F1225" w:rsidP="000F1225">
            <w:pPr>
              <w:pStyle w:val="Betarp"/>
            </w:pPr>
            <w:r w:rsidRPr="005A7E9D">
              <w:t>100</w:t>
            </w:r>
          </w:p>
        </w:tc>
        <w:tc>
          <w:tcPr>
            <w:tcW w:w="1454" w:type="dxa"/>
          </w:tcPr>
          <w:p w:rsidR="000F1225" w:rsidRPr="005A7E9D" w:rsidRDefault="000F1225" w:rsidP="000F1225">
            <w:pPr>
              <w:pStyle w:val="Betarp"/>
            </w:pPr>
            <w:r w:rsidRPr="005A7E9D">
              <w:t>12,5</w:t>
            </w:r>
          </w:p>
        </w:tc>
        <w:tc>
          <w:tcPr>
            <w:tcW w:w="113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t>94,87</w:t>
            </w:r>
          </w:p>
        </w:tc>
        <w:tc>
          <w:tcPr>
            <w:tcW w:w="1134" w:type="dxa"/>
          </w:tcPr>
          <w:p w:rsidR="000F1225" w:rsidRPr="005A7E9D" w:rsidRDefault="000F1225" w:rsidP="000F1225">
            <w:pPr>
              <w:pStyle w:val="Betarp"/>
            </w:pPr>
            <w:r>
              <w:t>20,51</w:t>
            </w:r>
          </w:p>
        </w:tc>
        <w:tc>
          <w:tcPr>
            <w:tcW w:w="1276" w:type="dxa"/>
            <w:gridSpan w:val="2"/>
          </w:tcPr>
          <w:p w:rsidR="000F1225" w:rsidRPr="005A7E9D" w:rsidRDefault="000F1225" w:rsidP="000F1225">
            <w:pPr>
              <w:pStyle w:val="Betarp"/>
            </w:pPr>
            <w:r>
              <w:t>2,56</w:t>
            </w:r>
          </w:p>
        </w:tc>
        <w:tc>
          <w:tcPr>
            <w:tcW w:w="1134" w:type="dxa"/>
          </w:tcPr>
          <w:p w:rsidR="000F1225" w:rsidRPr="005A7E9D" w:rsidRDefault="000F1225" w:rsidP="000F1225">
            <w:pPr>
              <w:pStyle w:val="Betarp"/>
            </w:pPr>
            <w:r>
              <w:t>0</w:t>
            </w:r>
          </w:p>
        </w:tc>
      </w:tr>
      <w:tr w:rsidR="000F1225" w:rsidRPr="005A7E9D" w:rsidTr="002B55BD">
        <w:tc>
          <w:tcPr>
            <w:tcW w:w="4820" w:type="dxa"/>
            <w:gridSpan w:val="4"/>
          </w:tcPr>
          <w:p w:rsidR="000F1225" w:rsidRPr="005A7E9D" w:rsidRDefault="000F1225" w:rsidP="000F1225">
            <w:pPr>
              <w:pStyle w:val="Betarp"/>
            </w:pPr>
            <w:r w:rsidRPr="005A7E9D">
              <w:t>Pokytis (lyginant su 2012 m.)</w:t>
            </w:r>
          </w:p>
        </w:tc>
        <w:tc>
          <w:tcPr>
            <w:tcW w:w="4678" w:type="dxa"/>
            <w:gridSpan w:val="5"/>
            <w:shd w:val="clear" w:color="auto" w:fill="FFFF00"/>
          </w:tcPr>
          <w:p w:rsidR="000F1225" w:rsidRPr="005A7E9D" w:rsidRDefault="000F1225" w:rsidP="000F1225">
            <w:pPr>
              <w:pStyle w:val="Betarp"/>
            </w:pPr>
            <w:r w:rsidRPr="005A7E9D">
              <w:t>Z. Žemaičio gimnazija</w:t>
            </w:r>
          </w:p>
        </w:tc>
      </w:tr>
      <w:tr w:rsidR="00471404" w:rsidRPr="005A7E9D" w:rsidTr="002B55BD">
        <w:tc>
          <w:tcPr>
            <w:tcW w:w="1098" w:type="dxa"/>
          </w:tcPr>
          <w:p w:rsidR="00471404" w:rsidRPr="005A7E9D" w:rsidRDefault="00471404" w:rsidP="000F1225">
            <w:pPr>
              <w:pStyle w:val="Betarp"/>
            </w:pPr>
            <w:r w:rsidRPr="005A7E9D">
              <w:t>+9,52</w:t>
            </w:r>
          </w:p>
        </w:tc>
        <w:tc>
          <w:tcPr>
            <w:tcW w:w="1454" w:type="dxa"/>
          </w:tcPr>
          <w:p w:rsidR="00471404" w:rsidRPr="005A7E9D" w:rsidRDefault="00471404" w:rsidP="000F1225">
            <w:pPr>
              <w:pStyle w:val="Betarp"/>
            </w:pPr>
            <w:r w:rsidRPr="005A7E9D">
              <w:t>-45,39</w:t>
            </w:r>
          </w:p>
        </w:tc>
        <w:tc>
          <w:tcPr>
            <w:tcW w:w="1134" w:type="dxa"/>
          </w:tcPr>
          <w:p w:rsidR="00471404" w:rsidRPr="005A7E9D" w:rsidRDefault="00471404" w:rsidP="000F1225">
            <w:pPr>
              <w:pStyle w:val="Betarp"/>
            </w:pPr>
            <w:r w:rsidRPr="005A7E9D">
              <w:t>-31,58</w:t>
            </w:r>
          </w:p>
        </w:tc>
        <w:tc>
          <w:tcPr>
            <w:tcW w:w="1134" w:type="dxa"/>
          </w:tcPr>
          <w:p w:rsidR="00471404" w:rsidRPr="005A7E9D" w:rsidRDefault="00471404" w:rsidP="000F1225">
            <w:pPr>
              <w:pStyle w:val="Betarp"/>
            </w:pPr>
            <w:r w:rsidRPr="005A7E9D">
              <w:t>-21,05</w:t>
            </w:r>
          </w:p>
        </w:tc>
        <w:tc>
          <w:tcPr>
            <w:tcW w:w="1134" w:type="dxa"/>
          </w:tcPr>
          <w:p w:rsidR="00471404" w:rsidRPr="005A7E9D" w:rsidRDefault="00AE6B8F" w:rsidP="000F1225">
            <w:pPr>
              <w:pStyle w:val="Betarp"/>
            </w:pPr>
            <w:r>
              <w:rPr>
                <w:noProof/>
                <w:lang w:eastAsia="lt-LT"/>
              </w:rPr>
              <w:pict>
                <v:shape id="_x0000_s1056" type="#_x0000_t32" style="position:absolute;margin-left:45.65pt;margin-top:6.15pt;width:0;height:15pt;flip:y;z-index:251693056;mso-position-horizontal-relative:text;mso-position-vertical-relative:text" o:connectortype="straight">
                  <v:stroke endarrow="block"/>
                </v:shape>
              </w:pict>
            </w:r>
            <w:r w:rsidR="00471404" w:rsidRPr="005A7E9D">
              <w:t>100</w:t>
            </w:r>
          </w:p>
        </w:tc>
        <w:tc>
          <w:tcPr>
            <w:tcW w:w="1134" w:type="dxa"/>
          </w:tcPr>
          <w:p w:rsidR="00471404" w:rsidRPr="005A7E9D" w:rsidRDefault="00AE6B8F" w:rsidP="000F1225">
            <w:pPr>
              <w:pStyle w:val="Betarp"/>
            </w:pPr>
            <w:r>
              <w:rPr>
                <w:noProof/>
                <w:lang w:eastAsia="lt-LT"/>
              </w:rPr>
              <w:pict>
                <v:shape id="_x0000_s1057" type="#_x0000_t32" style="position:absolute;margin-left:32.15pt;margin-top:6.15pt;width:.75pt;height:15pt;flip:y;z-index:251694080;mso-position-horizontal-relative:text;mso-position-vertical-relative:text" o:connectortype="straight">
                  <v:stroke endarrow="block"/>
                </v:shape>
              </w:pict>
            </w:r>
            <w:r w:rsidR="00471404" w:rsidRPr="005A7E9D">
              <w:t>18,8</w:t>
            </w:r>
          </w:p>
        </w:tc>
        <w:tc>
          <w:tcPr>
            <w:tcW w:w="1245" w:type="dxa"/>
            <w:tcBorders>
              <w:right w:val="single" w:sz="4" w:space="0" w:color="auto"/>
            </w:tcBorders>
          </w:tcPr>
          <w:p w:rsidR="00471404" w:rsidRPr="005A7E9D" w:rsidRDefault="00471404" w:rsidP="000F1225">
            <w:pPr>
              <w:pStyle w:val="Betarp"/>
            </w:pPr>
            <w:r w:rsidRPr="005A7E9D">
              <w:t>0</w:t>
            </w:r>
          </w:p>
          <w:p w:rsidR="00471404" w:rsidRPr="005A7E9D" w:rsidRDefault="00471404" w:rsidP="000F1225">
            <w:pPr>
              <w:pStyle w:val="Betarp"/>
            </w:pPr>
          </w:p>
        </w:tc>
        <w:tc>
          <w:tcPr>
            <w:tcW w:w="1165" w:type="dxa"/>
            <w:gridSpan w:val="2"/>
            <w:tcBorders>
              <w:left w:val="single" w:sz="4" w:space="0" w:color="auto"/>
            </w:tcBorders>
          </w:tcPr>
          <w:p w:rsidR="00471404" w:rsidRDefault="00471404">
            <w:pPr>
              <w:rPr>
                <w:rFonts w:ascii="Times New Roman" w:eastAsiaTheme="minorHAnsi" w:hAnsi="Times New Roman" w:cstheme="minorBidi"/>
              </w:rPr>
            </w:pPr>
            <w:r w:rsidRPr="005A7E9D">
              <w:t>0</w:t>
            </w:r>
          </w:p>
          <w:p w:rsidR="00471404" w:rsidRPr="005A7E9D" w:rsidRDefault="00471404" w:rsidP="00471404">
            <w:pPr>
              <w:pStyle w:val="Betarp"/>
            </w:pPr>
          </w:p>
        </w:tc>
      </w:tr>
    </w:tbl>
    <w:p w:rsidR="000F1225"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098"/>
        <w:gridCol w:w="1454"/>
        <w:gridCol w:w="1134"/>
        <w:gridCol w:w="1134"/>
        <w:gridCol w:w="1134"/>
        <w:gridCol w:w="1134"/>
        <w:gridCol w:w="1276"/>
        <w:gridCol w:w="1134"/>
      </w:tblGrid>
      <w:tr w:rsidR="000F1225" w:rsidRPr="005A7E9D" w:rsidTr="002B55BD">
        <w:tc>
          <w:tcPr>
            <w:tcW w:w="9498" w:type="dxa"/>
            <w:gridSpan w:val="8"/>
            <w:shd w:val="clear" w:color="auto" w:fill="92D050"/>
          </w:tcPr>
          <w:p w:rsidR="000F1225" w:rsidRPr="005A7E9D" w:rsidRDefault="000F1225" w:rsidP="000F1225">
            <w:pPr>
              <w:pStyle w:val="Betarp"/>
            </w:pPr>
            <w:r w:rsidRPr="005A7E9D">
              <w:t>IT</w:t>
            </w:r>
          </w:p>
        </w:tc>
      </w:tr>
      <w:tr w:rsidR="000F1225" w:rsidRPr="005A7E9D" w:rsidTr="002B55BD">
        <w:tc>
          <w:tcPr>
            <w:tcW w:w="4820" w:type="dxa"/>
            <w:gridSpan w:val="4"/>
            <w:shd w:val="clear" w:color="auto" w:fill="FFFF00"/>
          </w:tcPr>
          <w:p w:rsidR="000F1225" w:rsidRPr="005A7E9D" w:rsidRDefault="000F1225" w:rsidP="000F1225">
            <w:pPr>
              <w:pStyle w:val="Betarp"/>
            </w:pPr>
            <w:r w:rsidRPr="005A7E9D">
              <w:t>Gimnazijoje</w:t>
            </w:r>
          </w:p>
        </w:tc>
        <w:tc>
          <w:tcPr>
            <w:tcW w:w="4678"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098" w:type="dxa"/>
          </w:tcPr>
          <w:p w:rsidR="000F1225" w:rsidRPr="005A7E9D" w:rsidRDefault="000F1225" w:rsidP="000F1225">
            <w:pPr>
              <w:pStyle w:val="Betarp"/>
              <w:rPr>
                <w:b/>
              </w:rPr>
            </w:pPr>
            <w:r w:rsidRPr="005A7E9D">
              <w:rPr>
                <w:b/>
              </w:rPr>
              <w:t>1-100</w:t>
            </w:r>
          </w:p>
        </w:tc>
        <w:tc>
          <w:tcPr>
            <w:tcW w:w="1454" w:type="dxa"/>
          </w:tcPr>
          <w:p w:rsidR="000F1225" w:rsidRPr="005A7E9D" w:rsidRDefault="000F1225" w:rsidP="000F1225">
            <w:pPr>
              <w:pStyle w:val="Betarp"/>
              <w:rPr>
                <w:b/>
              </w:rPr>
            </w:pPr>
            <w:r w:rsidRPr="005A7E9D">
              <w:rPr>
                <w:b/>
              </w:rPr>
              <w:t>50-100</w:t>
            </w:r>
          </w:p>
        </w:tc>
        <w:tc>
          <w:tcPr>
            <w:tcW w:w="1134"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c>
          <w:tcPr>
            <w:tcW w:w="1134"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098" w:type="dxa"/>
          </w:tcPr>
          <w:p w:rsidR="000F1225" w:rsidRPr="005A7E9D" w:rsidRDefault="000F1225" w:rsidP="000F1225">
            <w:pPr>
              <w:pStyle w:val="Betarp"/>
            </w:pPr>
            <w:r w:rsidRPr="005A7E9D">
              <w:t>66,7</w:t>
            </w:r>
          </w:p>
        </w:tc>
        <w:tc>
          <w:tcPr>
            <w:tcW w:w="145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rsidRPr="005A7E9D">
              <w:t>0</w:t>
            </w:r>
          </w:p>
        </w:tc>
        <w:tc>
          <w:tcPr>
            <w:tcW w:w="1134" w:type="dxa"/>
          </w:tcPr>
          <w:p w:rsidR="000F1225" w:rsidRPr="005A7E9D" w:rsidRDefault="000F1225" w:rsidP="000F1225">
            <w:pPr>
              <w:pStyle w:val="Betarp"/>
            </w:pPr>
            <w:r>
              <w:t>81,25</w:t>
            </w:r>
          </w:p>
        </w:tc>
        <w:tc>
          <w:tcPr>
            <w:tcW w:w="1134" w:type="dxa"/>
          </w:tcPr>
          <w:p w:rsidR="000F1225" w:rsidRPr="005A7E9D" w:rsidRDefault="000F1225" w:rsidP="000F1225">
            <w:pPr>
              <w:pStyle w:val="Betarp"/>
            </w:pPr>
            <w:r>
              <w:t>25</w:t>
            </w:r>
          </w:p>
        </w:tc>
        <w:tc>
          <w:tcPr>
            <w:tcW w:w="1276" w:type="dxa"/>
          </w:tcPr>
          <w:p w:rsidR="000F1225" w:rsidRPr="005A7E9D" w:rsidRDefault="000F1225" w:rsidP="000F1225">
            <w:pPr>
              <w:pStyle w:val="Betarp"/>
            </w:pPr>
            <w:r>
              <w:t>12,5</w:t>
            </w:r>
          </w:p>
        </w:tc>
        <w:tc>
          <w:tcPr>
            <w:tcW w:w="1134" w:type="dxa"/>
          </w:tcPr>
          <w:p w:rsidR="000F1225" w:rsidRPr="005A7E9D" w:rsidRDefault="000F1225" w:rsidP="000F1225">
            <w:pPr>
              <w:pStyle w:val="Betarp"/>
            </w:pPr>
            <w:r>
              <w:t>6,25</w:t>
            </w:r>
          </w:p>
        </w:tc>
      </w:tr>
      <w:tr w:rsidR="000F1225" w:rsidRPr="005A7E9D" w:rsidTr="002B55BD">
        <w:tc>
          <w:tcPr>
            <w:tcW w:w="4820" w:type="dxa"/>
            <w:gridSpan w:val="4"/>
          </w:tcPr>
          <w:p w:rsidR="000F1225" w:rsidRPr="005A7E9D" w:rsidRDefault="000F1225" w:rsidP="000F1225">
            <w:pPr>
              <w:pStyle w:val="Betarp"/>
            </w:pPr>
            <w:r w:rsidRPr="005A7E9D">
              <w:t>Pokytis (lyginant su 2012 m.)</w:t>
            </w:r>
          </w:p>
        </w:tc>
        <w:tc>
          <w:tcPr>
            <w:tcW w:w="4678" w:type="dxa"/>
            <w:gridSpan w:val="4"/>
            <w:shd w:val="clear" w:color="auto" w:fill="FFFF00"/>
          </w:tcPr>
          <w:p w:rsidR="000F1225" w:rsidRPr="005A7E9D" w:rsidRDefault="000F1225" w:rsidP="000F1225">
            <w:pPr>
              <w:pStyle w:val="Betarp"/>
            </w:pPr>
            <w:r w:rsidRPr="005A7E9D">
              <w:t>Z. Žemaičio gimnazija</w:t>
            </w:r>
          </w:p>
        </w:tc>
      </w:tr>
      <w:tr w:rsidR="000F1225" w:rsidRPr="005A7E9D" w:rsidTr="002B55BD">
        <w:tc>
          <w:tcPr>
            <w:tcW w:w="1098" w:type="dxa"/>
          </w:tcPr>
          <w:p w:rsidR="000F1225" w:rsidRPr="005A7E9D" w:rsidRDefault="000F1225" w:rsidP="000F1225">
            <w:pPr>
              <w:pStyle w:val="Betarp"/>
            </w:pPr>
            <w:r w:rsidRPr="005A7E9D">
              <w:t>-33,3</w:t>
            </w:r>
          </w:p>
        </w:tc>
        <w:tc>
          <w:tcPr>
            <w:tcW w:w="1454" w:type="dxa"/>
          </w:tcPr>
          <w:p w:rsidR="000F1225" w:rsidRPr="005A7E9D" w:rsidRDefault="000F1225" w:rsidP="000F1225">
            <w:pPr>
              <w:pStyle w:val="Betarp"/>
            </w:pPr>
            <w:r w:rsidRPr="005A7E9D">
              <w:t>-25</w:t>
            </w:r>
          </w:p>
        </w:tc>
        <w:tc>
          <w:tcPr>
            <w:tcW w:w="1134" w:type="dxa"/>
          </w:tcPr>
          <w:p w:rsidR="000F1225" w:rsidRPr="005A7E9D" w:rsidRDefault="000F1225" w:rsidP="000F1225">
            <w:pPr>
              <w:pStyle w:val="Betarp"/>
            </w:pPr>
            <w:r w:rsidRPr="005A7E9D">
              <w:t>-50</w:t>
            </w:r>
          </w:p>
        </w:tc>
        <w:tc>
          <w:tcPr>
            <w:tcW w:w="1134" w:type="dxa"/>
          </w:tcPr>
          <w:p w:rsidR="000F1225" w:rsidRPr="005A7E9D" w:rsidRDefault="000F1225" w:rsidP="000F1225">
            <w:pPr>
              <w:pStyle w:val="Betarp"/>
            </w:pPr>
            <w:r w:rsidRPr="005A7E9D">
              <w:t>0</w:t>
            </w:r>
          </w:p>
        </w:tc>
        <w:tc>
          <w:tcPr>
            <w:tcW w:w="1134" w:type="dxa"/>
          </w:tcPr>
          <w:p w:rsidR="000F1225" w:rsidRPr="005A7E9D" w:rsidRDefault="00AE6B8F" w:rsidP="000F1225">
            <w:pPr>
              <w:pStyle w:val="Betarp"/>
            </w:pPr>
            <w:r>
              <w:rPr>
                <w:noProof/>
                <w:lang w:eastAsia="lt-LT"/>
              </w:rPr>
              <w:pict>
                <v:shape id="_x0000_s1040" type="#_x0000_t32" style="position:absolute;margin-left:45.65pt;margin-top:6.15pt;width:0;height:15pt;flip:y;z-index:251674624;mso-position-horizontal-relative:text;mso-position-vertical-relative:text" o:connectortype="straight">
                  <v:stroke endarrow="block"/>
                </v:shape>
              </w:pict>
            </w:r>
            <w:r w:rsidR="000F1225" w:rsidRPr="005A7E9D">
              <w:t>100</w:t>
            </w:r>
          </w:p>
        </w:tc>
        <w:tc>
          <w:tcPr>
            <w:tcW w:w="1134" w:type="dxa"/>
          </w:tcPr>
          <w:p w:rsidR="000F1225" w:rsidRPr="005A7E9D" w:rsidRDefault="00AE6B8F" w:rsidP="000F1225">
            <w:pPr>
              <w:pStyle w:val="Betarp"/>
            </w:pPr>
            <w:r>
              <w:rPr>
                <w:noProof/>
                <w:lang w:eastAsia="lt-LT"/>
              </w:rPr>
              <w:pict>
                <v:shape id="_x0000_s1041" type="#_x0000_t32" style="position:absolute;margin-left:38.15pt;margin-top:6.15pt;width:.75pt;height:15pt;flip:x;z-index:251675648;mso-position-horizontal-relative:text;mso-position-vertical-relative:text" o:connectortype="straight">
                  <v:stroke endarrow="block"/>
                </v:shape>
              </w:pict>
            </w:r>
            <w:r w:rsidR="000F1225" w:rsidRPr="005A7E9D">
              <w:t>25</w:t>
            </w:r>
          </w:p>
        </w:tc>
        <w:tc>
          <w:tcPr>
            <w:tcW w:w="1276" w:type="dxa"/>
          </w:tcPr>
          <w:p w:rsidR="000F1225" w:rsidRPr="005A7E9D" w:rsidRDefault="00AE6B8F" w:rsidP="000F1225">
            <w:pPr>
              <w:pStyle w:val="Betarp"/>
            </w:pPr>
            <w:r>
              <w:rPr>
                <w:noProof/>
                <w:lang w:eastAsia="lt-LT"/>
              </w:rPr>
              <w:pict>
                <v:shape id="_x0000_s1042" type="#_x0000_t32" style="position:absolute;margin-left:45.25pt;margin-top:6.15pt;width:0;height:15pt;z-index:251676672;mso-position-horizontal-relative:text;mso-position-vertical-relative:text" o:connectortype="straight">
                  <v:stroke endarrow="block"/>
                </v:shape>
              </w:pict>
            </w:r>
            <w:r w:rsidR="000F1225" w:rsidRPr="005A7E9D">
              <w:t>0</w:t>
            </w:r>
          </w:p>
        </w:tc>
        <w:tc>
          <w:tcPr>
            <w:tcW w:w="1134" w:type="dxa"/>
          </w:tcPr>
          <w:p w:rsidR="000F1225" w:rsidRPr="005A7E9D" w:rsidRDefault="00AE6B8F" w:rsidP="000F1225">
            <w:pPr>
              <w:pStyle w:val="Betarp"/>
            </w:pPr>
            <w:r>
              <w:rPr>
                <w:noProof/>
                <w:lang w:eastAsia="lt-LT"/>
              </w:rPr>
              <w:pict>
                <v:shape id="_x0000_s1043" type="#_x0000_t32" style="position:absolute;margin-left:36.15pt;margin-top:6.15pt;width:0;height:15pt;z-index:251677696;mso-position-horizontal-relative:text;mso-position-vertical-relative:text" o:connectortype="straight">
                  <v:stroke endarrow="block"/>
                </v:shape>
              </w:pict>
            </w:r>
            <w:r w:rsidR="000F1225" w:rsidRPr="005A7E9D">
              <w:t>0</w:t>
            </w:r>
          </w:p>
        </w:tc>
      </w:tr>
      <w:tr w:rsidR="000F1225" w:rsidRPr="005A7E9D" w:rsidTr="002B55BD">
        <w:tc>
          <w:tcPr>
            <w:tcW w:w="4820" w:type="dxa"/>
            <w:gridSpan w:val="4"/>
          </w:tcPr>
          <w:p w:rsidR="000F1225" w:rsidRPr="005A7E9D" w:rsidRDefault="000F1225" w:rsidP="000F1225">
            <w:pPr>
              <w:pStyle w:val="Betarp"/>
            </w:pPr>
            <w:r>
              <w:t>Pokytis 2011 m.</w:t>
            </w:r>
          </w:p>
        </w:tc>
        <w:tc>
          <w:tcPr>
            <w:tcW w:w="1134"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c>
          <w:tcPr>
            <w:tcW w:w="1276" w:type="dxa"/>
          </w:tcPr>
          <w:p w:rsidR="000F1225" w:rsidRPr="005A7E9D" w:rsidRDefault="000F1225" w:rsidP="000F1225">
            <w:pPr>
              <w:pStyle w:val="Betarp"/>
              <w:rPr>
                <w:noProof/>
                <w:lang w:eastAsia="lt-LT"/>
              </w:rPr>
            </w:pPr>
          </w:p>
        </w:tc>
        <w:tc>
          <w:tcPr>
            <w:tcW w:w="1134" w:type="dxa"/>
          </w:tcPr>
          <w:p w:rsidR="000F1225" w:rsidRPr="005A7E9D" w:rsidRDefault="000F1225" w:rsidP="000F1225">
            <w:pPr>
              <w:pStyle w:val="Betarp"/>
              <w:rPr>
                <w:noProof/>
                <w:lang w:eastAsia="lt-LT"/>
              </w:rPr>
            </w:pPr>
          </w:p>
        </w:tc>
      </w:tr>
      <w:tr w:rsidR="000F1225" w:rsidRPr="005A7E9D" w:rsidTr="002B55BD">
        <w:tc>
          <w:tcPr>
            <w:tcW w:w="1098" w:type="dxa"/>
          </w:tcPr>
          <w:p w:rsidR="000F1225" w:rsidRPr="005A7E9D" w:rsidRDefault="000F1225" w:rsidP="000F1225">
            <w:pPr>
              <w:pStyle w:val="Betarp"/>
            </w:pPr>
          </w:p>
        </w:tc>
        <w:tc>
          <w:tcPr>
            <w:tcW w:w="1454" w:type="dxa"/>
          </w:tcPr>
          <w:p w:rsidR="000F1225" w:rsidRPr="005A7E9D" w:rsidRDefault="000F1225" w:rsidP="000F1225">
            <w:pPr>
              <w:pStyle w:val="Betarp"/>
            </w:pPr>
            <w:r>
              <w:t>-25</w:t>
            </w:r>
          </w:p>
        </w:tc>
        <w:tc>
          <w:tcPr>
            <w:tcW w:w="1134" w:type="dxa"/>
          </w:tcPr>
          <w:p w:rsidR="000F1225" w:rsidRPr="005A7E9D" w:rsidRDefault="000F1225" w:rsidP="000F1225">
            <w:pPr>
              <w:pStyle w:val="Betarp"/>
            </w:pPr>
            <w:r>
              <w:t>-50</w:t>
            </w:r>
          </w:p>
        </w:tc>
        <w:tc>
          <w:tcPr>
            <w:tcW w:w="1134"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5A7E9D" w:rsidRDefault="000F1225" w:rsidP="000F1225">
      <w:pPr>
        <w:pStyle w:val="Betarp"/>
      </w:pPr>
    </w:p>
    <w:tbl>
      <w:tblPr>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134"/>
        <w:gridCol w:w="1418"/>
        <w:gridCol w:w="1134"/>
        <w:gridCol w:w="1134"/>
        <w:gridCol w:w="1134"/>
        <w:gridCol w:w="1134"/>
        <w:gridCol w:w="1276"/>
        <w:gridCol w:w="1134"/>
      </w:tblGrid>
      <w:tr w:rsidR="000F1225" w:rsidRPr="005A7E9D" w:rsidTr="002B55BD">
        <w:tc>
          <w:tcPr>
            <w:tcW w:w="9498" w:type="dxa"/>
            <w:gridSpan w:val="8"/>
            <w:shd w:val="clear" w:color="auto" w:fill="92D050"/>
          </w:tcPr>
          <w:p w:rsidR="000F1225" w:rsidRPr="005A7E9D" w:rsidRDefault="000F1225" w:rsidP="000F1225">
            <w:pPr>
              <w:pStyle w:val="Betarp"/>
            </w:pPr>
            <w:r>
              <w:t>Fizika</w:t>
            </w:r>
          </w:p>
        </w:tc>
      </w:tr>
      <w:tr w:rsidR="000F1225" w:rsidRPr="005A7E9D" w:rsidTr="002B55BD">
        <w:tc>
          <w:tcPr>
            <w:tcW w:w="4820" w:type="dxa"/>
            <w:gridSpan w:val="4"/>
            <w:shd w:val="clear" w:color="auto" w:fill="FFFF00"/>
          </w:tcPr>
          <w:p w:rsidR="000F1225" w:rsidRPr="005A7E9D" w:rsidRDefault="000F1225" w:rsidP="000F1225">
            <w:pPr>
              <w:pStyle w:val="Betarp"/>
            </w:pPr>
            <w:r w:rsidRPr="005A7E9D">
              <w:t>Gimnazijoje</w:t>
            </w:r>
          </w:p>
        </w:tc>
        <w:tc>
          <w:tcPr>
            <w:tcW w:w="4678" w:type="dxa"/>
            <w:gridSpan w:val="4"/>
            <w:shd w:val="clear" w:color="auto" w:fill="FFFF00"/>
          </w:tcPr>
          <w:p w:rsidR="000F1225" w:rsidRPr="005A7E9D" w:rsidRDefault="000F1225" w:rsidP="000F1225">
            <w:pPr>
              <w:pStyle w:val="Betarp"/>
            </w:pPr>
            <w:r w:rsidRPr="005A7E9D">
              <w:t>Rajone</w:t>
            </w:r>
          </w:p>
        </w:tc>
      </w:tr>
      <w:tr w:rsidR="000F1225" w:rsidRPr="005A7E9D" w:rsidTr="002B55BD">
        <w:tc>
          <w:tcPr>
            <w:tcW w:w="1134" w:type="dxa"/>
          </w:tcPr>
          <w:p w:rsidR="000F1225" w:rsidRPr="005A7E9D" w:rsidRDefault="000F1225" w:rsidP="000F1225">
            <w:pPr>
              <w:pStyle w:val="Betarp"/>
              <w:rPr>
                <w:b/>
              </w:rPr>
            </w:pPr>
            <w:r w:rsidRPr="005A7E9D">
              <w:rPr>
                <w:b/>
              </w:rPr>
              <w:t>1-100</w:t>
            </w:r>
          </w:p>
        </w:tc>
        <w:tc>
          <w:tcPr>
            <w:tcW w:w="1418" w:type="dxa"/>
          </w:tcPr>
          <w:p w:rsidR="000F1225" w:rsidRPr="005A7E9D" w:rsidRDefault="000F1225" w:rsidP="000F1225">
            <w:pPr>
              <w:pStyle w:val="Betarp"/>
              <w:rPr>
                <w:b/>
              </w:rPr>
            </w:pPr>
            <w:r w:rsidRPr="005A7E9D">
              <w:rPr>
                <w:b/>
              </w:rPr>
              <w:t>50-100</w:t>
            </w:r>
          </w:p>
        </w:tc>
        <w:tc>
          <w:tcPr>
            <w:tcW w:w="1134"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c>
          <w:tcPr>
            <w:tcW w:w="1134" w:type="dxa"/>
          </w:tcPr>
          <w:p w:rsidR="000F1225" w:rsidRPr="005A7E9D" w:rsidRDefault="000F1225" w:rsidP="000F1225">
            <w:pPr>
              <w:pStyle w:val="Betarp"/>
              <w:rPr>
                <w:b/>
              </w:rPr>
            </w:pPr>
            <w:r w:rsidRPr="005A7E9D">
              <w:rPr>
                <w:b/>
              </w:rPr>
              <w:t>1-100</w:t>
            </w:r>
          </w:p>
        </w:tc>
        <w:tc>
          <w:tcPr>
            <w:tcW w:w="1134" w:type="dxa"/>
          </w:tcPr>
          <w:p w:rsidR="000F1225" w:rsidRPr="005A7E9D" w:rsidRDefault="000F1225" w:rsidP="000F1225">
            <w:pPr>
              <w:pStyle w:val="Betarp"/>
              <w:rPr>
                <w:b/>
              </w:rPr>
            </w:pPr>
            <w:r w:rsidRPr="005A7E9D">
              <w:rPr>
                <w:b/>
              </w:rPr>
              <w:t>50-100</w:t>
            </w:r>
          </w:p>
        </w:tc>
        <w:tc>
          <w:tcPr>
            <w:tcW w:w="1276" w:type="dxa"/>
          </w:tcPr>
          <w:p w:rsidR="000F1225" w:rsidRPr="005A7E9D" w:rsidRDefault="000F1225" w:rsidP="000F1225">
            <w:pPr>
              <w:pStyle w:val="Betarp"/>
              <w:rPr>
                <w:b/>
              </w:rPr>
            </w:pPr>
            <w:r w:rsidRPr="005A7E9D">
              <w:rPr>
                <w:b/>
              </w:rPr>
              <w:t>75-100</w:t>
            </w:r>
          </w:p>
        </w:tc>
        <w:tc>
          <w:tcPr>
            <w:tcW w:w="1134" w:type="dxa"/>
          </w:tcPr>
          <w:p w:rsidR="000F1225" w:rsidRPr="005A7E9D" w:rsidRDefault="000F1225" w:rsidP="000F1225">
            <w:pPr>
              <w:pStyle w:val="Betarp"/>
              <w:rPr>
                <w:b/>
              </w:rPr>
            </w:pPr>
            <w:r w:rsidRPr="005A7E9D">
              <w:rPr>
                <w:b/>
              </w:rPr>
              <w:t>90-100</w:t>
            </w:r>
          </w:p>
        </w:tc>
      </w:tr>
      <w:tr w:rsidR="000F1225" w:rsidRPr="005A7E9D" w:rsidTr="002B55BD">
        <w:tc>
          <w:tcPr>
            <w:tcW w:w="1134" w:type="dxa"/>
          </w:tcPr>
          <w:p w:rsidR="000F1225" w:rsidRPr="005A7E9D" w:rsidRDefault="000F1225" w:rsidP="000F1225">
            <w:pPr>
              <w:pStyle w:val="Betarp"/>
            </w:pPr>
            <w:r w:rsidRPr="005A7E9D">
              <w:t>100</w:t>
            </w:r>
          </w:p>
        </w:tc>
        <w:tc>
          <w:tcPr>
            <w:tcW w:w="1418" w:type="dxa"/>
          </w:tcPr>
          <w:p w:rsidR="000F1225" w:rsidRPr="005A7E9D" w:rsidRDefault="000F1225" w:rsidP="000F1225">
            <w:pPr>
              <w:pStyle w:val="Betarp"/>
            </w:pPr>
            <w:r>
              <w:t>0</w:t>
            </w:r>
          </w:p>
        </w:tc>
        <w:tc>
          <w:tcPr>
            <w:tcW w:w="1134" w:type="dxa"/>
          </w:tcPr>
          <w:p w:rsidR="000F1225" w:rsidRPr="005A7E9D" w:rsidRDefault="000F1225" w:rsidP="000F1225">
            <w:pPr>
              <w:pStyle w:val="Betarp"/>
            </w:pPr>
            <w:r>
              <w:t>0</w:t>
            </w:r>
          </w:p>
        </w:tc>
        <w:tc>
          <w:tcPr>
            <w:tcW w:w="1134" w:type="dxa"/>
          </w:tcPr>
          <w:p w:rsidR="000F1225" w:rsidRPr="005A7E9D" w:rsidRDefault="000F1225" w:rsidP="000F1225">
            <w:pPr>
              <w:pStyle w:val="Betarp"/>
            </w:pPr>
            <w:r>
              <w:t>0</w:t>
            </w:r>
          </w:p>
        </w:tc>
        <w:tc>
          <w:tcPr>
            <w:tcW w:w="1134" w:type="dxa"/>
          </w:tcPr>
          <w:p w:rsidR="000F1225" w:rsidRPr="005A7E9D" w:rsidRDefault="000F1225" w:rsidP="000F1225">
            <w:pPr>
              <w:pStyle w:val="Betarp"/>
            </w:pPr>
            <w:r>
              <w:t>83,33</w:t>
            </w:r>
          </w:p>
        </w:tc>
        <w:tc>
          <w:tcPr>
            <w:tcW w:w="1134" w:type="dxa"/>
          </w:tcPr>
          <w:p w:rsidR="000F1225" w:rsidRPr="005A7E9D" w:rsidRDefault="000F1225" w:rsidP="000F1225">
            <w:pPr>
              <w:pStyle w:val="Betarp"/>
            </w:pPr>
            <w:r>
              <w:t>33,33</w:t>
            </w:r>
          </w:p>
        </w:tc>
        <w:tc>
          <w:tcPr>
            <w:tcW w:w="1276" w:type="dxa"/>
          </w:tcPr>
          <w:p w:rsidR="000F1225" w:rsidRPr="005A7E9D" w:rsidRDefault="000F1225" w:rsidP="000F1225">
            <w:pPr>
              <w:pStyle w:val="Betarp"/>
            </w:pPr>
            <w:r>
              <w:t>16,67</w:t>
            </w:r>
          </w:p>
        </w:tc>
        <w:tc>
          <w:tcPr>
            <w:tcW w:w="1134" w:type="dxa"/>
          </w:tcPr>
          <w:p w:rsidR="000F1225" w:rsidRPr="005A7E9D" w:rsidRDefault="000F1225" w:rsidP="000F1225">
            <w:pPr>
              <w:pStyle w:val="Betarp"/>
            </w:pPr>
            <w:r>
              <w:t>8,33</w:t>
            </w:r>
          </w:p>
        </w:tc>
      </w:tr>
      <w:tr w:rsidR="000F1225" w:rsidRPr="005A7E9D" w:rsidTr="002B55BD">
        <w:tc>
          <w:tcPr>
            <w:tcW w:w="4820" w:type="dxa"/>
            <w:gridSpan w:val="4"/>
            <w:shd w:val="clear" w:color="auto" w:fill="92D050"/>
          </w:tcPr>
          <w:p w:rsidR="000F1225" w:rsidRPr="005A7E9D" w:rsidRDefault="000F1225" w:rsidP="000F1225">
            <w:pPr>
              <w:pStyle w:val="Betarp"/>
            </w:pPr>
            <w:r w:rsidRPr="005A7E9D">
              <w:t>Pokytis (lyginant su 2012 m.)</w:t>
            </w:r>
          </w:p>
        </w:tc>
        <w:tc>
          <w:tcPr>
            <w:tcW w:w="4678" w:type="dxa"/>
            <w:gridSpan w:val="4"/>
            <w:shd w:val="clear" w:color="auto" w:fill="FFFF00"/>
          </w:tcPr>
          <w:p w:rsidR="000F1225" w:rsidRPr="005A7E9D" w:rsidRDefault="000F1225" w:rsidP="000F1225">
            <w:pPr>
              <w:pStyle w:val="Betarp"/>
            </w:pPr>
          </w:p>
        </w:tc>
      </w:tr>
      <w:tr w:rsidR="000F1225" w:rsidRPr="005A7E9D" w:rsidTr="002B55BD">
        <w:tc>
          <w:tcPr>
            <w:tcW w:w="1134" w:type="dxa"/>
          </w:tcPr>
          <w:p w:rsidR="000F1225" w:rsidRPr="005A7E9D" w:rsidRDefault="000F1225" w:rsidP="000F1225">
            <w:pPr>
              <w:pStyle w:val="Betarp"/>
            </w:pPr>
            <w:r>
              <w:t>0</w:t>
            </w:r>
          </w:p>
        </w:tc>
        <w:tc>
          <w:tcPr>
            <w:tcW w:w="1418" w:type="dxa"/>
          </w:tcPr>
          <w:p w:rsidR="000F1225" w:rsidRPr="005A7E9D" w:rsidRDefault="000F1225" w:rsidP="000F1225">
            <w:pPr>
              <w:pStyle w:val="Betarp"/>
            </w:pPr>
            <w:r>
              <w:t>-50</w:t>
            </w:r>
          </w:p>
        </w:tc>
        <w:tc>
          <w:tcPr>
            <w:tcW w:w="1134" w:type="dxa"/>
          </w:tcPr>
          <w:p w:rsidR="000F1225" w:rsidRPr="005A7E9D" w:rsidRDefault="000F1225" w:rsidP="000F1225">
            <w:pPr>
              <w:pStyle w:val="Betarp"/>
            </w:pPr>
            <w:r>
              <w:t>0</w:t>
            </w:r>
          </w:p>
        </w:tc>
        <w:tc>
          <w:tcPr>
            <w:tcW w:w="1134" w:type="dxa"/>
          </w:tcPr>
          <w:p w:rsidR="000F1225" w:rsidRPr="005A7E9D" w:rsidRDefault="000F1225" w:rsidP="000F1225">
            <w:pPr>
              <w:pStyle w:val="Betarp"/>
            </w:pPr>
            <w:r>
              <w:t>0</w:t>
            </w:r>
          </w:p>
        </w:tc>
        <w:tc>
          <w:tcPr>
            <w:tcW w:w="1134"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c>
          <w:tcPr>
            <w:tcW w:w="4820" w:type="dxa"/>
            <w:gridSpan w:val="4"/>
          </w:tcPr>
          <w:p w:rsidR="000F1225" w:rsidRPr="005A7E9D" w:rsidRDefault="000F1225" w:rsidP="000F1225">
            <w:pPr>
              <w:pStyle w:val="Betarp"/>
            </w:pPr>
            <w:r>
              <w:t>Pokytis 2011 m.</w:t>
            </w:r>
          </w:p>
        </w:tc>
        <w:tc>
          <w:tcPr>
            <w:tcW w:w="1134"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r w:rsidR="000F1225" w:rsidRPr="005A7E9D" w:rsidTr="002B55BD">
        <w:tc>
          <w:tcPr>
            <w:tcW w:w="1134" w:type="dxa"/>
          </w:tcPr>
          <w:p w:rsidR="000F1225" w:rsidRPr="005A7E9D" w:rsidRDefault="000F1225" w:rsidP="000F1225">
            <w:pPr>
              <w:pStyle w:val="Betarp"/>
            </w:pPr>
            <w:r>
              <w:t>0</w:t>
            </w:r>
          </w:p>
        </w:tc>
        <w:tc>
          <w:tcPr>
            <w:tcW w:w="1418" w:type="dxa"/>
          </w:tcPr>
          <w:p w:rsidR="000F1225" w:rsidRPr="005A7E9D" w:rsidRDefault="000F1225" w:rsidP="000F1225">
            <w:pPr>
              <w:pStyle w:val="Betarp"/>
            </w:pPr>
            <w:r>
              <w:t>+21</w:t>
            </w:r>
          </w:p>
        </w:tc>
        <w:tc>
          <w:tcPr>
            <w:tcW w:w="1134" w:type="dxa"/>
          </w:tcPr>
          <w:p w:rsidR="000F1225" w:rsidRPr="005A7E9D" w:rsidRDefault="000F1225" w:rsidP="000F1225">
            <w:pPr>
              <w:pStyle w:val="Betarp"/>
            </w:pPr>
            <w:r>
              <w:t>-14</w:t>
            </w:r>
          </w:p>
        </w:tc>
        <w:tc>
          <w:tcPr>
            <w:tcW w:w="1134" w:type="dxa"/>
          </w:tcPr>
          <w:p w:rsidR="000F1225" w:rsidRPr="005A7E9D" w:rsidRDefault="000F1225" w:rsidP="000F1225">
            <w:pPr>
              <w:pStyle w:val="Betarp"/>
            </w:pPr>
            <w:r>
              <w:t>0</w:t>
            </w:r>
          </w:p>
        </w:tc>
        <w:tc>
          <w:tcPr>
            <w:tcW w:w="1134" w:type="dxa"/>
          </w:tcPr>
          <w:p w:rsidR="000F1225" w:rsidRPr="005A7E9D" w:rsidRDefault="000F1225" w:rsidP="000F1225">
            <w:pPr>
              <w:pStyle w:val="Betarp"/>
            </w:pPr>
          </w:p>
        </w:tc>
        <w:tc>
          <w:tcPr>
            <w:tcW w:w="1134" w:type="dxa"/>
          </w:tcPr>
          <w:p w:rsidR="000F1225" w:rsidRPr="005A7E9D" w:rsidRDefault="000F1225" w:rsidP="000F1225">
            <w:pPr>
              <w:pStyle w:val="Betarp"/>
            </w:pPr>
          </w:p>
        </w:tc>
        <w:tc>
          <w:tcPr>
            <w:tcW w:w="1276" w:type="dxa"/>
          </w:tcPr>
          <w:p w:rsidR="000F1225" w:rsidRPr="005A7E9D" w:rsidRDefault="000F1225" w:rsidP="000F1225">
            <w:pPr>
              <w:pStyle w:val="Betarp"/>
            </w:pPr>
          </w:p>
        </w:tc>
        <w:tc>
          <w:tcPr>
            <w:tcW w:w="1134" w:type="dxa"/>
          </w:tcPr>
          <w:p w:rsidR="000F1225" w:rsidRPr="005A7E9D" w:rsidRDefault="000F1225" w:rsidP="000F1225">
            <w:pPr>
              <w:pStyle w:val="Betarp"/>
            </w:pPr>
          </w:p>
        </w:tc>
      </w:tr>
    </w:tbl>
    <w:p w:rsidR="000F1225" w:rsidRPr="003021C2" w:rsidRDefault="000F1225" w:rsidP="002B55BD">
      <w:pPr>
        <w:pStyle w:val="Betarp"/>
        <w:ind w:firstLine="284"/>
        <w:jc w:val="both"/>
      </w:pPr>
      <w:r>
        <w:tab/>
        <w:t>Gerai (geriau nei rajono vidurkis) mokiniai išlaikė matematikos ir biologijos egzaminus. Itin aukštų įvertinimų (</w:t>
      </w:r>
      <w:r w:rsidRPr="003021C2">
        <w:t xml:space="preserve">90 ir daugiau) yra tarp anglų k., rusų k., matematikos, biologijos, chemijos </w:t>
      </w:r>
      <w:r>
        <w:t xml:space="preserve">rezultatų. </w:t>
      </w:r>
      <w:r w:rsidRPr="003021C2">
        <w:t xml:space="preserve"> </w:t>
      </w:r>
      <w:r>
        <w:t xml:space="preserve">Lyginant su pernai metais smuktelėjo anglų k., lietuvių k., istorijos, geografijos, IT ir fizikos rezultatai. Daugiausia mokinių, neišlaikiusių lietuvių kalbos ir IT valstybinio brandos egzamino, tačiau kasmet prastai išlaikomų egzaminų tendencijos įvardinti </w:t>
      </w:r>
      <w:r>
        <w:lastRenderedPageBreak/>
        <w:t>negalima, nes kasmet kiekvieno egzamino rezultatai šiek tiek svyruoja nuo teigiamo pokyčio prie neigiamo ir atvirkščiai.</w:t>
      </w:r>
    </w:p>
    <w:p w:rsidR="000306A2" w:rsidRPr="00CA5023" w:rsidRDefault="00471404" w:rsidP="00A54C3C">
      <w:pPr>
        <w:pStyle w:val="Betarp"/>
      </w:pPr>
      <w:r>
        <w:tab/>
      </w:r>
      <w:r w:rsidR="000306A2" w:rsidRPr="00CA5023">
        <w:t xml:space="preserve">1.5.5. Abiturientų stojimas </w:t>
      </w:r>
    </w:p>
    <w:p w:rsidR="00A54C3C" w:rsidRDefault="000306A2" w:rsidP="00A54C3C">
      <w:pPr>
        <w:pStyle w:val="Betarp"/>
        <w:jc w:val="both"/>
      </w:pPr>
      <w:r w:rsidRPr="00CA5023">
        <w:tab/>
        <w:t>Dauguma abiturientų kryptingai pasirinko tolimesnes studijas:</w:t>
      </w:r>
      <w:r w:rsidR="00A54C3C">
        <w:t xml:space="preserve"> </w:t>
      </w:r>
      <w:r w:rsidR="00A54C3C" w:rsidRPr="00F96EB5">
        <w:rPr>
          <w:rFonts w:cs="Times New Roman"/>
        </w:rPr>
        <w:t>68% - aukštosiose šalies ir užsienio mokyklose, 14,8% įgys profesiją profesinėse mokyklose, 10,7% buvusių mokinių dirb</w:t>
      </w:r>
      <w:r w:rsidR="00FD7741">
        <w:rPr>
          <w:rFonts w:cs="Times New Roman"/>
        </w:rPr>
        <w:t>a, o 5,</w:t>
      </w:r>
      <w:r w:rsidR="00A54C3C" w:rsidRPr="00F96EB5">
        <w:rPr>
          <w:rFonts w:cs="Times New Roman"/>
        </w:rPr>
        <w:t>4% kol kas nieko nepasirinko.</w:t>
      </w:r>
      <w:r w:rsidR="00A54C3C">
        <w:t xml:space="preserve"> </w:t>
      </w:r>
    </w:p>
    <w:p w:rsidR="000306A2" w:rsidRPr="00CA5023" w:rsidRDefault="00A54C3C" w:rsidP="00A54C3C">
      <w:pPr>
        <w:pStyle w:val="Betarp"/>
        <w:jc w:val="both"/>
      </w:pPr>
      <w:r>
        <w:tab/>
      </w:r>
      <w:r w:rsidR="000306A2" w:rsidRPr="00CA5023">
        <w:t>1.5.6. Mokinių pasiekimai konkursuose, olimpiadose:</w:t>
      </w:r>
    </w:p>
    <w:p w:rsidR="000306A2" w:rsidRPr="00CA5023" w:rsidRDefault="000306A2" w:rsidP="00A54C3C">
      <w:pPr>
        <w:pStyle w:val="Betarp"/>
        <w:jc w:val="both"/>
      </w:pPr>
      <w:r w:rsidRPr="00CA5023">
        <w:tab/>
        <w:t xml:space="preserve">Per ½ visų gimnazijos mokinių  dalyvavo gimnazijos olimpiadose ir dalykiniuose konkursuose. 60 mokinių dalyvavo rajono olimpiadose, konkursuose  ir laimėjo 34 prizines vietas. 4 mokinės: Dovilė </w:t>
      </w:r>
      <w:proofErr w:type="spellStart"/>
      <w:r w:rsidRPr="00CA5023">
        <w:t>Milonaitytė</w:t>
      </w:r>
      <w:proofErr w:type="spellEnd"/>
      <w:r w:rsidRPr="00CA5023">
        <w:t xml:space="preserve"> IV a </w:t>
      </w:r>
      <w:proofErr w:type="spellStart"/>
      <w:r w:rsidRPr="00CA5023">
        <w:t>kl</w:t>
      </w:r>
      <w:proofErr w:type="spellEnd"/>
      <w:r w:rsidRPr="00CA5023">
        <w:t xml:space="preserve">. (mokyt. D. </w:t>
      </w:r>
      <w:proofErr w:type="spellStart"/>
      <w:r w:rsidRPr="00CA5023">
        <w:t>Gaidamavičienė</w:t>
      </w:r>
      <w:proofErr w:type="spellEnd"/>
      <w:r w:rsidRPr="00CA5023">
        <w:t xml:space="preserve">), Urtė Paškevičiūtė </w:t>
      </w:r>
      <w:proofErr w:type="spellStart"/>
      <w:r w:rsidRPr="00CA5023">
        <w:t>IIIc</w:t>
      </w:r>
      <w:proofErr w:type="spellEnd"/>
      <w:r w:rsidRPr="00CA5023">
        <w:t xml:space="preserve"> </w:t>
      </w:r>
      <w:proofErr w:type="spellStart"/>
      <w:r w:rsidRPr="00CA5023">
        <w:t>kl</w:t>
      </w:r>
      <w:proofErr w:type="spellEnd"/>
      <w:r w:rsidRPr="00CA5023">
        <w:t xml:space="preserve">., (mokyt. L. </w:t>
      </w:r>
      <w:proofErr w:type="spellStart"/>
      <w:r w:rsidRPr="00CA5023">
        <w:t>Martinkevičienė</w:t>
      </w:r>
      <w:proofErr w:type="spellEnd"/>
      <w:r w:rsidRPr="00CA5023">
        <w:t xml:space="preserve">), Greta </w:t>
      </w:r>
      <w:proofErr w:type="spellStart"/>
      <w:r w:rsidRPr="00CA5023">
        <w:t>Malčanovaitė</w:t>
      </w:r>
      <w:proofErr w:type="spellEnd"/>
      <w:r w:rsidRPr="00CA5023">
        <w:t xml:space="preserve"> </w:t>
      </w:r>
      <w:proofErr w:type="spellStart"/>
      <w:r w:rsidRPr="00CA5023">
        <w:t>IVa</w:t>
      </w:r>
      <w:proofErr w:type="spellEnd"/>
      <w:r w:rsidRPr="00CA5023">
        <w:t xml:space="preserve"> </w:t>
      </w:r>
      <w:proofErr w:type="spellStart"/>
      <w:r w:rsidRPr="00CA5023">
        <w:t>kl</w:t>
      </w:r>
      <w:proofErr w:type="spellEnd"/>
      <w:r w:rsidRPr="00CA5023">
        <w:t xml:space="preserve">. (mokyt. D. </w:t>
      </w:r>
      <w:proofErr w:type="spellStart"/>
      <w:r w:rsidRPr="00CA5023">
        <w:t>Uzialienė</w:t>
      </w:r>
      <w:proofErr w:type="spellEnd"/>
      <w:r w:rsidRPr="00CA5023">
        <w:t xml:space="preserve">) ir </w:t>
      </w:r>
      <w:proofErr w:type="spellStart"/>
      <w:r w:rsidRPr="00CA5023">
        <w:t>Katrin</w:t>
      </w:r>
      <w:proofErr w:type="spellEnd"/>
      <w:r w:rsidRPr="00CA5023">
        <w:t xml:space="preserve"> </w:t>
      </w:r>
      <w:proofErr w:type="spellStart"/>
      <w:r w:rsidRPr="00CA5023">
        <w:t>Miller</w:t>
      </w:r>
      <w:proofErr w:type="spellEnd"/>
      <w:r w:rsidRPr="00CA5023">
        <w:t xml:space="preserve"> </w:t>
      </w:r>
      <w:proofErr w:type="spellStart"/>
      <w:r w:rsidRPr="00CA5023">
        <w:t>IIIa</w:t>
      </w:r>
      <w:proofErr w:type="spellEnd"/>
      <w:r w:rsidRPr="00CA5023">
        <w:t xml:space="preserve"> (mokyt. V. Urbonienė) dalyvavo respublikiniuose turuose. 2 mokinės  - S. </w:t>
      </w:r>
      <w:proofErr w:type="spellStart"/>
      <w:r w:rsidRPr="00CA5023">
        <w:t>Breidokaitė</w:t>
      </w:r>
      <w:proofErr w:type="spellEnd"/>
      <w:r w:rsidRPr="00CA5023">
        <w:t xml:space="preserve"> ir L. Gaidamavičiūtė  (mokyt. D. </w:t>
      </w:r>
      <w:proofErr w:type="spellStart"/>
      <w:r w:rsidRPr="00CA5023">
        <w:t>Gaidamavičienė</w:t>
      </w:r>
      <w:proofErr w:type="spellEnd"/>
      <w:r w:rsidRPr="00CA5023">
        <w:t>) sėkmingai dalyvavo ES jaunųjų mokslininkų konkurso nacionaliniame etape. Mokiniai  dalyvavo respublikos meninio skaitymo, ESF Akademijos, „Kalbų kengūros“, vertimų ir iliustracijų „Tavo žvilgsnis 2013“ konkursuose</w:t>
      </w:r>
      <w:r w:rsidRPr="00CA5023">
        <w:rPr>
          <w:i/>
        </w:rPr>
        <w:t>.</w:t>
      </w:r>
      <w:r w:rsidRPr="00CA5023">
        <w:rPr>
          <w:b/>
        </w:rPr>
        <w:t xml:space="preserve"> </w:t>
      </w:r>
      <w:r w:rsidRPr="00CA5023">
        <w:t xml:space="preserve">Matas </w:t>
      </w:r>
      <w:proofErr w:type="spellStart"/>
      <w:r w:rsidRPr="00CA5023">
        <w:t>Šamšūra</w:t>
      </w:r>
      <w:proofErr w:type="spellEnd"/>
      <w:r w:rsidRPr="00CA5023">
        <w:t xml:space="preserve"> (</w:t>
      </w:r>
      <w:proofErr w:type="spellStart"/>
      <w:r w:rsidRPr="00CA5023">
        <w:t>Ic</w:t>
      </w:r>
      <w:proofErr w:type="spellEnd"/>
      <w:r w:rsidRPr="00CA5023">
        <w:t>) ir Faustas Karklelis (</w:t>
      </w:r>
      <w:proofErr w:type="spellStart"/>
      <w:r w:rsidRPr="00CA5023">
        <w:t>Ic</w:t>
      </w:r>
      <w:proofErr w:type="spellEnd"/>
      <w:r w:rsidRPr="00CA5023">
        <w:t xml:space="preserve">) apdovanoti </w:t>
      </w:r>
      <w:r w:rsidRPr="00CA5023">
        <w:rPr>
          <w:i/>
        </w:rPr>
        <w:t xml:space="preserve">Auksinės kengūros diplomais, </w:t>
      </w:r>
      <w:r w:rsidRPr="00CA5023">
        <w:t>Eimantas Semėnas (</w:t>
      </w:r>
      <w:proofErr w:type="spellStart"/>
      <w:r w:rsidRPr="00CA5023">
        <w:t>Ic</w:t>
      </w:r>
      <w:proofErr w:type="spellEnd"/>
      <w:r w:rsidRPr="00CA5023">
        <w:t>)</w:t>
      </w:r>
      <w:r w:rsidRPr="00CA5023">
        <w:rPr>
          <w:i/>
        </w:rPr>
        <w:t xml:space="preserve"> Oranžinės Kengūros diplomu  (mokytoja Z. </w:t>
      </w:r>
      <w:proofErr w:type="spellStart"/>
      <w:r w:rsidRPr="00CA5023">
        <w:rPr>
          <w:i/>
        </w:rPr>
        <w:t>Karneckienė</w:t>
      </w:r>
      <w:proofErr w:type="spellEnd"/>
      <w:r w:rsidRPr="00CA5023">
        <w:rPr>
          <w:i/>
        </w:rPr>
        <w:t xml:space="preserve">), </w:t>
      </w:r>
      <w:r w:rsidRPr="00CA5023">
        <w:t xml:space="preserve">Diana </w:t>
      </w:r>
      <w:proofErr w:type="spellStart"/>
      <w:r w:rsidRPr="00CA5023">
        <w:t>Borovik</w:t>
      </w:r>
      <w:proofErr w:type="spellEnd"/>
      <w:r w:rsidRPr="00CA5023">
        <w:t xml:space="preserve"> (</w:t>
      </w:r>
      <w:proofErr w:type="spellStart"/>
      <w:r w:rsidRPr="00CA5023">
        <w:t>Ib</w:t>
      </w:r>
      <w:proofErr w:type="spellEnd"/>
      <w:r w:rsidRPr="00CA5023">
        <w:t xml:space="preserve">) – </w:t>
      </w:r>
      <w:r w:rsidRPr="00CA5023">
        <w:rPr>
          <w:i/>
        </w:rPr>
        <w:t xml:space="preserve">Oranžinės Kengūros  diplomu, </w:t>
      </w:r>
      <w:r w:rsidRPr="00CA5023">
        <w:t xml:space="preserve">Indrė </w:t>
      </w:r>
      <w:proofErr w:type="spellStart"/>
      <w:r w:rsidRPr="00CA5023">
        <w:t>Kliukaitė</w:t>
      </w:r>
      <w:proofErr w:type="spellEnd"/>
      <w:r w:rsidRPr="00CA5023">
        <w:t xml:space="preserve"> (</w:t>
      </w:r>
      <w:proofErr w:type="spellStart"/>
      <w:r w:rsidRPr="00CA5023">
        <w:t>Ib</w:t>
      </w:r>
      <w:proofErr w:type="spellEnd"/>
      <w:r w:rsidRPr="00CA5023">
        <w:t xml:space="preserve">) </w:t>
      </w:r>
      <w:r w:rsidRPr="00CA5023">
        <w:rPr>
          <w:i/>
        </w:rPr>
        <w:t xml:space="preserve">Sidabrinės Kengūros diplomu (mokytoja T. </w:t>
      </w:r>
      <w:proofErr w:type="spellStart"/>
      <w:r w:rsidRPr="00CA5023">
        <w:rPr>
          <w:i/>
        </w:rPr>
        <w:t>Ščiogoleva</w:t>
      </w:r>
      <w:proofErr w:type="spellEnd"/>
      <w:r w:rsidRPr="00CA5023">
        <w:rPr>
          <w:i/>
        </w:rPr>
        <w:t xml:space="preserve">). </w:t>
      </w:r>
      <w:r w:rsidRPr="00CA5023">
        <w:t xml:space="preserve">47 mokiniai dalyvavo tarptautiniame matematikos konkurse „Kengūra“, yra užimta 14 prizinių vietų. </w:t>
      </w:r>
      <w:r w:rsidRPr="00CA5023">
        <w:rPr>
          <w:iCs/>
        </w:rPr>
        <w:t xml:space="preserve">Tarptautinė komisija nacių ir sovietinio okupacinių režimų nusikaltimams Lietuvoje įvertinti, įgyvendindama Švietimo apie totalitarinių režimų nusikaltimus, nusikaltimų žmogiškumui prevencijos ir tolerancijos programas Švenčionėlių Mindaugo gimnaziją apdovanojo padėka už dalyvavimą pilietinėje akcijoje „Atmintis gyva, nes liudija“, skirtoje Laisvės gynėjų dienai – Sausio 13-ajai atminti bei </w:t>
      </w:r>
      <w:r w:rsidRPr="00CA5023">
        <w:t>gauta padėka už dalyvavimą pilietinėje iniciatyvoje „Tolerancijos skėtis“, skirtoje tarptautinei Tolerancijos dienai – lapkričio 16 dienai paminėti</w:t>
      </w:r>
      <w:r w:rsidRPr="00CA5023">
        <w:rPr>
          <w:iCs/>
        </w:rPr>
        <w:t xml:space="preserve">. </w:t>
      </w:r>
      <w:r w:rsidRPr="00CA5023">
        <w:t>3 mokiniai baigė Lietuvos matematikų draugijos Lietuvos jaunųjų matematikų mokyklą. Kūrybingai veikė Dainos studija (vad. G. Šalna): 2012 m. konkurso-festivalio „</w:t>
      </w:r>
      <w:proofErr w:type="spellStart"/>
      <w:r w:rsidRPr="00CA5023">
        <w:t>Ave</w:t>
      </w:r>
      <w:proofErr w:type="spellEnd"/>
      <w:r w:rsidRPr="00CA5023">
        <w:t xml:space="preserve">, Vita“ nugalėtojos ir parsivežė Utenos mero padovanotą pagrindinį prizą, o II respublikinio Elenos Mezginaitės moksleivių ir jaunimo dainuojamosios poezijos festivalio-konkurse  apdovanoti laureato diplomu, užėmus III vietą už Elenos Mezginaitės poezijos interpretaciją.  Rygos lietuvių vidurinės mokyklos </w:t>
      </w:r>
      <w:r w:rsidRPr="00CA5023">
        <w:rPr>
          <w:i/>
        </w:rPr>
        <w:t xml:space="preserve">padėkos raštu apdovanota  </w:t>
      </w:r>
      <w:r w:rsidRPr="00CA5023">
        <w:t xml:space="preserve">šiuolaikinių šokių grupė „Klyksmas“  (vad. R. </w:t>
      </w:r>
      <w:proofErr w:type="spellStart"/>
      <w:r w:rsidRPr="00CA5023">
        <w:t>Grigianecienė</w:t>
      </w:r>
      <w:proofErr w:type="spellEnd"/>
      <w:r w:rsidRPr="00CA5023">
        <w:t xml:space="preserve">) už dalyvavimą tarptautiniame festivalyje „Mano tėviškės spalvos“. IX šalies ir jaunimo šokių festivalio - konkurso „Norim kilt...2013“ padėkomis apdovanoti šokių kolektyvai „Klyksmas“ ir „Virsmas“.  Švenčionių r. Kaltanėnų UTC fotografijų konkurse „Mano žemė“ III vietą laimėjo Ilona Žilytė (mok. </w:t>
      </w:r>
      <w:proofErr w:type="spellStart"/>
      <w:r w:rsidRPr="00CA5023">
        <w:t>A.Karovackienė</w:t>
      </w:r>
      <w:proofErr w:type="spellEnd"/>
      <w:r w:rsidRPr="00CA5023">
        <w:t xml:space="preserve">). </w:t>
      </w:r>
      <w:r w:rsidRPr="00CA5023">
        <w:rPr>
          <w:lang w:eastAsia="lt-LT"/>
        </w:rPr>
        <w:t>Ženklūs sportiniai pasiekimai:</w:t>
      </w:r>
      <w:r w:rsidRPr="00CA5023">
        <w:t xml:space="preserve"> „Manijos Moksleivių krepšinio lygos“ (MKL) bendrojo lavinimo mokyklų čempionato finale respublikoje  gimnazijos krepšininkai užėmė IV vietą, Lietuvos mokinių Olimpinio festivalio zoninėse vaikinų krepšinio varžybose  gimnazistų komanda (1997 m. ir jaunesni) užėmė II vietą, (I vieta rajone) (mok. M. </w:t>
      </w:r>
      <w:proofErr w:type="spellStart"/>
      <w:r w:rsidRPr="00CA5023">
        <w:t>Švereika</w:t>
      </w:r>
      <w:proofErr w:type="spellEnd"/>
      <w:r w:rsidRPr="00CA5023">
        <w:t xml:space="preserve">). Merginų komanda  Lietuvos olimpinio festivalio rajoninėse krepšinio varžybose užėmė II vietą (mok. D. </w:t>
      </w:r>
      <w:proofErr w:type="spellStart"/>
      <w:r w:rsidRPr="00CA5023">
        <w:t>Panavienė</w:t>
      </w:r>
      <w:proofErr w:type="spellEnd"/>
      <w:r w:rsidRPr="00CA5023">
        <w:t xml:space="preserve">). Lietuvos mokinių olimpinio festivalio </w:t>
      </w:r>
      <w:r w:rsidRPr="00CA5023">
        <w:rPr>
          <w:i/>
        </w:rPr>
        <w:t>rajoninių lengvosios atletikos </w:t>
      </w:r>
      <w:r w:rsidRPr="00CA5023">
        <w:t xml:space="preserve"> atskirų rungčių varžybose  mūsų vaikinų komanda užėmė II vietą, o merginų IV vietą.</w:t>
      </w:r>
    </w:p>
    <w:p w:rsidR="000306A2" w:rsidRPr="00CA5023" w:rsidRDefault="000306A2" w:rsidP="00A54C3C">
      <w:pPr>
        <w:pStyle w:val="Betarp1"/>
        <w:jc w:val="both"/>
        <w:rPr>
          <w:rFonts w:ascii="Times New Roman" w:hAnsi="Times New Roman"/>
          <w:sz w:val="24"/>
          <w:szCs w:val="24"/>
        </w:rPr>
      </w:pPr>
      <w:r w:rsidRPr="00CA5023">
        <w:rPr>
          <w:rFonts w:ascii="Times New Roman" w:hAnsi="Times New Roman"/>
          <w:i/>
          <w:sz w:val="24"/>
          <w:szCs w:val="24"/>
        </w:rPr>
        <w:tab/>
      </w:r>
      <w:r w:rsidRPr="00CA5023">
        <w:rPr>
          <w:rFonts w:ascii="Times New Roman" w:hAnsi="Times New Roman"/>
          <w:sz w:val="24"/>
          <w:szCs w:val="24"/>
        </w:rPr>
        <w:t>1.6.  Gimnazijos projektinė, kultūrinė, sportinė veikla:</w:t>
      </w:r>
    </w:p>
    <w:p w:rsidR="000306A2" w:rsidRPr="00CA5023" w:rsidRDefault="000306A2" w:rsidP="00A54C3C">
      <w:pPr>
        <w:pStyle w:val="Betarp1"/>
        <w:jc w:val="both"/>
        <w:rPr>
          <w:rFonts w:ascii="Times New Roman" w:hAnsi="Times New Roman"/>
          <w:i/>
          <w:sz w:val="24"/>
          <w:szCs w:val="24"/>
        </w:rPr>
      </w:pPr>
      <w:r w:rsidRPr="00CA5023">
        <w:rPr>
          <w:rFonts w:ascii="Times New Roman" w:hAnsi="Times New Roman"/>
          <w:sz w:val="24"/>
          <w:szCs w:val="24"/>
        </w:rPr>
        <w:tab/>
        <w:t>1.6.1. Projektai</w:t>
      </w:r>
      <w:r w:rsidRPr="00CA5023">
        <w:rPr>
          <w:rFonts w:ascii="Times New Roman" w:hAnsi="Times New Roman"/>
          <w:i/>
          <w:sz w:val="24"/>
          <w:szCs w:val="24"/>
        </w:rPr>
        <w:t>:</w:t>
      </w:r>
    </w:p>
    <w:p w:rsidR="00CA5023" w:rsidRPr="00CA5023" w:rsidRDefault="000306A2" w:rsidP="00A54C3C">
      <w:pPr>
        <w:pStyle w:val="Betarp"/>
        <w:jc w:val="both"/>
      </w:pPr>
      <w:r w:rsidRPr="00CA5023">
        <w:rPr>
          <w:i/>
        </w:rPr>
        <w:tab/>
      </w:r>
      <w:r w:rsidRPr="00CA5023">
        <w:t xml:space="preserve">Pradėtas vykdyti </w:t>
      </w:r>
      <w:proofErr w:type="spellStart"/>
      <w:r w:rsidRPr="00CA5023">
        <w:t>Comenius</w:t>
      </w:r>
      <w:proofErr w:type="spellEnd"/>
      <w:r w:rsidRPr="00CA5023">
        <w:t xml:space="preserve"> projektas „Jaunimas be sienų  - paauglių migracija Europoje“ (koordinatorė  J. </w:t>
      </w:r>
      <w:proofErr w:type="spellStart"/>
      <w:r w:rsidRPr="00CA5023">
        <w:t>Diatlova</w:t>
      </w:r>
      <w:proofErr w:type="spellEnd"/>
      <w:r w:rsidRPr="00CA5023">
        <w:t xml:space="preserve">). Nauja mokinių grupė sėkmingai įsijungė į projektą „ESF Akademija“ (mok. D. </w:t>
      </w:r>
      <w:proofErr w:type="spellStart"/>
      <w:r w:rsidRPr="00CA5023">
        <w:t>Uzialienė</w:t>
      </w:r>
      <w:proofErr w:type="spellEnd"/>
      <w:r w:rsidRPr="00CA5023">
        <w:t xml:space="preserve">). </w:t>
      </w:r>
      <w:proofErr w:type="spellStart"/>
      <w:r w:rsidRPr="00CA5023">
        <w:t>Maironiečių</w:t>
      </w:r>
      <w:proofErr w:type="spellEnd"/>
      <w:r w:rsidRPr="00CA5023">
        <w:t xml:space="preserve"> būrelis (vad. A. Krinickienė) kūrybiškai  dalyvauja  į respublikos edukaciniame  projekte ,,Rūpinamės 1863 m. sukilimo paveldu".</w:t>
      </w:r>
      <w:r w:rsidR="00504A47">
        <w:t xml:space="preserve"> Įsijungėme į „Aukštosios kultūros impulsų“ (AKIM) projektą.</w:t>
      </w:r>
      <w:r w:rsidRPr="00CA5023">
        <w:t xml:space="preserve"> Mokytojai pamokų metu organizavo trumpalaikius tiriamuosius projektus, kurie buvo pateikti projektų dienoje.</w:t>
      </w:r>
    </w:p>
    <w:p w:rsidR="000306A2" w:rsidRPr="00CA5023" w:rsidRDefault="000306A2" w:rsidP="00A54C3C">
      <w:pPr>
        <w:pStyle w:val="Betarp"/>
        <w:jc w:val="both"/>
      </w:pPr>
      <w:r w:rsidRPr="00CA5023">
        <w:tab/>
        <w:t>1.6.2. Kultūrinė, sportinė, pažintinė veikla:</w:t>
      </w:r>
    </w:p>
    <w:p w:rsidR="002B55BD" w:rsidRPr="00CA5023" w:rsidRDefault="000306A2" w:rsidP="00A54C3C">
      <w:pPr>
        <w:pStyle w:val="Betarp1"/>
        <w:jc w:val="both"/>
        <w:rPr>
          <w:rFonts w:ascii="Times New Roman" w:hAnsi="Times New Roman"/>
          <w:sz w:val="24"/>
          <w:szCs w:val="24"/>
        </w:rPr>
      </w:pPr>
      <w:r w:rsidRPr="00CA5023">
        <w:rPr>
          <w:rFonts w:ascii="Times New Roman" w:hAnsi="Times New Roman"/>
          <w:sz w:val="24"/>
          <w:szCs w:val="24"/>
        </w:rPr>
        <w:lastRenderedPageBreak/>
        <w:tab/>
        <w:t>Buvo organizuoti 58 kultūriniai, sportiniai, pažintiniai renginiai. Labiausiai įsimintini: gimnazijos diena, karnavalas, „Judesio pagauti“, viktorinos, sporto šventės, krepšinio, tinklinio, beisbolo varžybos,  advento vakarai,  šimtadienis, paramos akcijos („Rūbų spinta“, gerumo diena, maisto bankas)</w:t>
      </w:r>
      <w:r w:rsidR="002B55BD" w:rsidRPr="00CA5023">
        <w:rPr>
          <w:rFonts w:ascii="Times New Roman" w:hAnsi="Times New Roman"/>
          <w:sz w:val="24"/>
          <w:szCs w:val="24"/>
        </w:rPr>
        <w:t>, pastatytas miuziklas „Eglė žalčių karalienė“</w:t>
      </w:r>
      <w:r w:rsidRPr="00CA5023">
        <w:rPr>
          <w:rFonts w:ascii="Times New Roman" w:hAnsi="Times New Roman"/>
          <w:sz w:val="24"/>
          <w:szCs w:val="24"/>
        </w:rPr>
        <w:t xml:space="preserve">. Bibliotekoje vyko baltų dienos, rašytojų datų minėjimai. Kasmet organizuojama Europos kalbų diena,  </w:t>
      </w:r>
      <w:proofErr w:type="spellStart"/>
      <w:r w:rsidRPr="00CA5023">
        <w:rPr>
          <w:rFonts w:ascii="Times New Roman" w:hAnsi="Times New Roman"/>
          <w:sz w:val="24"/>
          <w:szCs w:val="24"/>
        </w:rPr>
        <w:t>protmūšiai</w:t>
      </w:r>
      <w:proofErr w:type="spellEnd"/>
      <w:r w:rsidRPr="00CA5023">
        <w:rPr>
          <w:rFonts w:ascii="Times New Roman" w:hAnsi="Times New Roman"/>
          <w:sz w:val="24"/>
          <w:szCs w:val="24"/>
        </w:rPr>
        <w:t xml:space="preserve"> </w:t>
      </w:r>
    </w:p>
    <w:p w:rsidR="000306A2" w:rsidRPr="00CA5023" w:rsidRDefault="002B55BD" w:rsidP="00A54C3C">
      <w:pPr>
        <w:pStyle w:val="Betarp1"/>
        <w:jc w:val="both"/>
        <w:rPr>
          <w:rFonts w:ascii="Times New Roman" w:hAnsi="Times New Roman"/>
          <w:sz w:val="24"/>
          <w:szCs w:val="24"/>
        </w:rPr>
      </w:pPr>
      <w:r w:rsidRPr="00CA5023">
        <w:rPr>
          <w:rFonts w:ascii="Times New Roman" w:hAnsi="Times New Roman"/>
          <w:sz w:val="24"/>
          <w:szCs w:val="24"/>
        </w:rPr>
        <w:t>(</w:t>
      </w:r>
      <w:r w:rsidR="000306A2" w:rsidRPr="00CA5023">
        <w:rPr>
          <w:rFonts w:ascii="Times New Roman" w:hAnsi="Times New Roman"/>
          <w:sz w:val="24"/>
          <w:szCs w:val="24"/>
        </w:rPr>
        <w:t>„Aš  - žalias“ ir  AIDS dienai skirtas), Europos dienos minėjimas. Gimnazijoje rengtos teminės mokinių darbų parodos. Puikiai ir labai gerai besimokantiems bei padariusiems ryškią pažangą moksle mokiniams buvo organizuota ekskursija į Labanoro RP bei Molėtų observatoriją. I-II klasių mokiniai vyko į ekskursijas po gimtąjį kraštą. Mokiniai lankėsi Lietuvos Respublikos seime, IV klasių mokiniai vyko į mugę „Mokymasis. Studijos. Karjera 2013“. Gimnazijos mokiniai vyko į teatrus Vilniuje,  lankėsi parodose. Kaip ir kasmet mokslo metų pradžioje ir pabaigoje vyko olimpinės sporto dienos, nemažas mokinių būrys įsijungė į akciją „Diena be automobilio“. Mokslo metų pabaigoje dauguma klasių organizavo turistines išvykas po gimtinę, plaukė baidarėmis.</w:t>
      </w:r>
    </w:p>
    <w:p w:rsidR="000306A2" w:rsidRPr="00CA5023" w:rsidRDefault="000306A2" w:rsidP="00A54C3C">
      <w:pPr>
        <w:pStyle w:val="Betarp1"/>
        <w:jc w:val="both"/>
        <w:rPr>
          <w:rFonts w:ascii="Times New Roman" w:hAnsi="Times New Roman"/>
          <w:sz w:val="24"/>
          <w:szCs w:val="24"/>
        </w:rPr>
      </w:pPr>
      <w:r w:rsidRPr="00CA5023">
        <w:rPr>
          <w:rFonts w:ascii="Times New Roman" w:hAnsi="Times New Roman"/>
          <w:sz w:val="24"/>
          <w:szCs w:val="24"/>
        </w:rPr>
        <w:tab/>
        <w:t>1.7. Gimnazijos tikslų ir uždavinių įgyvendinimas:</w:t>
      </w:r>
    </w:p>
    <w:p w:rsidR="000306A2" w:rsidRPr="00CA5023" w:rsidRDefault="000306A2" w:rsidP="00A54C3C">
      <w:pPr>
        <w:pStyle w:val="Betarp1"/>
        <w:jc w:val="both"/>
        <w:rPr>
          <w:rFonts w:ascii="Times New Roman" w:hAnsi="Times New Roman"/>
          <w:sz w:val="24"/>
          <w:szCs w:val="24"/>
        </w:rPr>
      </w:pPr>
      <w:r w:rsidRPr="00CA5023">
        <w:rPr>
          <w:rFonts w:ascii="Times New Roman" w:hAnsi="Times New Roman"/>
          <w:sz w:val="24"/>
          <w:szCs w:val="24"/>
        </w:rPr>
        <w:tab/>
        <w:t xml:space="preserve">Veiklos programos įgyvendinimo kiekybinė ir kokybinė analizė vyko keliais aspektais: mokslo metų pabaigoje mokytojai įsivertino savo veiklą, mokinių taryboje buvo įvertinta renginių  kokybė, veiklos kokybės įsivertinimo grupė išanalizavo mokymo(si) srities kiekybinę ir kokybinę mokymosi, egzaminų, neformaliojo ugdymo rezultatų analizę. Remiantis ataskaitomis,  galima teigti, jog esame gana aukštus akademinius rezultatus turinti institucija, pagarbius santykius propaguojanti bendruomenė. Tuo vadovaujantis konstatuota, kad beveik visi gimnazijos 2012 -2013 m. m. laukiami rezultatai pasiekti, nes didžioji dalis išsikeltų tikslų ir uždavinių įgyvendinti. </w:t>
      </w:r>
    </w:p>
    <w:p w:rsidR="000306A2" w:rsidRPr="00CA5023" w:rsidRDefault="000306A2" w:rsidP="00A54C3C">
      <w:pPr>
        <w:pStyle w:val="Betarp1"/>
        <w:jc w:val="both"/>
        <w:rPr>
          <w:rFonts w:ascii="Times New Roman" w:hAnsi="Times New Roman"/>
          <w:sz w:val="24"/>
          <w:szCs w:val="24"/>
        </w:rPr>
      </w:pPr>
      <w:r w:rsidRPr="00CA5023">
        <w:rPr>
          <w:rFonts w:ascii="Times New Roman" w:hAnsi="Times New Roman"/>
          <w:sz w:val="24"/>
          <w:szCs w:val="24"/>
        </w:rPr>
        <w:tab/>
        <w:t>Gimnazijos tikslai ir uždaviniai vykdomi, siekiant įgyvendinti šiuos prioritetus:</w:t>
      </w:r>
    </w:p>
    <w:p w:rsidR="000306A2" w:rsidRPr="000306A2" w:rsidRDefault="000306A2" w:rsidP="00A54C3C">
      <w:pPr>
        <w:autoSpaceDE w:val="0"/>
        <w:autoSpaceDN w:val="0"/>
        <w:adjustRightInd w:val="0"/>
        <w:spacing w:after="0" w:line="240" w:lineRule="auto"/>
        <w:jc w:val="both"/>
        <w:rPr>
          <w:rFonts w:ascii="Times New Roman" w:hAnsi="Times New Roman"/>
          <w:sz w:val="24"/>
          <w:szCs w:val="24"/>
        </w:rPr>
      </w:pPr>
      <w:r w:rsidRPr="00CA5023">
        <w:rPr>
          <w:rFonts w:ascii="Times New Roman" w:hAnsi="Times New Roman"/>
          <w:sz w:val="24"/>
          <w:szCs w:val="24"/>
        </w:rPr>
        <w:tab/>
        <w:t>1.7.1. Bendrųjų ir dalykinių kompetencijų  prioritetas buvo įgyvendinamas siekiant ugdymo(si) kaitos ir kokybės, aukštesnės mokymosi motyvacijos bei formuojant saugią ir draugišką mokyklą. Vienas iš pagrindinių uždavinių – tobulinti pamokos organizavimo metodikas, stiprinant mokinių motyvaciją (namų darbų krūvio reguliavimas, įvairių vertinimo ir įsivertinimo formų, projektinės-tiriamosios veiklos taikymas). Gimnazijoje sistemingai atliekamas diagnostinis vertinimas (mokslo metų pradžioje, bandomieji egzaminai  ir pan.), tiriami mokinių mokymosi stiliai. Metodinėje taryboje,  metodinėse grupėse buvo dalijamasi gerąja patirtimi apie pamokos planavimą, pamokos uždavinio ir apibendrinimo, refleksijos, vertinimo ir įsivertinimo dermę. Sudarytas aplankas apie įsiver</w:t>
      </w:r>
      <w:r w:rsidR="00DD50B2" w:rsidRPr="00CA5023">
        <w:rPr>
          <w:rFonts w:ascii="Times New Roman" w:hAnsi="Times New Roman"/>
          <w:sz w:val="24"/>
          <w:szCs w:val="24"/>
        </w:rPr>
        <w:t xml:space="preserve">tinimo pamokoje būdus, metodus </w:t>
      </w:r>
      <w:r w:rsidRPr="00CA5023">
        <w:rPr>
          <w:rFonts w:ascii="Times New Roman" w:hAnsi="Times New Roman"/>
          <w:sz w:val="24"/>
          <w:szCs w:val="24"/>
        </w:rPr>
        <w:t xml:space="preserve">vis papildomas motyvaciją stiprinančių priemonių (metodų, būdų) </w:t>
      </w:r>
      <w:r w:rsidR="00DD50B2" w:rsidRPr="00CA5023">
        <w:rPr>
          <w:rFonts w:ascii="Times New Roman" w:hAnsi="Times New Roman"/>
          <w:sz w:val="24"/>
          <w:szCs w:val="24"/>
        </w:rPr>
        <w:t>aprašais</w:t>
      </w:r>
      <w:r w:rsidRPr="00CA5023">
        <w:rPr>
          <w:rFonts w:ascii="Times New Roman" w:hAnsi="Times New Roman"/>
          <w:sz w:val="24"/>
          <w:szCs w:val="24"/>
        </w:rPr>
        <w:t>. Organizuota projektų diena gimnazijoje, kurios metu ne tik pristatyti projektai, bet aptarti šio metodo taikymo etapai, vertinimo būdai ir kriterijai. Gimnazijoje rūpinamasi mokinių adaptacija – tiek naujai atėjusių, tiek esamų mokinių įsijungimu į aktyvų mokymą(si). Pedagoginėje ugdomojoje priežiūroje didžiausias dėmesys buvo skiriamas pamokos vadybai, aktyvios mokinio veiklos organizavimui, vertinimo ir įsivertinimo dermei. Bet dar nepakankamas dėmesys diferencijavimo ir individualizavimo galimybėms pamokoje, skiriant namų darbus bei  aktyvios mokinio veiklos organizavimo būdams. Mokymosi kokybė pagerėtų, jei mokytojai nuolat stebėtų kiekvieno mokinio daromą pažangą pamokoje pagal aiškius vertinimo kriterijus, o išmokimo tikrinimo formos būtų įvairesnės, veiksmingesnės, skatinančios mokinių mokymosi motyvaciją, mokiniai mokymosi rezultatus sužinotų per pamoką.  Mokytojams per pamoką nėra paprasta tinkamai diferencijuoti veiklą įvairių gebėjimų mokiniams. Trūksta gabių ir mokymosi sunkumų turinčių mokinių vertinimo metodikų, jų veiklos organizavimo būdų. Stropūs vaikai yra laikomi gabiais, elgesio sutrikimų turintys</w:t>
      </w:r>
      <w:r w:rsidRPr="000306A2">
        <w:rPr>
          <w:rFonts w:ascii="Times New Roman" w:hAnsi="Times New Roman"/>
          <w:sz w:val="24"/>
          <w:szCs w:val="24"/>
        </w:rPr>
        <w:t xml:space="preserve"> mokiniai – nepažangiais. Didžioji dalis mokytojų supranta, kad mokėjimo mokytis kompetencija </w:t>
      </w:r>
      <w:r w:rsidR="00DD50B2">
        <w:rPr>
          <w:rFonts w:ascii="Times New Roman" w:hAnsi="Times New Roman"/>
          <w:sz w:val="24"/>
          <w:szCs w:val="24"/>
        </w:rPr>
        <w:t xml:space="preserve">yra ugdoma kiekvienoje pamokoje ir </w:t>
      </w:r>
      <w:r w:rsidRPr="000306A2">
        <w:rPr>
          <w:rFonts w:ascii="Times New Roman" w:hAnsi="Times New Roman"/>
          <w:sz w:val="24"/>
          <w:szCs w:val="24"/>
        </w:rPr>
        <w:t>yra tęstinis procesas.</w:t>
      </w:r>
      <w:r w:rsidRPr="000306A2">
        <w:rPr>
          <w:rFonts w:ascii="Times New Roman" w:hAnsi="Times New Roman"/>
        </w:rPr>
        <w:t xml:space="preserve"> </w:t>
      </w:r>
      <w:r w:rsidRPr="000306A2">
        <w:rPr>
          <w:rFonts w:ascii="Times New Roman" w:hAnsi="Times New Roman"/>
          <w:sz w:val="24"/>
          <w:szCs w:val="24"/>
        </w:rPr>
        <w:t xml:space="preserve">Įgyvendinant šį tikslą tik iš dalies realizuotas uždavinys dėl mokymosi  krūvio optimizavimo: dar pasitaikė, kad namų darbai buvo skiriami atostogų metu, kad dar ne visada derinami atsiskaitomieji darbai, beveik nederinami namų darbai. Problema lieka, kad skirtingų gabumų mokiniai ir skirtingi jų siekiai lemia skirtingą laiko apimtį, todėl ateinančiais metais bus skiriamas itin nemažas dėmesys, mokant mokinius tinkamai planuoti savo laiką, nustatant </w:t>
      </w:r>
      <w:r w:rsidRPr="000306A2">
        <w:rPr>
          <w:rFonts w:ascii="Times New Roman" w:hAnsi="Times New Roman"/>
          <w:sz w:val="24"/>
          <w:szCs w:val="24"/>
        </w:rPr>
        <w:lastRenderedPageBreak/>
        <w:t xml:space="preserve">mokymosi stilių, diferencijuojant ir individualizuojant ugdymo procesą (įvairinant veiklas pamokose, giliau atsižvelgiant į mokinių pasiekimų lygmenis, poreikius ir gebėjimus, skiriant namų darbus, organizuojant projektinį-tiriamąjį darbą ir pan.). Galima teigti, jog nesame išnaudoję visų galimybių dalyvauti tarptautiniuose, šalies projektuose – neskaitlinga (tik anglų, rusų kalbų) mokinių grupelė dalyvauja „Kalbų kengūros“ konkurse, mažai įsijungta į gimtosios kalbos, IT konkursus, projektus, trūksta </w:t>
      </w:r>
      <w:proofErr w:type="spellStart"/>
      <w:r w:rsidRPr="000306A2">
        <w:rPr>
          <w:rFonts w:ascii="Times New Roman" w:hAnsi="Times New Roman"/>
          <w:sz w:val="24"/>
          <w:szCs w:val="24"/>
        </w:rPr>
        <w:t>sistemingumo</w:t>
      </w:r>
      <w:proofErr w:type="spellEnd"/>
      <w:r w:rsidRPr="000306A2">
        <w:rPr>
          <w:rFonts w:ascii="Times New Roman" w:hAnsi="Times New Roman"/>
          <w:sz w:val="24"/>
          <w:szCs w:val="24"/>
        </w:rPr>
        <w:t>, nuoseklumo.</w:t>
      </w:r>
      <w:r w:rsidRPr="000306A2">
        <w:rPr>
          <w:rFonts w:ascii="TimesNewRomanPSMT" w:hAnsi="TimesNewRomanPSMT" w:cs="TimesNewRomanPSMT"/>
          <w:sz w:val="20"/>
          <w:szCs w:val="20"/>
        </w:rPr>
        <w:t xml:space="preserve"> </w:t>
      </w:r>
    </w:p>
    <w:p w:rsidR="000306A2" w:rsidRPr="000306A2" w:rsidRDefault="000306A2" w:rsidP="00A54C3C">
      <w:pPr>
        <w:pStyle w:val="Betarp1"/>
        <w:jc w:val="both"/>
        <w:rPr>
          <w:rFonts w:ascii="Times New Roman" w:hAnsi="Times New Roman"/>
          <w:sz w:val="24"/>
          <w:szCs w:val="24"/>
        </w:rPr>
      </w:pPr>
      <w:r w:rsidRPr="000306A2">
        <w:rPr>
          <w:rFonts w:ascii="Times New Roman" w:hAnsi="Times New Roman"/>
          <w:sz w:val="24"/>
          <w:szCs w:val="24"/>
        </w:rPr>
        <w:tab/>
        <w:t>1.7.2. To paties prioriteto ir tikslo antras uždavinys – formuoti mokinių mokymosi įgūdžius (laiko planavimas, mokymosi stiliaus nustatymas, įvairių mokymosi strategijų taikymas, bendradarbiavimo gilinimas ir pan.) 2012-2013 m. m. buvo ugdomi informacinės paieškos gebėjimai (bibliografinės pamokėlės, užduotys pamokose, namų darbuose, naudojant žinynus, žodynus, internetą). I-II klasių mokiniai mokslo metų pradžioje dirbo pedagoginėje-psichologinėje laboratorijose „Mokymosi stilių įtaka pasiekimams“ bei „Įsidarbinau mokiniu“, kur, gimnazijos psichologo ir klasių auklėtojų padedami, mokiniai išsiaiškino savo mokymosi stilius bei gavo rekomendacijas, kaip pasiekti optimalų mokymosi rezultatą. Klasių auklėtojai, vesdami pirmąsias klasių valandėles, mokė mokinius laiko planavimo strategijų. Bet dar nepakankamas dėmesys buvo skiriamas savitarpio pagalbai „Mokau mokytis“ ir konsultavimo organizavimui.</w:t>
      </w:r>
    </w:p>
    <w:p w:rsidR="000306A2" w:rsidRPr="000306A2" w:rsidRDefault="000306A2" w:rsidP="00A54C3C">
      <w:pPr>
        <w:pStyle w:val="Betarp1"/>
        <w:jc w:val="both"/>
        <w:rPr>
          <w:rFonts w:ascii="Times New Roman" w:hAnsi="Times New Roman"/>
          <w:sz w:val="24"/>
          <w:szCs w:val="24"/>
        </w:rPr>
      </w:pPr>
      <w:r w:rsidRPr="000306A2">
        <w:rPr>
          <w:rFonts w:ascii="Times New Roman" w:hAnsi="Times New Roman"/>
          <w:sz w:val="24"/>
          <w:szCs w:val="24"/>
        </w:rPr>
        <w:tab/>
        <w:t>1.7.3. Saugios ir motyvuojančios aplinkos užtikrinimo prioritetas įgyvendintas siekiant ugdymo(si)  kaitos ir kokybės</w:t>
      </w:r>
      <w:r w:rsidR="00DD50B2">
        <w:rPr>
          <w:rFonts w:ascii="Times New Roman" w:hAnsi="Times New Roman"/>
          <w:sz w:val="24"/>
          <w:szCs w:val="24"/>
        </w:rPr>
        <w:t xml:space="preserve"> bei</w:t>
      </w:r>
      <w:r w:rsidRPr="000306A2">
        <w:rPr>
          <w:rFonts w:ascii="Times New Roman" w:hAnsi="Times New Roman"/>
          <w:sz w:val="24"/>
          <w:szCs w:val="24"/>
        </w:rPr>
        <w:t xml:space="preserve">  auk</w:t>
      </w:r>
      <w:r w:rsidR="00DD50B2">
        <w:rPr>
          <w:rFonts w:ascii="Times New Roman" w:hAnsi="Times New Roman"/>
          <w:sz w:val="24"/>
          <w:szCs w:val="24"/>
        </w:rPr>
        <w:t>štesnės mokymosi motyvacijos, f</w:t>
      </w:r>
      <w:r w:rsidRPr="000306A2">
        <w:rPr>
          <w:rFonts w:ascii="Times New Roman" w:hAnsi="Times New Roman"/>
          <w:sz w:val="24"/>
          <w:szCs w:val="24"/>
        </w:rPr>
        <w:t>ormuojant saugią ir draugišką mokyklą.  Iškeltas uždavinys - sudaryti sąlygas įvairių polinkių ir poreikių mokiniams individualizuoti ir diferencijuoti ugdymo turinį (pamokos vadybos tobulinimas, ugdymo turinio diferencijavimas, namų darbų individualizavimas, pagalbos mokiniui grupių veiklos efektyvinimas ir konsultavimo plėtojimas) – įgyvendintas dalinai. Gimnazijoje yra kuriama sistema dirbti su gabiais mokiniais, juos rengiant olimpiadoms ir konkursams. 2012-2013 m. m. gimnazijoje vyko visų dalykų mokyklinės olimpiados, per 60 mokinių dalyvavo rajoniniuose etapuose ir laimėta 34 prizinės vietos. Sėkmingai mokiniai dalyvavo „Kalbų kengūros“, vertimų ir iliustracijų</w:t>
      </w:r>
      <w:r w:rsidRPr="000306A2">
        <w:rPr>
          <w:rFonts w:ascii="Times New Roman" w:hAnsi="Times New Roman"/>
        </w:rPr>
        <w:t xml:space="preserve"> „Tavo žvilgsnis 2013“</w:t>
      </w:r>
      <w:r w:rsidRPr="000306A2">
        <w:rPr>
          <w:rFonts w:ascii="Times New Roman" w:hAnsi="Times New Roman"/>
          <w:sz w:val="24"/>
          <w:szCs w:val="24"/>
        </w:rPr>
        <w:t>, tarptautiniame matematikos „Kengūra“ konkursuose.  Vyko epizodinės, pavienės konsultacijos. Todėl šią sistemą dar reikėtų tobulinti sustiprinant konsultavimo (laikinų grupių, gabių mokinių, mokymosi sunkumų turinčių mokinių), IUP sudarymo veiklas. Mokytojai daug dėmesio skyrė pasidalijimui gerąja patirtimi apie pamokos planavimą, uždavinių ir veiklų dermę, įsivertinimo svarbą: lankėsi vieni kitų pamokose, dalinosi pamokų medžiagą, užduotimis. Mokinių taryboje vyko diskusija „Ar namų darbai man padeda?“, buvo atlikti tyrimai apie namų darbų reikšmę ir jų derinimą. Gimnazijoje buvo organizuota metodinė diena su Švenčionėlių progimnazijos mokytojais apie diferencijavimo ir individualizavimo, pamokos veiklų planavimą. Vyko tėvų diena. Gimnazijos pirmūnams buvo organizuota išvyka „Ir aš ten buvau...“ – mokiniai lankėsi Labanoro RP, Molėtų observatorijoje, kur klausė paskaitą apie šiuolaikinius gamtos mokslų tyrimus Žemėje ir kosmose. Nors buvo planuota, bet neįvykdytas konkursas „Didžiausią pažangą padariusi klasė“, vis dar ne visose  pamokose sudarytos sąlygos bendradarbiauti įvairių gebėjimų mokiniams – tai parodė vidaus kokybės įsivertinimo rezultatai.</w:t>
      </w:r>
    </w:p>
    <w:p w:rsidR="000306A2" w:rsidRPr="000306A2" w:rsidRDefault="000306A2" w:rsidP="00A54C3C">
      <w:pPr>
        <w:pStyle w:val="Betarp1"/>
        <w:jc w:val="both"/>
        <w:rPr>
          <w:rFonts w:ascii="Times New Roman" w:hAnsi="Times New Roman"/>
          <w:sz w:val="24"/>
          <w:szCs w:val="24"/>
        </w:rPr>
      </w:pPr>
      <w:r w:rsidRPr="000306A2">
        <w:rPr>
          <w:rFonts w:ascii="Times New Roman" w:hAnsi="Times New Roman"/>
          <w:sz w:val="24"/>
          <w:szCs w:val="24"/>
        </w:rPr>
        <w:tab/>
        <w:t xml:space="preserve">1.7.4. Įgyvendinant uždavinį – kurti šiuolaikinę ir saugią ugdymo(si) aplinką -  vykdyti adaptaciniai,  diagnostiniai tyrimai. Mokslo metų pradžioje sudaromas klasių ir gimnazijos socialinis pasas. Gimnazijoje tvarkos ir drausmės reikalavimai yra aiškiai apibrėžti ir veiksmingi: dauguma mokinių per pamokas ir pertraukas elgiasi pakankamai drausmingai, mandagiai. Mokinių elgesio, drausmės, tvarkos palaikymu gimnazijoje rūpinasi budintys mokiniai, mokytojai ir administracija, klasių auklėtojai,  socialinė pedagogė, psichologė.  Kasmet mokslo metų pradžioje klasių auklėtojų metodinė grupė aptaria saugios aplinkos kūrimo aspektus, organizuojamas I klasėse dirbančių mokytojų </w:t>
      </w:r>
      <w:proofErr w:type="spellStart"/>
      <w:r w:rsidRPr="000306A2">
        <w:rPr>
          <w:rFonts w:ascii="Times New Roman" w:hAnsi="Times New Roman"/>
          <w:sz w:val="24"/>
          <w:szCs w:val="24"/>
        </w:rPr>
        <w:t>koncentrinis</w:t>
      </w:r>
      <w:proofErr w:type="spellEnd"/>
      <w:r w:rsidRPr="000306A2">
        <w:rPr>
          <w:rFonts w:ascii="Times New Roman" w:hAnsi="Times New Roman"/>
          <w:sz w:val="24"/>
          <w:szCs w:val="24"/>
        </w:rPr>
        <w:t xml:space="preserve"> posėdis „Saugumo jausmo puoselėjimas gimnazijoje“, atliekami mikroklimato tyrimai. Vaiko gerovės komisijos, direkcijos, mokytojų ir gimnazijos tarybų posėdžiuose analizuojami  rūpinimosi vaikais politikos klausimai. Vaiko gerovės komisija domėjosi mokinių nenoro lankyti mokyklą, baimių eiti į kai kurias pamokas ir nesėkmingo mokymosi priežastimis,  su mokiniais sudarė sutartis, kurios padėjo įgyvendinti IUP. Vasario mėnuo kasmet skelbiamas sveikatingumo mėnesiu, kurio metu vykdomi sveikos gyvensenos </w:t>
      </w:r>
      <w:r w:rsidRPr="000306A2">
        <w:rPr>
          <w:rFonts w:ascii="Times New Roman" w:hAnsi="Times New Roman"/>
          <w:sz w:val="24"/>
          <w:szCs w:val="24"/>
        </w:rPr>
        <w:lastRenderedPageBreak/>
        <w:t>užsiėmimai – parodomasis renginys „Sportuok ir lieknėk“, organizuota „Sveiko maisto diena“. Šiais mokslo metais mokytojai išanalizavo  Rekomendacijas dėl poveikio priemonių taikymo netinkamai besielgiantiems mokinimas ir sudarė dokumentus, reglamentuojančius šių rekomendacijų taikymą gimnazijoje. Vaiko gerovės komisija įrengė „Problemų dėžutę“, organizavo „apvalus stalo“ susitikimus su linkusiais pažeisti mokinio taisykles ar turinčiais mokymosi sunkumų mokiniais, vedė „Pasitikėjimo savimi“ praktikumus. Spalio mėn. gimnazijoje vyko jungtinis gimnazijos ir tėvų tarybų posėdis „Saugios aplinkos puoselėjimas“, kuriame buvo ieškoma naujų bendravimo formų, skatinančių saugios mokyklos kūrimą. Jau tradiciniais tampa Draugų dienų renginiai, ekologinės talkos, paramos akcijos ir pan. Pedagoginėje priežiūroje nuosekliai analizuojamas veiksmingos ir saugios aplinkos kūrimo I - III klasėse kūrimas.</w:t>
      </w:r>
      <w:r w:rsidRPr="000306A2">
        <w:rPr>
          <w:sz w:val="24"/>
          <w:szCs w:val="24"/>
        </w:rPr>
        <w:t xml:space="preserve"> </w:t>
      </w:r>
      <w:r w:rsidRPr="000306A2">
        <w:rPr>
          <w:rFonts w:ascii="Times New Roman" w:hAnsi="Times New Roman"/>
          <w:sz w:val="24"/>
          <w:szCs w:val="24"/>
        </w:rPr>
        <w:t>Jauki ir saugi aplinka padeda sukurti palankų mokytis emocinį mikroklimatą pamokose. Gimnazijoje sukurta skatinimo sistema, reglamentuota vidaus darbo tvarkos taisyklėse, teigiamai veikia darbuotojų ir mokinių elgesį bei pastangas. Bendruomenės nariai žino, už ką ir kaip bus skatinami (pvz., padėka žodžiu arba raštu, padėkos raštas, mokiniams – stipendija, ekskursija po Lietuvą, straipsnis apie mokinį, klasę gimnazijos arba rajono laikraštyje.  Siekiant užtikrinti nuoseklų ir tęstinį smurto ir patyčių mažinimą, buvo dirbama visumos principu: mokytojai integruoja į pamokas, klasės auklėtojai - į valandėles, į bendrus renginius ir pan. Bet  ir šioje veikloje norėtųsi gilesnio požiūrio, iniciatyvumo ir kūrybiškumo, gilesnio bendradarbiavimo su teisėsauga bei kitais socialiniais partneriais. Gimnazijoje rūpinantis saugia aplinka vyko mokytojų ir mokinių budėjimas pertraukų metu, renginiuose. Buvo atlikta mokinių apklausa apie budėjimo efektyvumą ir reikalingumą. Nuspręsta, kad mokinių budėjimo pertraukų metu nelabai reikia. „Karštuose“ taškuose budėti turėtų mokytojai.</w:t>
      </w:r>
    </w:p>
    <w:p w:rsidR="00504A47" w:rsidRPr="00504A47" w:rsidRDefault="000306A2" w:rsidP="00390E67">
      <w:pPr>
        <w:pStyle w:val="Betarp"/>
        <w:jc w:val="both"/>
        <w:rPr>
          <w:rFonts w:ascii="Arial" w:eastAsia="Times New Roman" w:hAnsi="Arial" w:cs="Arial"/>
          <w:szCs w:val="24"/>
          <w:lang w:eastAsia="lt-LT"/>
        </w:rPr>
      </w:pPr>
      <w:r w:rsidRPr="000306A2">
        <w:tab/>
        <w:t xml:space="preserve">1.7.5. Trečias prioritetas – aktyvaus, kūrybingo gimnazijos bendruomenės nario ir sąmoningo Lietuvos piliečio ugdymas – vykdomas puoselėjant ir gilinant gimnazijos tradicijas, jos kultūrą. Iškeltas uždavinys –  kryptingai plėtoti gimnazijos tradicijas bei formuoti patrauklų teigiamą jos įvaizdį buvo įgyvendintas dalinai. Gimnazijoje sudarytos geros sąlygos mokiniams tobulėti kaip asmenybėms, pakankamai skiriamas dėmesys mokinių etniniam, pilietiniam, socialiniam, kultūriniam ir doriniam  ugdymui. Veikia mokinių saviraiškos poreikius tenkinantys mokslinės krypties, teatrinio, meninio, muzikinio, šokio, sportinio, kraštotyrinio, pilietinio ugdymo neformaliojo švietimo būreliai. Į projektinę, kultūrinę, meninę, pažintinę, sportinę, kūrybinę, praktinę, socialinę, prevencinę veiklą integruojamas neformaliojo ugdymo turinys.. Neformalusis švietimas yra organizuojamas vadovaujantis tęstinumo, prieinamumo, atsinaujinimo principais. Gabūs mokiniai skatinami dalyvauti olimpiadose, konkursuose, varžybose, projektuose, parodose, akcijose.  Gimnazijos veiklos programoje suplanuoti renginiai ir kita veikla įgyvendinta apie 80%. Apibendrinant praėjusių mokslo metų veiklą mokiniai, mokytojai nurodo, kad jiems patiko tradiciniai renginiai, kuriuose atsiskleidžia kūrybiškumas, lavinami bendravimo gebėjimai: gimnazijos diena, karnavalas, viktorinos, </w:t>
      </w:r>
      <w:proofErr w:type="spellStart"/>
      <w:r w:rsidRPr="000306A2">
        <w:t>protmūšiai</w:t>
      </w:r>
      <w:proofErr w:type="spellEnd"/>
      <w:r w:rsidRPr="000306A2">
        <w:t xml:space="preserve">,  „Judesio pagauti“, varžybos, išvykos, etnokultūriniai renginiai, paramos akcijos. Kai kuriuose renginiuose aktyviai dalyvavo tėvai (Maironiui skirta popietė, </w:t>
      </w:r>
      <w:proofErr w:type="spellStart"/>
      <w:r w:rsidRPr="000306A2">
        <w:t>protmūšis</w:t>
      </w:r>
      <w:proofErr w:type="spellEnd"/>
      <w:r w:rsidRPr="000306A2">
        <w:t xml:space="preserve"> „Aš žalias“, pagyvenusių žmonių dienai skirtas renginys,  šeimos diena ir pan.). Bet vis dar kad dar nemažas mokinių būrys lieka tik stebėtojais. Reikėtų atkreipti dėmesį į jų įtraukimą į aktyvesnę veiklą, sudaryti palankesnes sąlygas visiems, brandinant bendruomenės kūrybiškumą, siekiant kokybės. Pasikeitė gimnazijos laikraščio ne tik pavadinimas, jis leidžiamas elektroninis. Sėkmingai veikia Karjeros ugdymo centras: vyksta  karjeros planavimo konsultacijos tiek mokiniams, tiek tėvams, organizuojami susitikimai su aukštųjų mokyklų atstovais, sėkmingai karjeros siekiančiais mūsų gimnazijos buvusiais mokiniais. Gimnazijos erdvėse viešinama informacija apie atvirų durų dienas, stojimo pokyčius, vykdoma pagalba sudarant IUP.</w:t>
      </w:r>
      <w:r w:rsidR="00504A47">
        <w:t xml:space="preserve"> Mokinių pilietiškumo, kūrybiškumo, atsakingumo ugdymui prisidėjo ES finansuojamas projektas „Aukštieji kultūros impulsai“ (AKIM) – gimnazijos bendruomenė sulaukė mokslininkų, menininkų, tautodailininkų, kurie vedė pamokas. Mokiniai ne tik susipažino su įdomiomis asmenybėmis, </w:t>
      </w:r>
      <w:r w:rsidR="00390E67">
        <w:t>bet turėjo galimybę dalyvauti kūrybiniame procese, modeliuoti kultūrinio politinio gyvenimo modelius.</w:t>
      </w:r>
    </w:p>
    <w:p w:rsidR="000306A2" w:rsidRPr="000306A2" w:rsidRDefault="000306A2" w:rsidP="000306A2">
      <w:pPr>
        <w:pStyle w:val="Betarp1"/>
        <w:jc w:val="both"/>
        <w:rPr>
          <w:rFonts w:ascii="Times New Roman" w:hAnsi="Times New Roman"/>
          <w:sz w:val="24"/>
          <w:szCs w:val="24"/>
        </w:rPr>
      </w:pPr>
    </w:p>
    <w:p w:rsidR="000306A2" w:rsidRPr="000306A2" w:rsidRDefault="000306A2" w:rsidP="000306A2">
      <w:pPr>
        <w:autoSpaceDE w:val="0"/>
        <w:autoSpaceDN w:val="0"/>
        <w:adjustRightInd w:val="0"/>
        <w:spacing w:after="0"/>
        <w:jc w:val="both"/>
        <w:rPr>
          <w:rFonts w:ascii="Times New Roman" w:hAnsi="Times New Roman"/>
          <w:sz w:val="24"/>
          <w:szCs w:val="24"/>
        </w:rPr>
      </w:pPr>
      <w:r w:rsidRPr="000306A2">
        <w:rPr>
          <w:rFonts w:ascii="Times New Roman" w:hAnsi="Times New Roman"/>
          <w:sz w:val="24"/>
          <w:szCs w:val="24"/>
        </w:rPr>
        <w:tab/>
        <w:t>1.7.6. To paties prioriteto antras uždavinys – plėsti gimnazijos bendruomenės bendradarbiavimą (komandinio darbo organizavimas, lyderystės puoselėjimas, savivaldos institucijų veiklos efektyvinimas, bendruomenės mikroklimato ir tėvų informavimo ir švietimo tobulinimas  įgyvendina</w:t>
      </w:r>
      <w:r w:rsidR="00F55DA0">
        <w:rPr>
          <w:rFonts w:ascii="Times New Roman" w:hAnsi="Times New Roman"/>
          <w:sz w:val="24"/>
          <w:szCs w:val="24"/>
        </w:rPr>
        <w:t>mas</w:t>
      </w:r>
      <w:r w:rsidRPr="000306A2">
        <w:rPr>
          <w:rFonts w:ascii="Times New Roman" w:hAnsi="Times New Roman"/>
          <w:sz w:val="24"/>
          <w:szCs w:val="24"/>
        </w:rPr>
        <w:t xml:space="preserve"> telkiant gimnazijos bendruomenę ir siekiant gilesnio bei efektyvesnio bendradarbiavimo. Sistemingai ir planingai organizuojami srautiniai mokinių susirinkimai, kuriuose aptariamos ugdymosi sėkmės ir nesėkmės, akcentuojamos mokinio pareigos ir teisės. Kas mėnesį direkcijos posėdžiuose analizuojama mėnesio veiklos plano įgyvendinimas. Gimnazijos taryboje buvo svarstomi saugios aplinkos puoselėjimo, mokinių poreikių tenkinimo klausimai. Mokytojų tarybos posėdžiuose dėmesys buvo skiriamas pamokos kokybės kaitai, planavimui ir pan. Metodinė taryba dirbo, ieškodama bendrų sprendimų dėl pamokos vadybos, organizuodama gerąją patirties sklaidą. Atnaujinta neformalaus mokytojų klubo „Diagnozė – mokytojas“ veikla, siekiant gilinti mokytojų bendravimą ir bendradarbiavimą, ieškant naujų  gerosios patirties sklaidos formų, pasidalinant žiniomis, įgytomis kvalifikacijos tobulinimo užsiėmimuose. Kūrybingai dirbo Mokinių taryba, organizuodama budėjimą, renginius, tyrimus. Mokiniai mokslo metų pradžioje mokėsi Lyderio mokykloje „Ir aš galiu...“, kurią organizuoti padėjo buvę mūsų gimnazijos mokiniai. Taip  buvo gilinamas mokinių tarybos narių bendravimas ir  bendradarbiavimas. Mokiniai mokėsi priimti sprendimus, kurti projektus, buvo gilinama komunikacinė kompetencija, augo mokinių aktyvumas, iniciatyvumas, pilietiškumas. Pagalbą mokiniams teikia Vaiko gerovės komisija, kuri atlieka mokinių pradinį vertinimą, padeda nustatyti individualius mokinio ugdymo tikslus, bendradarbiauja su mokinių tėvais, mokytojais. Silpnai besimokančių mokinių ugdymas organizuojamas bendradarbiaujant mokytojams, psichologei, socialinei pedagogei ir tėvams. Mokiniams yra siūloma sudaryti  individualius ugdymo planus I–IV klasės, skirtus mokymosi spragoms likviduoti. Mokyklos vadovai, klasių auklėtojai, pagalbą teikiantys specialistai (socialinė pedagogė, psichologė), mokytojai pažįsta mokinius, jų šeimas, gyvenamąją aplinką. Nedidelių specialiųjų ugdymosi poreikių turintiems mokiniams teikiama mokytojo pagalba per pamokas diferencijuojant ir individualizuojant ugdomąją veiklą. Organizuojant renginius: „Kalėdomis kvepiantis rytas“, akcija Laiškas tėvams“, paramos akcijos („Gerumo šviesa“, „Rūbų spinta“, „Pasveikink vienišą žmogų“, maisto bankas) buvo ugdomas bendruomeniškumas, </w:t>
      </w:r>
      <w:proofErr w:type="spellStart"/>
      <w:r w:rsidRPr="000306A2">
        <w:rPr>
          <w:rFonts w:ascii="Times New Roman" w:hAnsi="Times New Roman"/>
          <w:sz w:val="24"/>
          <w:szCs w:val="24"/>
        </w:rPr>
        <w:t>atjauta</w:t>
      </w:r>
      <w:proofErr w:type="spellEnd"/>
      <w:r w:rsidRPr="000306A2">
        <w:rPr>
          <w:rFonts w:ascii="Times New Roman" w:hAnsi="Times New Roman"/>
          <w:sz w:val="24"/>
          <w:szCs w:val="24"/>
        </w:rPr>
        <w:t xml:space="preserve">, </w:t>
      </w:r>
      <w:proofErr w:type="spellStart"/>
      <w:r w:rsidRPr="000306A2">
        <w:rPr>
          <w:rFonts w:ascii="Times New Roman" w:hAnsi="Times New Roman"/>
          <w:sz w:val="24"/>
          <w:szCs w:val="24"/>
        </w:rPr>
        <w:t>savanorystė</w:t>
      </w:r>
      <w:proofErr w:type="spellEnd"/>
      <w:r w:rsidRPr="000306A2">
        <w:rPr>
          <w:rFonts w:ascii="Times New Roman" w:hAnsi="Times New Roman"/>
          <w:sz w:val="24"/>
          <w:szCs w:val="24"/>
        </w:rPr>
        <w:t xml:space="preserve">. Tėvų klube vyko du užsiėmimai, kuriuose buvo aptartos mokinių gebėjimų ir rezultatų dermės situacijos, emocinės būsenos sąlygos, gerinant mokinių ir tėvų santykius. Planingai vyko bendri, srautiniai ir klasių tėvų susirinkimai. </w:t>
      </w:r>
    </w:p>
    <w:p w:rsidR="000306A2"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B4274E">
        <w:rPr>
          <w:rFonts w:ascii="Times New Roman" w:hAnsi="Times New Roman"/>
          <w:sz w:val="24"/>
          <w:szCs w:val="24"/>
        </w:rPr>
        <w:t>1.8. Gimnazijos veiklos kokybės į</w:t>
      </w:r>
      <w:r>
        <w:rPr>
          <w:rFonts w:ascii="Times New Roman" w:hAnsi="Times New Roman"/>
          <w:sz w:val="24"/>
          <w:szCs w:val="24"/>
        </w:rPr>
        <w:t>si</w:t>
      </w:r>
      <w:r w:rsidRPr="00B4274E">
        <w:rPr>
          <w:rFonts w:ascii="Times New Roman" w:hAnsi="Times New Roman"/>
          <w:sz w:val="24"/>
          <w:szCs w:val="24"/>
        </w:rPr>
        <w:t>vertinimas:</w:t>
      </w:r>
    </w:p>
    <w:p w:rsidR="000306A2" w:rsidRDefault="000306A2" w:rsidP="000306A2">
      <w:pPr>
        <w:pStyle w:val="Betarp1"/>
        <w:jc w:val="both"/>
        <w:rPr>
          <w:rFonts w:ascii="Times New Roman" w:hAnsi="Times New Roman"/>
          <w:sz w:val="24"/>
          <w:szCs w:val="24"/>
        </w:rPr>
      </w:pPr>
      <w:r>
        <w:rPr>
          <w:rFonts w:ascii="Times New Roman" w:hAnsi="Times New Roman"/>
          <w:sz w:val="24"/>
          <w:szCs w:val="24"/>
        </w:rPr>
        <w:tab/>
        <w:t>1.8.1.. 2012-2013 m. m. atliktas vidaus veiklos kokybės įsivertinimas.</w:t>
      </w:r>
    </w:p>
    <w:p w:rsidR="000306A2" w:rsidRDefault="000306A2" w:rsidP="000306A2">
      <w:pPr>
        <w:pStyle w:val="Betarp1"/>
        <w:jc w:val="both"/>
        <w:rPr>
          <w:rFonts w:ascii="Times New Roman" w:hAnsi="Times New Roman"/>
          <w:sz w:val="24"/>
          <w:szCs w:val="24"/>
        </w:rPr>
      </w:pPr>
      <w:r>
        <w:rPr>
          <w:rFonts w:ascii="Times New Roman" w:hAnsi="Times New Roman"/>
          <w:sz w:val="24"/>
          <w:szCs w:val="24"/>
        </w:rPr>
        <w:tab/>
        <w:t>1.8.2. SSGG  sudaryta pagal vidaus veiklos kokybės įsivertinimo rezultatus:</w:t>
      </w:r>
    </w:p>
    <w:tbl>
      <w:tblPr>
        <w:tblW w:w="9924" w:type="dxa"/>
        <w:tblCellSpacing w:w="0" w:type="dxa"/>
        <w:tblInd w:w="-35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04"/>
        <w:gridCol w:w="4820"/>
      </w:tblGrid>
      <w:tr w:rsidR="000306A2" w:rsidRPr="00D17759" w:rsidTr="000306A2">
        <w:trPr>
          <w:tblCellSpacing w:w="0" w:type="dxa"/>
        </w:trPr>
        <w:tc>
          <w:tcPr>
            <w:tcW w:w="5104" w:type="dxa"/>
            <w:tcBorders>
              <w:top w:val="outset" w:sz="6" w:space="0" w:color="auto"/>
              <w:left w:val="outset" w:sz="6" w:space="0" w:color="auto"/>
              <w:bottom w:val="outset" w:sz="6" w:space="0" w:color="auto"/>
              <w:right w:val="outset" w:sz="6" w:space="0" w:color="auto"/>
            </w:tcBorders>
            <w:vAlign w:val="center"/>
          </w:tcPr>
          <w:p w:rsidR="000306A2" w:rsidRPr="006F2442" w:rsidRDefault="000306A2" w:rsidP="00374191">
            <w:pPr>
              <w:spacing w:after="0" w:line="240" w:lineRule="auto"/>
              <w:jc w:val="center"/>
              <w:rPr>
                <w:rFonts w:ascii="Times New Roman" w:eastAsia="Times New Roman" w:hAnsi="Times New Roman"/>
                <w:b/>
                <w:bCs/>
                <w:sz w:val="24"/>
                <w:szCs w:val="24"/>
                <w:lang w:eastAsia="lt-LT"/>
              </w:rPr>
            </w:pPr>
            <w:r w:rsidRPr="006F2442">
              <w:rPr>
                <w:rFonts w:ascii="Times New Roman" w:eastAsia="Times New Roman" w:hAnsi="Times New Roman"/>
                <w:b/>
                <w:bCs/>
                <w:sz w:val="24"/>
                <w:szCs w:val="24"/>
                <w:lang w:eastAsia="lt-LT"/>
              </w:rPr>
              <w:t>Stipriosios pusės</w:t>
            </w:r>
          </w:p>
        </w:tc>
        <w:tc>
          <w:tcPr>
            <w:tcW w:w="4820" w:type="dxa"/>
            <w:tcBorders>
              <w:top w:val="outset" w:sz="6" w:space="0" w:color="auto"/>
              <w:left w:val="outset" w:sz="6" w:space="0" w:color="auto"/>
              <w:bottom w:val="outset" w:sz="6" w:space="0" w:color="auto"/>
              <w:right w:val="outset" w:sz="6" w:space="0" w:color="auto"/>
            </w:tcBorders>
            <w:vAlign w:val="center"/>
          </w:tcPr>
          <w:p w:rsidR="000306A2" w:rsidRPr="006F2442" w:rsidRDefault="000306A2" w:rsidP="00374191">
            <w:pPr>
              <w:spacing w:after="0" w:line="240" w:lineRule="auto"/>
              <w:jc w:val="center"/>
              <w:rPr>
                <w:rFonts w:ascii="Times New Roman" w:eastAsia="Times New Roman" w:hAnsi="Times New Roman"/>
                <w:b/>
                <w:bCs/>
                <w:sz w:val="24"/>
                <w:szCs w:val="24"/>
                <w:lang w:eastAsia="lt-LT"/>
              </w:rPr>
            </w:pPr>
            <w:r w:rsidRPr="006F2442">
              <w:rPr>
                <w:rFonts w:ascii="Times New Roman" w:eastAsia="Times New Roman" w:hAnsi="Times New Roman"/>
                <w:b/>
                <w:bCs/>
                <w:sz w:val="24"/>
                <w:szCs w:val="24"/>
                <w:lang w:eastAsia="lt-LT"/>
              </w:rPr>
              <w:t>Silpnosios pusės</w:t>
            </w:r>
          </w:p>
        </w:tc>
      </w:tr>
      <w:tr w:rsidR="000306A2" w:rsidRPr="00D17759" w:rsidTr="000306A2">
        <w:trPr>
          <w:tblCellSpacing w:w="0" w:type="dxa"/>
        </w:trPr>
        <w:tc>
          <w:tcPr>
            <w:tcW w:w="5104" w:type="dxa"/>
            <w:tcBorders>
              <w:top w:val="outset" w:sz="6" w:space="0" w:color="auto"/>
              <w:left w:val="outset" w:sz="6" w:space="0" w:color="auto"/>
              <w:bottom w:val="outset" w:sz="6" w:space="0" w:color="auto"/>
              <w:right w:val="outset" w:sz="6" w:space="0" w:color="auto"/>
            </w:tcBorders>
          </w:tcPr>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*Švenčionėlių Mindaugo gimnazijos dauguma mokinių </w:t>
            </w:r>
            <w:r w:rsidRPr="006F2442">
              <w:rPr>
                <w:rFonts w:ascii="Times New Roman" w:eastAsia="Times New Roman" w:hAnsi="Times New Roman"/>
                <w:sz w:val="24"/>
                <w:szCs w:val="24"/>
                <w:lang w:eastAsia="lt-LT"/>
              </w:rPr>
              <w:t>turi teigiamą mokymosi motyvaciją, aktyviai dalyvauja pamokose, atlieka namų darbus, dalyvauja projektinėje veikloje.</w:t>
            </w:r>
          </w:p>
          <w:p w:rsidR="000306A2" w:rsidRPr="006F2442" w:rsidRDefault="000306A2" w:rsidP="00374191">
            <w:pPr>
              <w:spacing w:after="0" w:line="240" w:lineRule="auto"/>
              <w:rPr>
                <w:rFonts w:ascii="Times New Roman" w:eastAsia="Times New Roman" w:hAnsi="Times New Roman"/>
                <w:sz w:val="24"/>
                <w:szCs w:val="24"/>
                <w:lang w:eastAsia="lt-LT"/>
              </w:rPr>
            </w:pPr>
            <w:r w:rsidRPr="006F244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*Daugumai </w:t>
            </w:r>
            <w:r w:rsidRPr="006F2442">
              <w:rPr>
                <w:rFonts w:ascii="Times New Roman" w:eastAsia="Times New Roman" w:hAnsi="Times New Roman"/>
                <w:sz w:val="24"/>
                <w:szCs w:val="24"/>
                <w:lang w:eastAsia="lt-LT"/>
              </w:rPr>
              <w:t xml:space="preserve"> gimnazijos mokiniams svarbiausias ateities motyvas (nori tapti išsilavinusiu žmogumi, įgyti tam tikrą profesiją), pažintiniai interesai (mokosi, kai įdomu, kai įgytos žinios pasirodo svarbios praktikoje).</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*Dalis v</w:t>
            </w:r>
            <w:r w:rsidRPr="006F2442">
              <w:rPr>
                <w:rFonts w:ascii="Times New Roman" w:eastAsia="Times New Roman" w:hAnsi="Times New Roman"/>
                <w:sz w:val="24"/>
                <w:szCs w:val="24"/>
                <w:lang w:eastAsia="lt-LT"/>
              </w:rPr>
              <w:t>yresnių klasių mokiniai mokyklos gyvenime yra aktyvūs.</w:t>
            </w:r>
          </w:p>
          <w:p w:rsidR="000306A2" w:rsidRPr="006F2442" w:rsidRDefault="000306A2" w:rsidP="00374191">
            <w:pPr>
              <w:spacing w:after="0" w:line="240" w:lineRule="auto"/>
              <w:rPr>
                <w:rFonts w:ascii="Times New Roman" w:eastAsia="Times New Roman" w:hAnsi="Times New Roman"/>
                <w:sz w:val="24"/>
                <w:szCs w:val="24"/>
                <w:lang w:eastAsia="lt-LT"/>
              </w:rPr>
            </w:pPr>
            <w:r w:rsidRPr="006F244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*Mažėja </w:t>
            </w:r>
            <w:r w:rsidRPr="006F2442">
              <w:rPr>
                <w:rFonts w:ascii="Times New Roman" w:eastAsia="Times New Roman" w:hAnsi="Times New Roman"/>
                <w:sz w:val="24"/>
                <w:szCs w:val="24"/>
                <w:lang w:eastAsia="lt-LT"/>
              </w:rPr>
              <w:t xml:space="preserve"> dėl nepateisinamų priežasčių</w:t>
            </w:r>
            <w:r>
              <w:rPr>
                <w:rFonts w:ascii="Times New Roman" w:eastAsia="Times New Roman" w:hAnsi="Times New Roman"/>
                <w:sz w:val="24"/>
                <w:szCs w:val="24"/>
                <w:lang w:eastAsia="lt-LT"/>
              </w:rPr>
              <w:t xml:space="preserve"> praleidžiančių mokinių skaičius</w:t>
            </w:r>
            <w:r w:rsidRPr="006F2442">
              <w:rPr>
                <w:rFonts w:ascii="Times New Roman" w:eastAsia="Times New Roman" w:hAnsi="Times New Roman"/>
                <w:sz w:val="24"/>
                <w:szCs w:val="24"/>
                <w:lang w:eastAsia="lt-LT"/>
              </w:rPr>
              <w:t>,  mažėja vėluojančių į pamokas.</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Dauguma mokinių gerai jaučiasi mokykloje, vyrauja geri santykiai tarp mokinių ir mokytojų. </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Daugelis mokinių sąmoningai laikosi </w:t>
            </w:r>
            <w:r>
              <w:rPr>
                <w:rFonts w:ascii="Times New Roman" w:eastAsia="Times New Roman" w:hAnsi="Times New Roman"/>
                <w:sz w:val="24"/>
                <w:szCs w:val="24"/>
                <w:lang w:eastAsia="lt-LT"/>
              </w:rPr>
              <w:t xml:space="preserve">Švenčionėlių Mindaugo </w:t>
            </w:r>
            <w:r w:rsidRPr="006F2442">
              <w:rPr>
                <w:rFonts w:ascii="Times New Roman" w:eastAsia="Times New Roman" w:hAnsi="Times New Roman"/>
                <w:sz w:val="24"/>
                <w:szCs w:val="24"/>
                <w:lang w:eastAsia="lt-LT"/>
              </w:rPr>
              <w:t>gimnazijos taisyklių, palaiko tinkamą drausmę pamokose. Vykdoma aktyvi prevencinė veikla.</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Dauguma </w:t>
            </w:r>
            <w:r>
              <w:rPr>
                <w:rFonts w:ascii="Times New Roman" w:eastAsia="Times New Roman" w:hAnsi="Times New Roman"/>
                <w:sz w:val="24"/>
                <w:szCs w:val="24"/>
                <w:lang w:eastAsia="lt-LT"/>
              </w:rPr>
              <w:t xml:space="preserve">Švenčionėlių Mindaugo </w:t>
            </w:r>
            <w:r w:rsidRPr="006F2442">
              <w:rPr>
                <w:rFonts w:ascii="Times New Roman" w:eastAsia="Times New Roman" w:hAnsi="Times New Roman"/>
                <w:sz w:val="24"/>
                <w:szCs w:val="24"/>
                <w:lang w:eastAsia="lt-LT"/>
              </w:rPr>
              <w:t>gimnazijos  mokinių geba savarankiškai rinktis veiklos, užduočių atlikimo būdus ir priemones.</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Mokykloje sėkmingai vykdoma projektinė veikla.</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*Švenčionėlių Mindaugo </w:t>
            </w:r>
            <w:r w:rsidRPr="006F2442">
              <w:rPr>
                <w:rFonts w:ascii="Times New Roman" w:eastAsia="Times New Roman" w:hAnsi="Times New Roman"/>
                <w:sz w:val="24"/>
                <w:szCs w:val="24"/>
                <w:lang w:eastAsia="lt-LT"/>
              </w:rPr>
              <w:t xml:space="preserve"> gimnazijoje veikia efektyvi rūpinimosi mokiniai sistema.</w:t>
            </w:r>
            <w:r>
              <w:rPr>
                <w:rFonts w:ascii="Times New Roman" w:eastAsia="Times New Roman" w:hAnsi="Times New Roman"/>
                <w:sz w:val="24"/>
                <w:szCs w:val="24"/>
                <w:lang w:eastAsia="lt-LT"/>
              </w:rPr>
              <w:t xml:space="preserve"> </w:t>
            </w:r>
            <w:r w:rsidRPr="006F2442">
              <w:rPr>
                <w:rFonts w:ascii="Times New Roman" w:eastAsia="Times New Roman" w:hAnsi="Times New Roman"/>
                <w:sz w:val="24"/>
                <w:szCs w:val="24"/>
                <w:lang w:eastAsia="lt-LT"/>
              </w:rPr>
              <w:t>Teikiama visapusė pagalba mokiniui, turinčiam mokymosi sunkumų.</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Gimnazijoje didelis dėmesys skiriamas mokinių adaptacijai mokykloje.</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Mokykloje veikia Klasių vadovų metodinė grupė.</w:t>
            </w:r>
            <w:r>
              <w:rPr>
                <w:rFonts w:ascii="Times New Roman" w:eastAsia="Times New Roman" w:hAnsi="Times New Roman"/>
                <w:sz w:val="24"/>
                <w:szCs w:val="24"/>
                <w:lang w:eastAsia="lt-LT"/>
              </w:rPr>
              <w:t xml:space="preserve"> </w:t>
            </w:r>
            <w:r w:rsidRPr="006F2442">
              <w:rPr>
                <w:rFonts w:ascii="Times New Roman" w:eastAsia="Times New Roman" w:hAnsi="Times New Roman"/>
                <w:sz w:val="24"/>
                <w:szCs w:val="24"/>
                <w:lang w:eastAsia="lt-LT"/>
              </w:rPr>
              <w:t>Klasių vadovai pasitelkia įvairių specialistų pagalbą bendradarbiaudami su šeima ir ugdydami paauglių mokymosi motyvaciją.</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Sistemingai vedama socialinių problemų apskaita ir taikomos jų korekcijos formos.</w:t>
            </w:r>
          </w:p>
        </w:tc>
        <w:tc>
          <w:tcPr>
            <w:tcW w:w="4820" w:type="dxa"/>
            <w:tcBorders>
              <w:top w:val="outset" w:sz="6" w:space="0" w:color="auto"/>
              <w:left w:val="outset" w:sz="6" w:space="0" w:color="auto"/>
              <w:bottom w:val="outset" w:sz="6" w:space="0" w:color="auto"/>
              <w:right w:val="outset" w:sz="6" w:space="0" w:color="auto"/>
            </w:tcBorders>
          </w:tcPr>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w:t>
            </w:r>
            <w:r w:rsidRPr="00244664">
              <w:rPr>
                <w:rFonts w:ascii="Times New Roman" w:eastAsia="Times New Roman" w:hAnsi="Times New Roman"/>
                <w:sz w:val="24"/>
                <w:szCs w:val="24"/>
                <w:lang w:eastAsia="lt-LT"/>
              </w:rPr>
              <w:t xml:space="preserve">Kasmet plačiojo mokyklos veiklos </w:t>
            </w:r>
            <w:r>
              <w:rPr>
                <w:rFonts w:ascii="Times New Roman" w:eastAsia="Times New Roman" w:hAnsi="Times New Roman"/>
                <w:sz w:val="24"/>
                <w:szCs w:val="24"/>
                <w:lang w:eastAsia="lt-LT"/>
              </w:rPr>
              <w:t>į</w:t>
            </w:r>
            <w:r w:rsidRPr="00244664">
              <w:rPr>
                <w:rFonts w:ascii="Times New Roman" w:eastAsia="Times New Roman" w:hAnsi="Times New Roman"/>
                <w:sz w:val="24"/>
                <w:szCs w:val="24"/>
                <w:lang w:eastAsia="lt-LT"/>
              </w:rPr>
              <w:t>sivertinimo metu</w:t>
            </w:r>
            <w:r>
              <w:rPr>
                <w:rFonts w:ascii="Times New Roman" w:eastAsia="Times New Roman" w:hAnsi="Times New Roman"/>
                <w:sz w:val="24"/>
                <w:szCs w:val="24"/>
                <w:lang w:eastAsia="lt-LT"/>
              </w:rPr>
              <w:t xml:space="preserve"> </w:t>
            </w:r>
            <w:r w:rsidRPr="00244664">
              <w:rPr>
                <w:rFonts w:ascii="Times New Roman" w:eastAsia="Times New Roman" w:hAnsi="Times New Roman"/>
                <w:sz w:val="24"/>
                <w:szCs w:val="24"/>
                <w:lang w:eastAsia="lt-LT"/>
              </w:rPr>
              <w:t xml:space="preserve"> mokytojai mano, kad </w:t>
            </w:r>
            <w:r w:rsidRPr="00E21364">
              <w:rPr>
                <w:rFonts w:ascii="Times New Roman" w:eastAsia="Times New Roman" w:hAnsi="Times New Roman"/>
                <w:i/>
                <w:sz w:val="24"/>
                <w:szCs w:val="24"/>
                <w:lang w:eastAsia="lt-LT"/>
              </w:rPr>
              <w:t xml:space="preserve">Mokėjimas mokytis, Mokymasis bendradarbiaujant, Mokymosi motyvacija, Mokymosi veiklos diferencijavimas </w:t>
            </w:r>
            <w:r w:rsidRPr="00244664">
              <w:rPr>
                <w:rFonts w:ascii="Times New Roman" w:eastAsia="Times New Roman" w:hAnsi="Times New Roman"/>
                <w:sz w:val="24"/>
                <w:szCs w:val="24"/>
                <w:lang w:eastAsia="lt-LT"/>
              </w:rPr>
              <w:t>mūsų mokykloje reikalauja pokyčių</w:t>
            </w:r>
            <w:r>
              <w:rPr>
                <w:rFonts w:ascii="Times New Roman" w:eastAsia="Times New Roman" w:hAnsi="Times New Roman"/>
                <w:sz w:val="24"/>
                <w:szCs w:val="24"/>
                <w:lang w:eastAsia="lt-LT"/>
              </w:rPr>
              <w:t>.</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Mokytojai per mažai diferencijuoja ugdymo(si) procesą.</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Dalis mokytojų prie numatytų pamokos uždavinių pamokos pabaigoje negrįžta</w:t>
            </w:r>
            <w:r>
              <w:rPr>
                <w:rFonts w:ascii="Times New Roman" w:eastAsia="Times New Roman" w:hAnsi="Times New Roman"/>
                <w:sz w:val="24"/>
                <w:szCs w:val="24"/>
                <w:lang w:eastAsia="lt-LT"/>
              </w:rPr>
              <w:t xml:space="preserve">. </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w:t>
            </w:r>
            <w:r w:rsidRPr="006F2442">
              <w:rPr>
                <w:rFonts w:ascii="Times New Roman" w:eastAsia="Times New Roman" w:hAnsi="Times New Roman"/>
                <w:sz w:val="24"/>
                <w:szCs w:val="24"/>
                <w:lang w:eastAsia="lt-LT"/>
              </w:rPr>
              <w:t>Mokinių nuomone, tik dalis mokytojų padeda jiems įsivertinti savo žinias ir gebėjimus</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 xml:space="preserve">Dauguma mokytojų namų darbų beveik niekada nediferencijuoja ar </w:t>
            </w:r>
            <w:r>
              <w:rPr>
                <w:rFonts w:ascii="Times New Roman" w:eastAsia="Times New Roman" w:hAnsi="Times New Roman"/>
                <w:sz w:val="24"/>
                <w:szCs w:val="24"/>
                <w:lang w:eastAsia="lt-LT"/>
              </w:rPr>
              <w:t>n</w:t>
            </w:r>
            <w:r w:rsidRPr="00244664">
              <w:rPr>
                <w:rFonts w:ascii="Times New Roman" w:eastAsia="Times New Roman" w:hAnsi="Times New Roman"/>
                <w:sz w:val="24"/>
                <w:szCs w:val="24"/>
                <w:lang w:eastAsia="lt-LT"/>
              </w:rPr>
              <w:t>eindividualizuoja pagal mokinių poreikius ir gebėjimus</w:t>
            </w:r>
            <w:r>
              <w:rPr>
                <w:rFonts w:ascii="Times New Roman" w:eastAsia="Times New Roman" w:hAnsi="Times New Roman"/>
                <w:sz w:val="24"/>
                <w:szCs w:val="24"/>
                <w:lang w:eastAsia="lt-LT"/>
              </w:rPr>
              <w:t>.</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Mažai klasių vadovų su klasėse dėstančiais mokytojais aptaria vienodus reikalavimus mokiniams.</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Trumpalaikių mokymosi sunkumų turintys mokiniai turi galimybę gauti individualią pagalbą, bet nėra sukurta tokios pagalbos teikimo sistema.</w:t>
            </w:r>
            <w:r w:rsidRPr="00244664">
              <w:rPr>
                <w:rFonts w:ascii="Times New Roman" w:eastAsia="Times New Roman" w:hAnsi="Times New Roman"/>
                <w:sz w:val="24"/>
                <w:szCs w:val="24"/>
                <w:lang w:eastAsia="lt-LT"/>
              </w:rPr>
              <w:t xml:space="preserve"> Mažiau negu pusėje</w:t>
            </w:r>
            <w:r>
              <w:rPr>
                <w:rFonts w:ascii="Times New Roman" w:eastAsia="Times New Roman" w:hAnsi="Times New Roman"/>
                <w:sz w:val="24"/>
                <w:szCs w:val="24"/>
                <w:lang w:eastAsia="lt-LT"/>
              </w:rPr>
              <w:t xml:space="preserve"> </w:t>
            </w:r>
            <w:r w:rsidRPr="00244664">
              <w:rPr>
                <w:rFonts w:ascii="Times New Roman" w:eastAsia="Times New Roman" w:hAnsi="Times New Roman"/>
                <w:sz w:val="24"/>
                <w:szCs w:val="24"/>
                <w:lang w:eastAsia="lt-LT"/>
              </w:rPr>
              <w:t xml:space="preserve"> pamokų (40 proc.) atsižvelgiama į ilgesnį laiką nelankiusiųjų, mokymosi sunkumų ar elgesio sutrikimų turinčių mokinių poreikius.</w:t>
            </w:r>
            <w:r>
              <w:rPr>
                <w:rFonts w:ascii="Times New Roman" w:eastAsia="Times New Roman" w:hAnsi="Times New Roman"/>
                <w:sz w:val="24"/>
                <w:szCs w:val="24"/>
                <w:lang w:eastAsia="lt-LT"/>
              </w:rPr>
              <w:t xml:space="preserve"> </w:t>
            </w:r>
          </w:p>
          <w:p w:rsidR="000306A2" w:rsidRPr="00244664"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Praleistų pamokų skaičius </w:t>
            </w:r>
            <w:r>
              <w:rPr>
                <w:rFonts w:ascii="Times New Roman" w:eastAsia="Times New Roman" w:hAnsi="Times New Roman"/>
                <w:sz w:val="24"/>
                <w:szCs w:val="24"/>
                <w:lang w:eastAsia="lt-LT"/>
              </w:rPr>
              <w:t xml:space="preserve"> ypač didelis dėl vairavimo  mokyklos užsiėmimų</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Gimnazijoje daug dėmesio skiriama klasių psichologiniam</w:t>
            </w:r>
            <w:r>
              <w:rPr>
                <w:rFonts w:ascii="Times New Roman" w:eastAsia="Times New Roman" w:hAnsi="Times New Roman"/>
                <w:sz w:val="24"/>
                <w:szCs w:val="24"/>
                <w:lang w:eastAsia="lt-LT"/>
              </w:rPr>
              <w:t xml:space="preserve"> </w:t>
            </w:r>
            <w:r w:rsidRPr="006F2442">
              <w:rPr>
                <w:rFonts w:ascii="Times New Roman" w:eastAsia="Times New Roman" w:hAnsi="Times New Roman"/>
                <w:sz w:val="24"/>
                <w:szCs w:val="24"/>
                <w:lang w:eastAsia="lt-LT"/>
              </w:rPr>
              <w:t xml:space="preserve"> klimato tyrimui, tačiau nėra konkrečių rekomendacijų kiekvienos klasės ir visos mokyklos ( klasių kategorijos) psichologinio mikroklimato gerinimui.</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Mokykloje vykdoma gana daug tyrimų, apklausų. Tačiau ne visada mokykloje atliekam</w:t>
            </w:r>
            <w:r>
              <w:rPr>
                <w:rFonts w:ascii="Times New Roman" w:eastAsia="Times New Roman" w:hAnsi="Times New Roman"/>
                <w:sz w:val="24"/>
                <w:szCs w:val="24"/>
                <w:lang w:eastAsia="lt-LT"/>
              </w:rPr>
              <w:t>ų</w:t>
            </w:r>
            <w:r w:rsidRPr="006F2442">
              <w:rPr>
                <w:rFonts w:ascii="Times New Roman" w:eastAsia="Times New Roman" w:hAnsi="Times New Roman"/>
                <w:sz w:val="24"/>
                <w:szCs w:val="24"/>
                <w:lang w:eastAsia="lt-LT"/>
              </w:rPr>
              <w:t xml:space="preserve"> tyrim</w:t>
            </w:r>
            <w:r>
              <w:rPr>
                <w:rFonts w:ascii="Times New Roman" w:eastAsia="Times New Roman" w:hAnsi="Times New Roman"/>
                <w:sz w:val="24"/>
                <w:szCs w:val="24"/>
                <w:lang w:eastAsia="lt-LT"/>
              </w:rPr>
              <w:t>ų</w:t>
            </w:r>
            <w:r w:rsidRPr="006F244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rezultatai yra panaudojami kokybės gerinimui</w:t>
            </w:r>
            <w:r w:rsidRPr="006F2442">
              <w:rPr>
                <w:rFonts w:ascii="Times New Roman" w:eastAsia="Times New Roman" w:hAnsi="Times New Roman"/>
                <w:sz w:val="24"/>
                <w:szCs w:val="24"/>
                <w:lang w:eastAsia="lt-LT"/>
              </w:rPr>
              <w:t>. Menkai naudojami jau anksčiau atliktų tyrimų ir apklausų duomenimis, jie retai lyginami.</w:t>
            </w:r>
          </w:p>
        </w:tc>
      </w:tr>
      <w:tr w:rsidR="000306A2" w:rsidRPr="00D17759" w:rsidTr="000306A2">
        <w:trPr>
          <w:tblCellSpacing w:w="0" w:type="dxa"/>
        </w:trPr>
        <w:tc>
          <w:tcPr>
            <w:tcW w:w="5104" w:type="dxa"/>
            <w:tcBorders>
              <w:top w:val="outset" w:sz="6" w:space="0" w:color="auto"/>
              <w:left w:val="outset" w:sz="6" w:space="0" w:color="auto"/>
              <w:bottom w:val="outset" w:sz="6" w:space="0" w:color="auto"/>
              <w:right w:val="outset" w:sz="6" w:space="0" w:color="auto"/>
            </w:tcBorders>
            <w:vAlign w:val="center"/>
          </w:tcPr>
          <w:p w:rsidR="000306A2" w:rsidRPr="006F2442" w:rsidRDefault="000306A2" w:rsidP="00374191">
            <w:pPr>
              <w:spacing w:after="0" w:line="240" w:lineRule="auto"/>
              <w:jc w:val="center"/>
              <w:rPr>
                <w:rFonts w:ascii="Times New Roman" w:eastAsia="Times New Roman" w:hAnsi="Times New Roman"/>
                <w:b/>
                <w:bCs/>
                <w:sz w:val="24"/>
                <w:szCs w:val="24"/>
                <w:lang w:eastAsia="lt-LT"/>
              </w:rPr>
            </w:pPr>
            <w:r w:rsidRPr="006F2442">
              <w:rPr>
                <w:rFonts w:ascii="Times New Roman" w:eastAsia="Times New Roman" w:hAnsi="Times New Roman"/>
                <w:b/>
                <w:bCs/>
                <w:sz w:val="24"/>
                <w:szCs w:val="24"/>
                <w:lang w:eastAsia="lt-LT"/>
              </w:rPr>
              <w:lastRenderedPageBreak/>
              <w:t>Galimybės</w:t>
            </w:r>
          </w:p>
        </w:tc>
        <w:tc>
          <w:tcPr>
            <w:tcW w:w="4820" w:type="dxa"/>
            <w:tcBorders>
              <w:top w:val="outset" w:sz="6" w:space="0" w:color="auto"/>
              <w:left w:val="outset" w:sz="6" w:space="0" w:color="auto"/>
              <w:bottom w:val="outset" w:sz="6" w:space="0" w:color="auto"/>
              <w:right w:val="outset" w:sz="6" w:space="0" w:color="auto"/>
            </w:tcBorders>
            <w:vAlign w:val="center"/>
          </w:tcPr>
          <w:p w:rsidR="000306A2" w:rsidRPr="006F2442" w:rsidRDefault="000306A2" w:rsidP="00374191">
            <w:pPr>
              <w:spacing w:after="0" w:line="240" w:lineRule="auto"/>
              <w:jc w:val="center"/>
              <w:rPr>
                <w:rFonts w:ascii="Times New Roman" w:eastAsia="Times New Roman" w:hAnsi="Times New Roman"/>
                <w:b/>
                <w:bCs/>
                <w:sz w:val="24"/>
                <w:szCs w:val="24"/>
                <w:lang w:eastAsia="lt-LT"/>
              </w:rPr>
            </w:pPr>
            <w:r w:rsidRPr="006F2442">
              <w:rPr>
                <w:rFonts w:ascii="Times New Roman" w:eastAsia="Times New Roman" w:hAnsi="Times New Roman"/>
                <w:b/>
                <w:bCs/>
                <w:sz w:val="24"/>
                <w:szCs w:val="24"/>
                <w:lang w:eastAsia="lt-LT"/>
              </w:rPr>
              <w:t>Grėsmės</w:t>
            </w:r>
          </w:p>
        </w:tc>
      </w:tr>
      <w:tr w:rsidR="000306A2" w:rsidRPr="00D17759" w:rsidTr="000306A2">
        <w:trPr>
          <w:tblCellSpacing w:w="0" w:type="dxa"/>
        </w:trPr>
        <w:tc>
          <w:tcPr>
            <w:tcW w:w="5104" w:type="dxa"/>
            <w:tcBorders>
              <w:top w:val="outset" w:sz="6" w:space="0" w:color="auto"/>
              <w:left w:val="outset" w:sz="6" w:space="0" w:color="auto"/>
              <w:bottom w:val="outset" w:sz="6" w:space="0" w:color="auto"/>
              <w:right w:val="outset" w:sz="6" w:space="0" w:color="auto"/>
            </w:tcBorders>
          </w:tcPr>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 xml:space="preserve">Apibendrinti </w:t>
            </w:r>
            <w:r>
              <w:rPr>
                <w:rFonts w:ascii="Times New Roman" w:eastAsia="Times New Roman" w:hAnsi="Times New Roman"/>
                <w:sz w:val="24"/>
                <w:szCs w:val="24"/>
                <w:lang w:eastAsia="lt-LT"/>
              </w:rPr>
              <w:t xml:space="preserve">gimnazijoje dirbančių mokytojų ekspertų, metodininkų </w:t>
            </w:r>
            <w:r w:rsidRPr="00244664">
              <w:rPr>
                <w:rFonts w:ascii="Times New Roman" w:eastAsia="Times New Roman" w:hAnsi="Times New Roman"/>
                <w:sz w:val="24"/>
                <w:szCs w:val="24"/>
                <w:lang w:eastAsia="lt-LT"/>
              </w:rPr>
              <w:t xml:space="preserve">patirtį rašant ilgalaikius planus, planuojant ir </w:t>
            </w:r>
            <w:r>
              <w:rPr>
                <w:rFonts w:ascii="Times New Roman" w:eastAsia="Times New Roman" w:hAnsi="Times New Roman"/>
                <w:sz w:val="24"/>
                <w:szCs w:val="24"/>
                <w:lang w:eastAsia="lt-LT"/>
              </w:rPr>
              <w:t>vedant</w:t>
            </w:r>
            <w:r w:rsidRPr="00244664">
              <w:rPr>
                <w:rFonts w:ascii="Times New Roman" w:eastAsia="Times New Roman" w:hAnsi="Times New Roman"/>
                <w:sz w:val="24"/>
                <w:szCs w:val="24"/>
                <w:lang w:eastAsia="lt-LT"/>
              </w:rPr>
              <w:t xml:space="preserve"> pamoką, keliant pamokos uždavinius ir juos aptariant su mokiniais</w:t>
            </w:r>
            <w:r>
              <w:rPr>
                <w:rFonts w:ascii="Times New Roman" w:eastAsia="Times New Roman" w:hAnsi="Times New Roman"/>
                <w:sz w:val="24"/>
                <w:szCs w:val="24"/>
                <w:lang w:eastAsia="lt-LT"/>
              </w:rPr>
              <w:t>.</w:t>
            </w:r>
          </w:p>
          <w:p w:rsidR="000306A2" w:rsidRDefault="000306A2" w:rsidP="00374191">
            <w:pPr>
              <w:spacing w:after="0" w:line="240" w:lineRule="auto"/>
              <w:rPr>
                <w:rFonts w:ascii="Times New Roman" w:eastAsia="Times New Roman" w:hAnsi="Times New Roman"/>
                <w:sz w:val="24"/>
                <w:szCs w:val="24"/>
                <w:lang w:eastAsia="lt-LT"/>
              </w:rPr>
            </w:pPr>
            <w:r w:rsidRPr="006F244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 xml:space="preserve"> Daugiau dėmesio skirti darbui su gabiais, ilgesnį laiką nelankiusiais, mokymosi sunkumų turinčiais mokiniais pamokose.</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 xml:space="preserve"> </w:t>
            </w:r>
            <w:r w:rsidRPr="006F2442">
              <w:rPr>
                <w:rFonts w:ascii="Times New Roman" w:eastAsia="Times New Roman" w:hAnsi="Times New Roman"/>
                <w:sz w:val="24"/>
                <w:szCs w:val="24"/>
                <w:lang w:eastAsia="lt-LT"/>
              </w:rPr>
              <w:t>Sudaryti mokiniams sąlygas šalinti trumpalaikius mokymosi sunkumus (praleidus pamokas</w:t>
            </w:r>
            <w:r>
              <w:rPr>
                <w:rFonts w:ascii="Times New Roman" w:eastAsia="Times New Roman" w:hAnsi="Times New Roman"/>
                <w:sz w:val="24"/>
                <w:szCs w:val="24"/>
                <w:lang w:eastAsia="lt-LT"/>
              </w:rPr>
              <w:t>, turintiems mokymosi sunkumų ir pan.</w:t>
            </w:r>
            <w:r w:rsidRPr="006F2442">
              <w:rPr>
                <w:rFonts w:ascii="Times New Roman" w:eastAsia="Times New Roman" w:hAnsi="Times New Roman"/>
                <w:sz w:val="24"/>
                <w:szCs w:val="24"/>
                <w:lang w:eastAsia="lt-LT"/>
              </w:rPr>
              <w:t>).</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244664">
              <w:rPr>
                <w:rFonts w:ascii="Times New Roman" w:eastAsia="Times New Roman" w:hAnsi="Times New Roman"/>
                <w:sz w:val="24"/>
                <w:szCs w:val="24"/>
                <w:lang w:eastAsia="lt-LT"/>
              </w:rPr>
              <w:t xml:space="preserve"> Padėti mokytojams nustatyti mokymosi ar elgesio sutrikimų pobūdį, priežastis ir galimybes siekti geresnių mokymosi rezultatų.</w:t>
            </w:r>
            <w:r>
              <w:rPr>
                <w:rFonts w:ascii="Times New Roman" w:eastAsia="Times New Roman" w:hAnsi="Times New Roman"/>
                <w:sz w:val="24"/>
                <w:szCs w:val="24"/>
                <w:lang w:eastAsia="lt-LT"/>
              </w:rPr>
              <w:t xml:space="preserve"> </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Daugiau dėmesio skirti darbo organizavimui pamokose ir ruošiant namų darbus bei dienos režimui. </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Rengti mokiniams mokymosi mokytis seminarus.</w:t>
            </w:r>
          </w:p>
          <w:p w:rsidR="000306A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Klasių vadovams ir klasėse dėstantiems mokytojams reikėtų aptarti bendrus reikalavimus mokiniams bei poveikio priemones jų nesilaikant.</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w:t>
            </w:r>
            <w:r w:rsidRPr="006F2442">
              <w:rPr>
                <w:rFonts w:ascii="Times New Roman" w:eastAsia="Times New Roman" w:hAnsi="Times New Roman"/>
                <w:sz w:val="24"/>
                <w:szCs w:val="24"/>
                <w:lang w:eastAsia="lt-LT"/>
              </w:rPr>
              <w:t>Peržiūrėti tyrimų ir apklausų organizavimo mokykloje tvarką. Naudoti apklausų rezultatus 2–3 metus, lyginti tyrimų ir apklausų duomenis.</w:t>
            </w:r>
          </w:p>
          <w:p w:rsidR="000306A2" w:rsidRPr="006F2442" w:rsidRDefault="000306A2" w:rsidP="00374191">
            <w:pPr>
              <w:spacing w:after="0" w:line="240" w:lineRule="auto"/>
              <w:rPr>
                <w:rFonts w:ascii="Times New Roman" w:eastAsia="Times New Roman" w:hAnsi="Times New Roman"/>
                <w:sz w:val="24"/>
                <w:szCs w:val="24"/>
                <w:lang w:eastAsia="lt-LT"/>
              </w:rPr>
            </w:pPr>
          </w:p>
        </w:tc>
        <w:tc>
          <w:tcPr>
            <w:tcW w:w="4820" w:type="dxa"/>
            <w:tcBorders>
              <w:top w:val="outset" w:sz="6" w:space="0" w:color="auto"/>
              <w:left w:val="outset" w:sz="6" w:space="0" w:color="auto"/>
              <w:bottom w:val="outset" w:sz="6" w:space="0" w:color="auto"/>
              <w:right w:val="outset" w:sz="6" w:space="0" w:color="auto"/>
            </w:tcBorders>
          </w:tcPr>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w:t>
            </w:r>
            <w:r w:rsidRPr="006F2442">
              <w:rPr>
                <w:rFonts w:ascii="Times New Roman" w:eastAsia="Times New Roman" w:hAnsi="Times New Roman"/>
                <w:sz w:val="24"/>
                <w:szCs w:val="24"/>
                <w:lang w:eastAsia="lt-LT"/>
              </w:rPr>
              <w:t xml:space="preserve">Gali būti sunku surasti visiems mokiniams tinkamus efektyvius teigiamos mokymosi motyvacijos ugdymo(si) būdus. </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Papildomų pamokų skyrimas reikalauja skirti papildomas lėšas.</w:t>
            </w:r>
          </w:p>
          <w:p w:rsidR="000306A2" w:rsidRPr="006F2442"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6F2442">
              <w:rPr>
                <w:rFonts w:ascii="Times New Roman" w:eastAsia="Times New Roman" w:hAnsi="Times New Roman"/>
                <w:sz w:val="24"/>
                <w:szCs w:val="24"/>
                <w:lang w:eastAsia="lt-LT"/>
              </w:rPr>
              <w:t xml:space="preserve">Metodinių grupių </w:t>
            </w:r>
            <w:r>
              <w:rPr>
                <w:rFonts w:ascii="Times New Roman" w:eastAsia="Times New Roman" w:hAnsi="Times New Roman"/>
                <w:sz w:val="24"/>
                <w:szCs w:val="24"/>
                <w:lang w:eastAsia="lt-LT"/>
              </w:rPr>
              <w:t xml:space="preserve">pirmininkams tenka </w:t>
            </w:r>
            <w:r w:rsidRPr="006F2442">
              <w:rPr>
                <w:rFonts w:ascii="Times New Roman" w:eastAsia="Times New Roman" w:hAnsi="Times New Roman"/>
                <w:sz w:val="24"/>
                <w:szCs w:val="24"/>
                <w:lang w:eastAsia="lt-LT"/>
              </w:rPr>
              <w:t>didelis darbo krūvis, sunkumai suderinant įvairių mokomųjų dalykų vienodus reikalavimus.</w:t>
            </w:r>
          </w:p>
          <w:p w:rsidR="000306A2" w:rsidRPr="00D17759" w:rsidRDefault="000306A2" w:rsidP="00374191">
            <w:pPr>
              <w:pStyle w:val="Betarp1"/>
              <w:rPr>
                <w:rFonts w:ascii="Times New Roman" w:hAnsi="Times New Roman"/>
                <w:sz w:val="24"/>
                <w:szCs w:val="24"/>
              </w:rPr>
            </w:pPr>
            <w:r>
              <w:rPr>
                <w:rFonts w:ascii="Times New Roman" w:eastAsia="Times New Roman" w:hAnsi="Times New Roman"/>
                <w:sz w:val="24"/>
                <w:szCs w:val="24"/>
                <w:lang w:eastAsia="lt-LT"/>
              </w:rPr>
              <w:t>*</w:t>
            </w:r>
            <w:r w:rsidRPr="00CD4B1D">
              <w:rPr>
                <w:rFonts w:ascii="Times New Roman" w:eastAsia="Times New Roman" w:hAnsi="Times New Roman"/>
                <w:sz w:val="24"/>
                <w:szCs w:val="24"/>
                <w:lang w:eastAsia="lt-LT"/>
              </w:rPr>
              <w:t>Seminarų organizavimui reikalingi kompetentingi lektoriai ir papildomos lėšos.</w:t>
            </w:r>
            <w:r w:rsidRPr="00D17759">
              <w:rPr>
                <w:rFonts w:ascii="Times New Roman" w:hAnsi="Times New Roman"/>
                <w:sz w:val="24"/>
                <w:szCs w:val="24"/>
              </w:rPr>
              <w:t xml:space="preserve"> </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*Vis labiau didėja gyventojų socialinė atskirtis.</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 *Nepakankama tėvų įtaka mokinių mokymosi rezultatams, elgesiui, atsakomybei.</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 *Mažėja mokinių iniciatyvumas bei atsakomybė.</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*Didėjantis neigiamas globalizacijos poveikis - mažėjantis pilietiškumas, pasididžiavimas savo šalimi, tradicijomis</w:t>
            </w:r>
            <w:r>
              <w:rPr>
                <w:rFonts w:ascii="Times New Roman" w:hAnsi="Times New Roman"/>
                <w:sz w:val="24"/>
                <w:szCs w:val="24"/>
              </w:rPr>
              <w:t>, kultūra, didėjanti emigracija neigiamai veikia mokinius.</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*Kasmet mažėjantis mokinių skaičius </w:t>
            </w:r>
            <w:r w:rsidRPr="00D17759">
              <w:rPr>
                <w:rFonts w:ascii="Times New Roman" w:hAnsi="Times New Roman"/>
                <w:sz w:val="24"/>
                <w:szCs w:val="24"/>
              </w:rPr>
              <w:lastRenderedPageBreak/>
              <w:t>Švenčionėliuose  ir dėl to mažėja mokinių skaičius gimnazijoje.</w:t>
            </w:r>
          </w:p>
          <w:p w:rsidR="000306A2" w:rsidRPr="00CD4B1D" w:rsidRDefault="000306A2" w:rsidP="00374191">
            <w:pPr>
              <w:pStyle w:val="Betarp1"/>
              <w:rPr>
                <w:rFonts w:ascii="Times New Roman" w:hAnsi="Times New Roman"/>
                <w:color w:val="000000"/>
                <w:sz w:val="24"/>
                <w:szCs w:val="24"/>
              </w:rPr>
            </w:pPr>
          </w:p>
          <w:p w:rsidR="000306A2" w:rsidRPr="00D17759" w:rsidRDefault="000306A2" w:rsidP="00374191">
            <w:pPr>
              <w:pStyle w:val="Betarp1"/>
              <w:rPr>
                <w:rFonts w:ascii="Times New Roman" w:hAnsi="Times New Roman"/>
                <w:sz w:val="24"/>
                <w:szCs w:val="24"/>
              </w:rPr>
            </w:pPr>
          </w:p>
          <w:p w:rsidR="000306A2" w:rsidRPr="006F2442" w:rsidRDefault="000306A2" w:rsidP="00374191">
            <w:pPr>
              <w:spacing w:after="0" w:line="240" w:lineRule="auto"/>
              <w:rPr>
                <w:rFonts w:ascii="Times New Roman" w:eastAsia="Times New Roman" w:hAnsi="Times New Roman"/>
                <w:sz w:val="24"/>
                <w:szCs w:val="24"/>
                <w:lang w:eastAsia="lt-LT"/>
              </w:rPr>
            </w:pPr>
          </w:p>
        </w:tc>
      </w:tr>
    </w:tbl>
    <w:p w:rsidR="000306A2" w:rsidRDefault="000306A2" w:rsidP="000306A2">
      <w:pPr>
        <w:pStyle w:val="Betarp1"/>
        <w:jc w:val="center"/>
        <w:rPr>
          <w:rFonts w:ascii="Times New Roman" w:hAnsi="Times New Roman"/>
          <w:b/>
          <w:sz w:val="24"/>
          <w:szCs w:val="24"/>
        </w:rPr>
      </w:pPr>
    </w:p>
    <w:p w:rsidR="000306A2" w:rsidRPr="0075034E" w:rsidRDefault="000306A2" w:rsidP="000306A2">
      <w:pPr>
        <w:pStyle w:val="Betarp1"/>
        <w:jc w:val="center"/>
        <w:rPr>
          <w:rFonts w:ascii="Times New Roman" w:hAnsi="Times New Roman"/>
          <w:b/>
          <w:sz w:val="24"/>
          <w:szCs w:val="24"/>
        </w:rPr>
      </w:pPr>
      <w:r>
        <w:rPr>
          <w:rFonts w:ascii="Times New Roman" w:hAnsi="Times New Roman"/>
          <w:b/>
          <w:sz w:val="24"/>
          <w:szCs w:val="24"/>
        </w:rPr>
        <w:t xml:space="preserve">II. </w:t>
      </w:r>
      <w:r w:rsidRPr="0075034E">
        <w:rPr>
          <w:rFonts w:ascii="Times New Roman" w:hAnsi="Times New Roman"/>
          <w:b/>
          <w:sz w:val="24"/>
          <w:szCs w:val="24"/>
        </w:rPr>
        <w:t>FILOSOFIJA</w:t>
      </w:r>
    </w:p>
    <w:p w:rsidR="000306A2" w:rsidRPr="008C106F" w:rsidRDefault="000306A2" w:rsidP="000306A2">
      <w:pPr>
        <w:ind w:firstLine="709"/>
        <w:jc w:val="both"/>
        <w:rPr>
          <w:rFonts w:ascii="Times New Roman" w:hAnsi="Times New Roman"/>
          <w:b/>
          <w:sz w:val="24"/>
          <w:szCs w:val="24"/>
        </w:rPr>
      </w:pPr>
      <w:r>
        <w:rPr>
          <w:rFonts w:ascii="Times New Roman" w:hAnsi="Times New Roman"/>
          <w:sz w:val="24"/>
          <w:szCs w:val="24"/>
        </w:rPr>
        <w:tab/>
        <w:t xml:space="preserve">2. </w:t>
      </w:r>
      <w:r w:rsidRPr="008C106F">
        <w:rPr>
          <w:rFonts w:ascii="Times New Roman" w:hAnsi="Times New Roman"/>
          <w:sz w:val="24"/>
          <w:szCs w:val="24"/>
        </w:rPr>
        <w:t>Visų mūsų lūkestis ir rūpestis – vaikams patraukli gimnazija, garantuojanti ugdymo kokybę, ieškanti naujų metodų vaikų gebėjimams ugdyti, sudaranti visiems lygias galimybes lavintis pasirinktoje srityje. Gimnazija ir toliau ugdys mokinių dvasią, tautinę  savigarbą, kūrybiškumą, kritinį mąstymą ir atsakingumą, išliks erdve, padedančia atsiskleisti bendruomenės narių gebėjimams ir poreikiams.</w:t>
      </w:r>
    </w:p>
    <w:p w:rsidR="000306A2" w:rsidRPr="008C106F" w:rsidRDefault="000306A2" w:rsidP="000306A2">
      <w:pPr>
        <w:pStyle w:val="Betarp1"/>
        <w:jc w:val="center"/>
        <w:rPr>
          <w:rFonts w:ascii="Times New Roman" w:hAnsi="Times New Roman"/>
          <w:b/>
          <w:sz w:val="24"/>
          <w:szCs w:val="24"/>
        </w:rPr>
      </w:pPr>
      <w:r w:rsidRPr="008C106F">
        <w:rPr>
          <w:rFonts w:ascii="Times New Roman" w:hAnsi="Times New Roman"/>
          <w:b/>
          <w:sz w:val="24"/>
          <w:szCs w:val="24"/>
        </w:rPr>
        <w:t>III. VIZIJA</w:t>
      </w:r>
    </w:p>
    <w:p w:rsidR="000306A2" w:rsidRPr="008C106F" w:rsidRDefault="000306A2" w:rsidP="000306A2">
      <w:pPr>
        <w:pStyle w:val="Betarp1"/>
        <w:rPr>
          <w:rFonts w:ascii="Times New Roman" w:hAnsi="Times New Roman"/>
          <w:b/>
          <w:sz w:val="24"/>
          <w:szCs w:val="24"/>
        </w:rPr>
      </w:pPr>
    </w:p>
    <w:p w:rsidR="000306A2" w:rsidRPr="008C106F" w:rsidRDefault="000306A2" w:rsidP="000306A2">
      <w:pPr>
        <w:pStyle w:val="Betarp1"/>
        <w:rPr>
          <w:rFonts w:ascii="Times New Roman" w:hAnsi="Times New Roman"/>
          <w:sz w:val="24"/>
          <w:szCs w:val="24"/>
        </w:rPr>
      </w:pPr>
      <w:r>
        <w:rPr>
          <w:rFonts w:ascii="Times New Roman" w:hAnsi="Times New Roman"/>
          <w:sz w:val="24"/>
          <w:szCs w:val="24"/>
        </w:rPr>
        <w:tab/>
        <w:t>3</w:t>
      </w:r>
      <w:r w:rsidRPr="008C106F">
        <w:rPr>
          <w:rFonts w:ascii="Times New Roman" w:hAnsi="Times New Roman"/>
          <w:sz w:val="24"/>
          <w:szCs w:val="24"/>
        </w:rPr>
        <w:t>. Eiti patiems ir vesti m</w:t>
      </w:r>
      <w:r>
        <w:rPr>
          <w:rFonts w:ascii="Times New Roman" w:hAnsi="Times New Roman"/>
          <w:sz w:val="24"/>
          <w:szCs w:val="24"/>
        </w:rPr>
        <w:t>okinius į informacinę visuomenę:</w:t>
      </w:r>
    </w:p>
    <w:p w:rsidR="000306A2" w:rsidRPr="008C106F" w:rsidRDefault="000306A2" w:rsidP="000306A2">
      <w:pPr>
        <w:pStyle w:val="Betarp1"/>
        <w:rPr>
          <w:rFonts w:ascii="Times New Roman" w:hAnsi="Times New Roman"/>
          <w:sz w:val="24"/>
          <w:szCs w:val="24"/>
        </w:rPr>
      </w:pPr>
      <w:r w:rsidRPr="008C106F">
        <w:rPr>
          <w:rFonts w:ascii="Times New Roman" w:hAnsi="Times New Roman"/>
          <w:sz w:val="24"/>
          <w:szCs w:val="24"/>
        </w:rPr>
        <w:tab/>
      </w:r>
      <w:r>
        <w:rPr>
          <w:rFonts w:ascii="Times New Roman" w:hAnsi="Times New Roman"/>
          <w:sz w:val="24"/>
          <w:szCs w:val="24"/>
        </w:rPr>
        <w:t>3.1.</w:t>
      </w:r>
      <w:r w:rsidRPr="008C106F">
        <w:rPr>
          <w:rFonts w:ascii="Times New Roman" w:hAnsi="Times New Roman"/>
          <w:sz w:val="24"/>
          <w:szCs w:val="24"/>
        </w:rPr>
        <w:t xml:space="preserve"> Mokyti ir mokytis gyventi neidealioje visuomenėje.</w:t>
      </w:r>
    </w:p>
    <w:p w:rsidR="000306A2" w:rsidRPr="008C106F" w:rsidRDefault="000306A2" w:rsidP="000306A2">
      <w:pPr>
        <w:pStyle w:val="Betarp1"/>
        <w:rPr>
          <w:rFonts w:ascii="Times New Roman" w:hAnsi="Times New Roman"/>
          <w:sz w:val="24"/>
          <w:szCs w:val="24"/>
        </w:rPr>
      </w:pPr>
      <w:r w:rsidRPr="008C106F">
        <w:rPr>
          <w:rFonts w:ascii="Times New Roman" w:hAnsi="Times New Roman"/>
          <w:sz w:val="24"/>
          <w:szCs w:val="24"/>
        </w:rPr>
        <w:tab/>
        <w:t xml:space="preserve">3. </w:t>
      </w:r>
      <w:r>
        <w:rPr>
          <w:rFonts w:ascii="Times New Roman" w:hAnsi="Times New Roman"/>
          <w:sz w:val="24"/>
          <w:szCs w:val="24"/>
        </w:rPr>
        <w:t xml:space="preserve">2. </w:t>
      </w:r>
      <w:r w:rsidRPr="008C106F">
        <w:rPr>
          <w:rFonts w:ascii="Times New Roman" w:hAnsi="Times New Roman"/>
          <w:sz w:val="24"/>
          <w:szCs w:val="24"/>
        </w:rPr>
        <w:t>Ugdyti ir ugdytis gebėjimą ir norą mokytis visą gyvenimą.</w:t>
      </w:r>
    </w:p>
    <w:p w:rsidR="000306A2" w:rsidRPr="008C106F" w:rsidRDefault="000306A2" w:rsidP="000306A2">
      <w:pPr>
        <w:pStyle w:val="Betarp1"/>
        <w:rPr>
          <w:rFonts w:ascii="Times New Roman" w:hAnsi="Times New Roman"/>
          <w:sz w:val="24"/>
          <w:szCs w:val="24"/>
        </w:rPr>
      </w:pPr>
      <w:r>
        <w:rPr>
          <w:rFonts w:ascii="Times New Roman" w:hAnsi="Times New Roman"/>
          <w:sz w:val="24"/>
          <w:szCs w:val="24"/>
        </w:rPr>
        <w:tab/>
        <w:t>3.3</w:t>
      </w:r>
      <w:r w:rsidRPr="008C106F">
        <w:rPr>
          <w:rFonts w:ascii="Times New Roman" w:hAnsi="Times New Roman"/>
          <w:sz w:val="24"/>
          <w:szCs w:val="24"/>
        </w:rPr>
        <w:t>. Ugdymo procese būti atviriems, išsaugoti asmenybės integralumą ir tvirtus dorinius pagrindus.</w:t>
      </w:r>
    </w:p>
    <w:p w:rsidR="000306A2" w:rsidRPr="008C106F" w:rsidRDefault="000306A2" w:rsidP="000306A2">
      <w:pPr>
        <w:pStyle w:val="Betarp1"/>
        <w:rPr>
          <w:rFonts w:ascii="Times New Roman" w:hAnsi="Times New Roman"/>
          <w:sz w:val="24"/>
          <w:szCs w:val="24"/>
        </w:rPr>
      </w:pPr>
    </w:p>
    <w:p w:rsidR="000306A2" w:rsidRPr="008C106F" w:rsidRDefault="000306A2" w:rsidP="000306A2">
      <w:pPr>
        <w:ind w:firstLine="709"/>
        <w:jc w:val="center"/>
        <w:rPr>
          <w:rFonts w:ascii="Times New Roman" w:hAnsi="Times New Roman"/>
          <w:b/>
          <w:sz w:val="24"/>
          <w:szCs w:val="24"/>
        </w:rPr>
      </w:pPr>
      <w:r w:rsidRPr="008C106F">
        <w:rPr>
          <w:rFonts w:ascii="Times New Roman" w:hAnsi="Times New Roman"/>
          <w:b/>
          <w:sz w:val="24"/>
          <w:szCs w:val="24"/>
        </w:rPr>
        <w:t>IV. MISIJA</w:t>
      </w:r>
    </w:p>
    <w:p w:rsidR="000306A2" w:rsidRPr="008C106F" w:rsidRDefault="000306A2" w:rsidP="000306A2">
      <w:pPr>
        <w:ind w:firstLine="709"/>
        <w:jc w:val="both"/>
        <w:rPr>
          <w:rFonts w:ascii="Times New Roman" w:hAnsi="Times New Roman"/>
          <w:b/>
          <w:sz w:val="24"/>
          <w:szCs w:val="24"/>
        </w:rPr>
      </w:pPr>
      <w:r>
        <w:rPr>
          <w:rFonts w:ascii="Times New Roman" w:hAnsi="Times New Roman"/>
          <w:sz w:val="24"/>
          <w:szCs w:val="24"/>
        </w:rPr>
        <w:tab/>
        <w:t>4</w:t>
      </w:r>
      <w:r w:rsidRPr="008C106F">
        <w:rPr>
          <w:rFonts w:ascii="Times New Roman" w:hAnsi="Times New Roman"/>
          <w:sz w:val="24"/>
          <w:szCs w:val="24"/>
        </w:rPr>
        <w:t>. Gimnazija – demokratiška, moderni mokykla, siekianti aukštos ugdymo kokybės, teikianti mokiniams visapusišką išsilavinimą, atsakingai vertinanti mokslą ir darbą. Tai visuomenei atvira mokykla, kurioje ugdoma dora, visapusiška, harmoninga  asmenybė, atsakingas šalies pilietis, gebantis įgytas žinias pritaikyti praktikoje.</w:t>
      </w:r>
    </w:p>
    <w:p w:rsidR="000306A2" w:rsidRPr="008C106F" w:rsidRDefault="000306A2" w:rsidP="000306A2">
      <w:pPr>
        <w:ind w:firstLine="709"/>
        <w:jc w:val="center"/>
        <w:rPr>
          <w:rFonts w:ascii="Times New Roman" w:hAnsi="Times New Roman"/>
          <w:b/>
          <w:sz w:val="24"/>
          <w:szCs w:val="24"/>
        </w:rPr>
      </w:pPr>
      <w:r w:rsidRPr="008C106F">
        <w:rPr>
          <w:rFonts w:ascii="Times New Roman" w:hAnsi="Times New Roman"/>
          <w:b/>
          <w:sz w:val="24"/>
          <w:szCs w:val="24"/>
        </w:rPr>
        <w:t>V. VERTYBĖS</w:t>
      </w:r>
    </w:p>
    <w:p w:rsidR="000306A2" w:rsidRPr="008C106F" w:rsidRDefault="000306A2" w:rsidP="000306A2">
      <w:pPr>
        <w:ind w:firstLine="709"/>
        <w:jc w:val="both"/>
        <w:rPr>
          <w:rFonts w:ascii="Times New Roman" w:hAnsi="Times New Roman"/>
          <w:b/>
        </w:rPr>
      </w:pPr>
      <w:r>
        <w:rPr>
          <w:rFonts w:ascii="Times New Roman" w:hAnsi="Times New Roman"/>
          <w:sz w:val="24"/>
          <w:szCs w:val="24"/>
        </w:rPr>
        <w:t xml:space="preserve">      </w:t>
      </w:r>
      <w:r>
        <w:rPr>
          <w:rFonts w:ascii="Times New Roman" w:hAnsi="Times New Roman"/>
          <w:sz w:val="24"/>
          <w:szCs w:val="24"/>
        </w:rPr>
        <w:tab/>
        <w:t>5</w:t>
      </w:r>
      <w:r w:rsidRPr="008C106F">
        <w:rPr>
          <w:rFonts w:ascii="Times New Roman" w:hAnsi="Times New Roman"/>
          <w:sz w:val="24"/>
          <w:szCs w:val="24"/>
        </w:rPr>
        <w:t>. Mokslas, dvasinis komfortas, veiklos tikslingumas, atsakomybė, pagarba, pasitik</w:t>
      </w:r>
      <w:r w:rsidRPr="008C106F">
        <w:rPr>
          <w:rFonts w:ascii="Times New Roman" w:hAnsi="Times New Roman"/>
        </w:rPr>
        <w:t>ėjimas, elgesio kultūra, ekologinė kultūra, sveika gyvensena.</w:t>
      </w:r>
    </w:p>
    <w:p w:rsidR="000306A2" w:rsidRPr="008C106F" w:rsidRDefault="000306A2" w:rsidP="000306A2">
      <w:pPr>
        <w:pStyle w:val="Betarp1"/>
        <w:jc w:val="center"/>
        <w:rPr>
          <w:rFonts w:ascii="Times New Roman" w:hAnsi="Times New Roman"/>
          <w:b/>
          <w:sz w:val="24"/>
          <w:szCs w:val="24"/>
        </w:rPr>
      </w:pPr>
      <w:r w:rsidRPr="008C106F">
        <w:rPr>
          <w:rFonts w:ascii="Times New Roman" w:hAnsi="Times New Roman"/>
          <w:b/>
          <w:sz w:val="24"/>
          <w:szCs w:val="24"/>
        </w:rPr>
        <w:t>VI. PRIORITETAI</w:t>
      </w:r>
    </w:p>
    <w:p w:rsidR="000306A2" w:rsidRPr="008C106F" w:rsidRDefault="000306A2" w:rsidP="000306A2">
      <w:pPr>
        <w:pStyle w:val="Betarp1"/>
        <w:jc w:val="center"/>
        <w:rPr>
          <w:rFonts w:ascii="Times New Roman" w:hAnsi="Times New Roman"/>
          <w:b/>
          <w:sz w:val="24"/>
          <w:szCs w:val="24"/>
        </w:rPr>
      </w:pPr>
    </w:p>
    <w:p w:rsidR="000306A2" w:rsidRDefault="000306A2" w:rsidP="000306A2">
      <w:pPr>
        <w:pStyle w:val="Betarp1"/>
        <w:rPr>
          <w:rFonts w:ascii="Times New Roman" w:hAnsi="Times New Roman"/>
          <w:sz w:val="24"/>
          <w:szCs w:val="24"/>
        </w:rPr>
      </w:pPr>
      <w:r>
        <w:rPr>
          <w:rFonts w:ascii="Times New Roman" w:hAnsi="Times New Roman"/>
          <w:sz w:val="24"/>
          <w:szCs w:val="24"/>
        </w:rPr>
        <w:tab/>
        <w:t>6</w:t>
      </w:r>
      <w:r w:rsidRPr="008C106F">
        <w:rPr>
          <w:rFonts w:ascii="Times New Roman" w:hAnsi="Times New Roman"/>
          <w:sz w:val="24"/>
          <w:szCs w:val="24"/>
        </w:rPr>
        <w:t xml:space="preserve">. </w:t>
      </w:r>
      <w:r>
        <w:rPr>
          <w:rFonts w:ascii="Times New Roman" w:hAnsi="Times New Roman"/>
          <w:sz w:val="24"/>
          <w:szCs w:val="24"/>
        </w:rPr>
        <w:t>Bendrųjų ir dalykinių kompetencijų ugdymas.</w:t>
      </w:r>
    </w:p>
    <w:p w:rsidR="000306A2" w:rsidRPr="008C106F" w:rsidRDefault="000306A2" w:rsidP="000306A2">
      <w:pPr>
        <w:pStyle w:val="Betarp1"/>
        <w:rPr>
          <w:rFonts w:ascii="Times New Roman" w:hAnsi="Times New Roman"/>
          <w:sz w:val="24"/>
          <w:szCs w:val="24"/>
        </w:rPr>
      </w:pPr>
      <w:r>
        <w:rPr>
          <w:rFonts w:ascii="Times New Roman" w:hAnsi="Times New Roman"/>
          <w:sz w:val="24"/>
          <w:szCs w:val="24"/>
        </w:rPr>
        <w:tab/>
        <w:t>7. Saugios ir motyvuojančios aplinkos užtikrinimas</w:t>
      </w:r>
    </w:p>
    <w:p w:rsidR="000306A2" w:rsidRPr="008C106F" w:rsidRDefault="000306A2" w:rsidP="000306A2">
      <w:pPr>
        <w:pStyle w:val="Betarp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w:t>
      </w:r>
      <w:r w:rsidRPr="008C106F">
        <w:rPr>
          <w:rFonts w:ascii="Times New Roman" w:hAnsi="Times New Roman"/>
          <w:sz w:val="24"/>
          <w:szCs w:val="24"/>
        </w:rPr>
        <w:t xml:space="preserve">.  </w:t>
      </w:r>
      <w:r>
        <w:rPr>
          <w:rFonts w:ascii="Times New Roman" w:hAnsi="Times New Roman"/>
          <w:sz w:val="24"/>
          <w:szCs w:val="24"/>
        </w:rPr>
        <w:t>Aktyvaus, kūrybingo gimnazijos bendruomenės nario ir sąmoningo Lietuvos piliečio auginimas.</w:t>
      </w:r>
    </w:p>
    <w:p w:rsidR="000306A2" w:rsidRPr="00CD4B1D" w:rsidRDefault="000306A2" w:rsidP="000306A2">
      <w:pPr>
        <w:jc w:val="center"/>
        <w:rPr>
          <w:rFonts w:ascii="Times New Roman" w:hAnsi="Times New Roman"/>
          <w:b/>
          <w:sz w:val="24"/>
          <w:szCs w:val="24"/>
        </w:rPr>
      </w:pPr>
      <w:r w:rsidRPr="00CD4B1D">
        <w:rPr>
          <w:rFonts w:ascii="Times New Roman" w:hAnsi="Times New Roman"/>
          <w:b/>
          <w:sz w:val="24"/>
          <w:szCs w:val="24"/>
        </w:rPr>
        <w:t>VII. GIMNAZIJOS TIKSLAI IR UŽDAVINIAI</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9. Siekti ugdymo(si) kaitos ir kokybės, ugdant asmens kompetencijas:</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9.1. Plėtoti mokymosi ir bendradarbiavimo kompetencijas, labiau individualizuojant ir diferencijuojant ugdymo procesą.</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9.2. Tobulinti mokinių, turinčių skirtingus polinkius ir gebėjimus, ugdymą bei gilinti darbą su gabiais mokiniais.</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10.  Kurti šiuolaikinę ir saugią aplinką, plėtojant bendruomenės narių bendravimą ir partnerystę:</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10.1. Kurti kokybišką, šiuolaikinius reikalavimus atitinkančią ugdymo(si) aplinką.</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lastRenderedPageBreak/>
        <w:tab/>
      </w:r>
      <w:r w:rsidRPr="00CD4B1D">
        <w:rPr>
          <w:rFonts w:ascii="Times New Roman" w:hAnsi="Times New Roman"/>
          <w:sz w:val="24"/>
          <w:szCs w:val="24"/>
        </w:rPr>
        <w:t>10.2. Išplėsti bendradarbiavimą su socialiniais partneriais.</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11. Puoselėti ir gilinti gimnazijos tradicijas, jos kultūros sampratą:</w:t>
      </w:r>
    </w:p>
    <w:p w:rsidR="000306A2" w:rsidRPr="00CD4B1D"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11.1. Brandinti mokinių kūrybiškumą ir pilietinį aktyvumą.</w:t>
      </w:r>
    </w:p>
    <w:p w:rsidR="000306A2" w:rsidRDefault="000306A2" w:rsidP="000306A2">
      <w:pPr>
        <w:pStyle w:val="Betarp1"/>
        <w:spacing w:line="276" w:lineRule="auto"/>
        <w:jc w:val="both"/>
        <w:rPr>
          <w:rFonts w:ascii="Times New Roman" w:hAnsi="Times New Roman"/>
          <w:sz w:val="24"/>
          <w:szCs w:val="24"/>
        </w:rPr>
      </w:pPr>
      <w:r>
        <w:rPr>
          <w:rFonts w:ascii="Times New Roman" w:hAnsi="Times New Roman"/>
          <w:sz w:val="24"/>
          <w:szCs w:val="24"/>
        </w:rPr>
        <w:tab/>
      </w:r>
      <w:r w:rsidRPr="00CD4B1D">
        <w:rPr>
          <w:rFonts w:ascii="Times New Roman" w:hAnsi="Times New Roman"/>
          <w:sz w:val="24"/>
          <w:szCs w:val="24"/>
        </w:rPr>
        <w:t>11.2. Plėtoti mokinių saviraiškos galimybes, ugdant dorinę ir pilietinę kultūrą, aktyviau dalyvaujant sociokultūriniuose renginiuose gimnazijoje, mieste, rajone, šalyje.</w:t>
      </w:r>
    </w:p>
    <w:p w:rsidR="000306A2" w:rsidRDefault="000306A2" w:rsidP="000306A2">
      <w:pPr>
        <w:pStyle w:val="Betarp1"/>
        <w:spacing w:line="276" w:lineRule="auto"/>
        <w:jc w:val="both"/>
        <w:rPr>
          <w:rFonts w:ascii="Times New Roman" w:hAnsi="Times New Roman"/>
          <w:sz w:val="24"/>
          <w:szCs w:val="24"/>
        </w:rPr>
      </w:pPr>
    </w:p>
    <w:p w:rsidR="000306A2" w:rsidRDefault="000306A2" w:rsidP="000306A2">
      <w:pPr>
        <w:pStyle w:val="Betarp1"/>
        <w:spacing w:line="276" w:lineRule="auto"/>
        <w:jc w:val="center"/>
        <w:rPr>
          <w:rFonts w:ascii="Times New Roman" w:hAnsi="Times New Roman"/>
          <w:b/>
          <w:sz w:val="24"/>
          <w:szCs w:val="24"/>
        </w:rPr>
      </w:pPr>
      <w:r>
        <w:rPr>
          <w:rFonts w:ascii="Times New Roman" w:hAnsi="Times New Roman"/>
          <w:b/>
          <w:sz w:val="24"/>
          <w:szCs w:val="24"/>
        </w:rPr>
        <w:t>VIII. GIMNAZIJOS 2013-2014 M. M. VEIKLOS PLANO ĮGYVENDINIMO PRIEMONĖS</w:t>
      </w:r>
    </w:p>
    <w:p w:rsidR="00A54C3C" w:rsidRDefault="00A54C3C" w:rsidP="000306A2">
      <w:pPr>
        <w:pStyle w:val="Betarp1"/>
        <w:rPr>
          <w:rFonts w:ascii="Times New Roman" w:hAnsi="Times New Roman"/>
          <w:sz w:val="24"/>
          <w:szCs w:val="24"/>
        </w:rPr>
      </w:pPr>
    </w:p>
    <w:p w:rsidR="000306A2" w:rsidRDefault="000306A2" w:rsidP="000306A2">
      <w:pPr>
        <w:pStyle w:val="Betarp1"/>
        <w:rPr>
          <w:rFonts w:ascii="Times New Roman" w:hAnsi="Times New Roman"/>
          <w:sz w:val="24"/>
          <w:szCs w:val="24"/>
        </w:rPr>
      </w:pPr>
      <w:r>
        <w:rPr>
          <w:rFonts w:ascii="Times New Roman" w:hAnsi="Times New Roman"/>
          <w:sz w:val="24"/>
          <w:szCs w:val="24"/>
        </w:rPr>
        <w:tab/>
        <w:t>12. Prioritetas. Bendrųjų ir dalykinių kompetencijų ugdymas.</w:t>
      </w:r>
    </w:p>
    <w:p w:rsidR="000306A2" w:rsidRDefault="000306A2" w:rsidP="000306A2">
      <w:pPr>
        <w:pStyle w:val="Betarp1"/>
        <w:jc w:val="both"/>
        <w:rPr>
          <w:rFonts w:ascii="Times New Roman" w:hAnsi="Times New Roman"/>
          <w:sz w:val="24"/>
          <w:szCs w:val="24"/>
        </w:rPr>
      </w:pPr>
      <w:r>
        <w:rPr>
          <w:rFonts w:ascii="Times New Roman" w:hAnsi="Times New Roman"/>
          <w:sz w:val="24"/>
          <w:szCs w:val="24"/>
        </w:rPr>
        <w:tab/>
        <w:t>13. Tikslas 1.</w:t>
      </w:r>
      <w:r w:rsidRPr="001E56B1">
        <w:rPr>
          <w:rFonts w:ascii="Times New Roman" w:hAnsi="Times New Roman"/>
          <w:sz w:val="24"/>
          <w:szCs w:val="24"/>
        </w:rPr>
        <w:t xml:space="preserve"> </w:t>
      </w:r>
      <w:r w:rsidRPr="00CD4B1D">
        <w:rPr>
          <w:rFonts w:ascii="Times New Roman" w:hAnsi="Times New Roman"/>
          <w:sz w:val="24"/>
          <w:szCs w:val="24"/>
        </w:rPr>
        <w:t>Siekti ugdymo(si) kaitos ir kokybės, ugdant asmens kompetencijas</w:t>
      </w:r>
      <w:r>
        <w:rPr>
          <w:rFonts w:ascii="Times New Roman" w:hAnsi="Times New Roman"/>
          <w:sz w:val="24"/>
          <w:szCs w:val="24"/>
        </w:rPr>
        <w:t>.</w:t>
      </w:r>
    </w:p>
    <w:p w:rsidR="000306A2" w:rsidRDefault="000306A2" w:rsidP="000306A2">
      <w:pPr>
        <w:pStyle w:val="Betarp1"/>
        <w:jc w:val="both"/>
        <w:rPr>
          <w:rFonts w:ascii="Times New Roman" w:hAnsi="Times New Roman"/>
          <w:sz w:val="24"/>
          <w:szCs w:val="24"/>
        </w:rPr>
      </w:pPr>
      <w:r>
        <w:rPr>
          <w:rFonts w:ascii="Times New Roman" w:hAnsi="Times New Roman"/>
          <w:sz w:val="24"/>
          <w:szCs w:val="24"/>
        </w:rPr>
        <w:tab/>
        <w:t xml:space="preserve">14. Uždavinys 1.1. </w:t>
      </w:r>
      <w:r w:rsidRPr="00CD4B1D">
        <w:rPr>
          <w:rFonts w:ascii="Times New Roman" w:hAnsi="Times New Roman"/>
          <w:sz w:val="24"/>
          <w:szCs w:val="24"/>
        </w:rPr>
        <w:t>Plėtoti mokymo</w:t>
      </w:r>
      <w:r>
        <w:rPr>
          <w:rFonts w:ascii="Times New Roman" w:hAnsi="Times New Roman"/>
          <w:sz w:val="24"/>
          <w:szCs w:val="24"/>
        </w:rPr>
        <w:t>(</w:t>
      </w:r>
      <w:r w:rsidRPr="00CD4B1D">
        <w:rPr>
          <w:rFonts w:ascii="Times New Roman" w:hAnsi="Times New Roman"/>
          <w:sz w:val="24"/>
          <w:szCs w:val="24"/>
        </w:rPr>
        <w:t>si</w:t>
      </w:r>
      <w:r>
        <w:rPr>
          <w:rFonts w:ascii="Times New Roman" w:hAnsi="Times New Roman"/>
          <w:sz w:val="24"/>
          <w:szCs w:val="24"/>
        </w:rPr>
        <w:t>)</w:t>
      </w:r>
      <w:r w:rsidRPr="00CD4B1D">
        <w:rPr>
          <w:rFonts w:ascii="Times New Roman" w:hAnsi="Times New Roman"/>
          <w:sz w:val="24"/>
          <w:szCs w:val="24"/>
        </w:rPr>
        <w:t xml:space="preserve"> ir bendradarbiavimo kompetencijas, labiau individualizuojant ir diferencijuojant ugdymo procesą.</w:t>
      </w:r>
    </w:p>
    <w:p w:rsidR="000306A2" w:rsidRDefault="000306A2" w:rsidP="000306A2">
      <w:pPr>
        <w:pStyle w:val="Betarp1"/>
        <w:jc w:val="both"/>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1417"/>
        <w:gridCol w:w="2835"/>
        <w:gridCol w:w="1560"/>
      </w:tblGrid>
      <w:tr w:rsidR="000306A2" w:rsidRPr="00D17759" w:rsidTr="00907448">
        <w:tc>
          <w:tcPr>
            <w:tcW w:w="2836" w:type="dxa"/>
          </w:tcPr>
          <w:p w:rsidR="000306A2" w:rsidRPr="00D17759" w:rsidRDefault="000306A2" w:rsidP="00374191">
            <w:pPr>
              <w:pStyle w:val="Betarp1"/>
              <w:jc w:val="both"/>
              <w:rPr>
                <w:rFonts w:ascii="Times New Roman" w:hAnsi="Times New Roman"/>
                <w:b/>
                <w:sz w:val="24"/>
                <w:szCs w:val="24"/>
              </w:rPr>
            </w:pPr>
            <w:r w:rsidRPr="00D17759">
              <w:rPr>
                <w:rFonts w:ascii="Times New Roman" w:hAnsi="Times New Roman"/>
                <w:b/>
                <w:sz w:val="24"/>
                <w:szCs w:val="24"/>
              </w:rPr>
              <w:t xml:space="preserve">Priemonės </w:t>
            </w:r>
          </w:p>
        </w:tc>
        <w:tc>
          <w:tcPr>
            <w:tcW w:w="1134" w:type="dxa"/>
          </w:tcPr>
          <w:p w:rsidR="000306A2" w:rsidRPr="00D17759" w:rsidRDefault="000306A2" w:rsidP="00374191">
            <w:pPr>
              <w:pStyle w:val="Betarp1"/>
              <w:jc w:val="both"/>
              <w:rPr>
                <w:rFonts w:ascii="Times New Roman" w:hAnsi="Times New Roman"/>
                <w:b/>
                <w:sz w:val="24"/>
                <w:szCs w:val="24"/>
              </w:rPr>
            </w:pPr>
            <w:r w:rsidRPr="00D17759">
              <w:rPr>
                <w:rFonts w:ascii="Times New Roman" w:hAnsi="Times New Roman"/>
                <w:b/>
                <w:sz w:val="24"/>
                <w:szCs w:val="24"/>
              </w:rPr>
              <w:t>Data</w:t>
            </w:r>
          </w:p>
        </w:tc>
        <w:tc>
          <w:tcPr>
            <w:tcW w:w="1417" w:type="dxa"/>
          </w:tcPr>
          <w:p w:rsidR="000306A2" w:rsidRPr="00D17759" w:rsidRDefault="000306A2" w:rsidP="00374191">
            <w:pPr>
              <w:pStyle w:val="Betarp1"/>
              <w:jc w:val="both"/>
              <w:rPr>
                <w:rFonts w:ascii="Times New Roman" w:hAnsi="Times New Roman"/>
                <w:b/>
                <w:sz w:val="24"/>
                <w:szCs w:val="24"/>
              </w:rPr>
            </w:pPr>
            <w:r w:rsidRPr="00D17759">
              <w:rPr>
                <w:rFonts w:ascii="Times New Roman" w:hAnsi="Times New Roman"/>
                <w:b/>
                <w:sz w:val="24"/>
                <w:szCs w:val="24"/>
              </w:rPr>
              <w:t>Vykdytojai</w:t>
            </w:r>
          </w:p>
        </w:tc>
        <w:tc>
          <w:tcPr>
            <w:tcW w:w="2835" w:type="dxa"/>
          </w:tcPr>
          <w:p w:rsidR="000306A2" w:rsidRPr="00D17759" w:rsidRDefault="000306A2" w:rsidP="00374191">
            <w:pPr>
              <w:pStyle w:val="Betarp1"/>
              <w:jc w:val="both"/>
              <w:rPr>
                <w:rFonts w:ascii="Times New Roman" w:hAnsi="Times New Roman"/>
                <w:b/>
                <w:sz w:val="24"/>
                <w:szCs w:val="24"/>
              </w:rPr>
            </w:pPr>
            <w:r w:rsidRPr="00D17759">
              <w:rPr>
                <w:rFonts w:ascii="Times New Roman" w:hAnsi="Times New Roman"/>
                <w:b/>
                <w:sz w:val="24"/>
                <w:szCs w:val="24"/>
              </w:rPr>
              <w:t>Sėkmės kriterijai</w:t>
            </w:r>
          </w:p>
        </w:tc>
        <w:tc>
          <w:tcPr>
            <w:tcW w:w="1560" w:type="dxa"/>
          </w:tcPr>
          <w:p w:rsidR="000306A2" w:rsidRPr="00D17759" w:rsidRDefault="000306A2" w:rsidP="00374191">
            <w:pPr>
              <w:pStyle w:val="Betarp1"/>
              <w:jc w:val="both"/>
              <w:rPr>
                <w:rFonts w:ascii="Times New Roman" w:hAnsi="Times New Roman"/>
                <w:b/>
                <w:sz w:val="24"/>
                <w:szCs w:val="24"/>
              </w:rPr>
            </w:pPr>
            <w:r w:rsidRPr="00D17759">
              <w:rPr>
                <w:rFonts w:ascii="Times New Roman" w:hAnsi="Times New Roman"/>
                <w:b/>
                <w:sz w:val="24"/>
                <w:szCs w:val="24"/>
              </w:rPr>
              <w:t>Refleksija</w:t>
            </w:r>
          </w:p>
        </w:tc>
      </w:tr>
      <w:tr w:rsidR="000306A2" w:rsidRPr="00D17759" w:rsidTr="00907448">
        <w:tc>
          <w:tcPr>
            <w:tcW w:w="2836"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1.1.1. Metodinė diena –seminaras „Taisyklingos lietuvių kalbos ir dokumentų valdymo reikalavimai“ </w:t>
            </w:r>
          </w:p>
          <w:p w:rsidR="000306A2" w:rsidRPr="00D17759" w:rsidRDefault="000306A2" w:rsidP="00374191">
            <w:pPr>
              <w:pStyle w:val="Betarp1"/>
              <w:rPr>
                <w:rFonts w:ascii="Times New Roman" w:hAnsi="Times New Roman"/>
                <w:sz w:val="24"/>
                <w:szCs w:val="24"/>
              </w:rPr>
            </w:pPr>
          </w:p>
        </w:tc>
        <w:tc>
          <w:tcPr>
            <w:tcW w:w="1134" w:type="dxa"/>
          </w:tcPr>
          <w:p w:rsidR="000306A2" w:rsidRPr="00D17759" w:rsidRDefault="000306A2" w:rsidP="006231A3">
            <w:pPr>
              <w:pStyle w:val="Betarp1"/>
              <w:jc w:val="both"/>
              <w:rPr>
                <w:rFonts w:ascii="Times New Roman" w:hAnsi="Times New Roman"/>
                <w:sz w:val="24"/>
                <w:szCs w:val="24"/>
              </w:rPr>
            </w:pPr>
            <w:r w:rsidRPr="00D17759">
              <w:rPr>
                <w:rFonts w:ascii="Times New Roman" w:hAnsi="Times New Roman"/>
                <w:sz w:val="24"/>
                <w:szCs w:val="24"/>
              </w:rPr>
              <w:t>2013-09-</w:t>
            </w:r>
            <w:r w:rsidR="006231A3">
              <w:rPr>
                <w:rFonts w:ascii="Times New Roman" w:hAnsi="Times New Roman"/>
                <w:sz w:val="24"/>
                <w:szCs w:val="24"/>
              </w:rPr>
              <w:t>30</w:t>
            </w:r>
          </w:p>
        </w:tc>
        <w:tc>
          <w:tcPr>
            <w:tcW w:w="1417"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Lietuvių k. mokytojai</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Mokytojai pagilins lietuvių kalbos taisykles ir įtvirtins dokumentų valdymo reikalavimus</w:t>
            </w:r>
          </w:p>
        </w:tc>
        <w:tc>
          <w:tcPr>
            <w:tcW w:w="1560"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Mokytojų susirinkimas</w:t>
            </w:r>
          </w:p>
        </w:tc>
      </w:tr>
      <w:tr w:rsidR="000306A2" w:rsidRPr="00D17759" w:rsidTr="00907448">
        <w:tc>
          <w:tcPr>
            <w:tcW w:w="2836"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1.1.2. Metodinių grupių posėdžiai „Aktyvios mokinių veiklos pamokoje skatinimas ir jos diferencijavimas“</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2013-10-15/17</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Metodinių grupių pirmininkai</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Aptarti efektyvūs  AUM panaudojimo būdai, skatinantys diferencijuoti ir individualizuoti mokinių veiklą bei sudarantys sąlygas įvairioms bendradarbiavimo strategijoms taikyti; pasidalinta gerąja patirtimi</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Metodinės tarybos posėdis</w:t>
            </w:r>
          </w:p>
        </w:tc>
      </w:tr>
      <w:tr w:rsidR="000306A2" w:rsidRPr="00D17759" w:rsidTr="00907448">
        <w:tc>
          <w:tcPr>
            <w:tcW w:w="2836"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1.1.3. Metodinės tarybos posėdis „Aktyvios mokinių veiklos pamokoje skatinimas ir jos diferencijavimas“</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2013-10-21</w:t>
            </w:r>
          </w:p>
        </w:tc>
        <w:tc>
          <w:tcPr>
            <w:tcW w:w="1417" w:type="dxa"/>
          </w:tcPr>
          <w:p w:rsidR="000306A2" w:rsidRPr="00D17759" w:rsidRDefault="000306A2" w:rsidP="000306A2">
            <w:pPr>
              <w:pStyle w:val="Betarp1"/>
              <w:rPr>
                <w:rFonts w:ascii="Times New Roman" w:hAnsi="Times New Roman"/>
                <w:sz w:val="24"/>
                <w:szCs w:val="24"/>
              </w:rPr>
            </w:pPr>
            <w:proofErr w:type="spellStart"/>
            <w:r w:rsidRPr="00D17759">
              <w:rPr>
                <w:rFonts w:ascii="Times New Roman" w:hAnsi="Times New Roman"/>
                <w:sz w:val="24"/>
                <w:szCs w:val="24"/>
              </w:rPr>
              <w:t>R.Razmienė</w:t>
            </w:r>
            <w:proofErr w:type="spellEnd"/>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Apibendrinta informacija apie AUM ir numatytos metodinės dienos gairės.</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Papildytas metodų aplankas</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Direkcijos posėdis</w:t>
            </w:r>
          </w:p>
        </w:tc>
      </w:tr>
      <w:tr w:rsidR="007033E0" w:rsidRPr="00D17759" w:rsidTr="00907448">
        <w:tc>
          <w:tcPr>
            <w:tcW w:w="2836" w:type="dxa"/>
          </w:tcPr>
          <w:p w:rsidR="007033E0" w:rsidRPr="00D17759" w:rsidRDefault="007033E0" w:rsidP="00374191">
            <w:pPr>
              <w:pStyle w:val="Betarp1"/>
              <w:rPr>
                <w:rFonts w:ascii="Times New Roman" w:hAnsi="Times New Roman"/>
                <w:sz w:val="24"/>
                <w:szCs w:val="24"/>
              </w:rPr>
            </w:pPr>
            <w:r>
              <w:rPr>
                <w:rFonts w:ascii="Times New Roman" w:hAnsi="Times New Roman"/>
                <w:sz w:val="24"/>
                <w:szCs w:val="24"/>
              </w:rPr>
              <w:t xml:space="preserve">1.1.4. </w:t>
            </w:r>
            <w:proofErr w:type="spellStart"/>
            <w:r>
              <w:rPr>
                <w:rFonts w:ascii="Times New Roman" w:hAnsi="Times New Roman"/>
                <w:sz w:val="24"/>
                <w:szCs w:val="24"/>
              </w:rPr>
              <w:t>Koncentrinis</w:t>
            </w:r>
            <w:proofErr w:type="spellEnd"/>
            <w:r>
              <w:rPr>
                <w:rFonts w:ascii="Times New Roman" w:hAnsi="Times New Roman"/>
                <w:sz w:val="24"/>
                <w:szCs w:val="24"/>
              </w:rPr>
              <w:t xml:space="preserve"> I klasėse dirbančių mokytojų posėdis</w:t>
            </w:r>
          </w:p>
        </w:tc>
        <w:tc>
          <w:tcPr>
            <w:tcW w:w="1134" w:type="dxa"/>
          </w:tcPr>
          <w:p w:rsidR="007033E0" w:rsidRPr="00D17759" w:rsidRDefault="007033E0" w:rsidP="00374191">
            <w:pPr>
              <w:pStyle w:val="Betarp1"/>
              <w:jc w:val="both"/>
              <w:rPr>
                <w:rFonts w:ascii="Times New Roman" w:hAnsi="Times New Roman"/>
                <w:sz w:val="24"/>
                <w:szCs w:val="24"/>
              </w:rPr>
            </w:pPr>
            <w:r>
              <w:rPr>
                <w:rFonts w:ascii="Times New Roman" w:hAnsi="Times New Roman"/>
                <w:sz w:val="24"/>
                <w:szCs w:val="24"/>
              </w:rPr>
              <w:t>2013-10-10</w:t>
            </w:r>
          </w:p>
        </w:tc>
        <w:tc>
          <w:tcPr>
            <w:tcW w:w="1417" w:type="dxa"/>
          </w:tcPr>
          <w:p w:rsidR="007033E0" w:rsidRPr="00D17759" w:rsidRDefault="007033E0" w:rsidP="000306A2">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Gaidamavi-čienė</w:t>
            </w:r>
            <w:proofErr w:type="spellEnd"/>
          </w:p>
        </w:tc>
        <w:tc>
          <w:tcPr>
            <w:tcW w:w="2835" w:type="dxa"/>
          </w:tcPr>
          <w:p w:rsidR="007033E0" w:rsidRPr="00D17759" w:rsidRDefault="007033E0" w:rsidP="007C4FA5">
            <w:pPr>
              <w:pStyle w:val="Betarp1"/>
              <w:rPr>
                <w:rFonts w:ascii="Times New Roman" w:hAnsi="Times New Roman"/>
                <w:sz w:val="24"/>
                <w:szCs w:val="24"/>
              </w:rPr>
            </w:pPr>
            <w:r>
              <w:rPr>
                <w:rFonts w:ascii="Times New Roman" w:hAnsi="Times New Roman"/>
                <w:sz w:val="24"/>
                <w:szCs w:val="24"/>
              </w:rPr>
              <w:t xml:space="preserve">Apibendrintas I klasių mokinių </w:t>
            </w:r>
            <w:r w:rsidR="007C4FA5">
              <w:rPr>
                <w:rFonts w:ascii="Times New Roman" w:hAnsi="Times New Roman"/>
                <w:sz w:val="24"/>
                <w:szCs w:val="24"/>
              </w:rPr>
              <w:t>motyvacijos tyrimas, pravesti diagnostiniai darbai leidžia parengti mokymo(si) strategijas įvairiems mokiniams diferencijuojant ir individualizuojant ugdymo procesą</w:t>
            </w:r>
          </w:p>
        </w:tc>
        <w:tc>
          <w:tcPr>
            <w:tcW w:w="1560" w:type="dxa"/>
          </w:tcPr>
          <w:p w:rsidR="007033E0" w:rsidRPr="00D17759" w:rsidRDefault="007C4FA5" w:rsidP="00374191">
            <w:pPr>
              <w:pStyle w:val="Betarp1"/>
              <w:rPr>
                <w:rFonts w:ascii="Times New Roman" w:hAnsi="Times New Roman"/>
                <w:sz w:val="24"/>
                <w:szCs w:val="24"/>
              </w:rPr>
            </w:pPr>
            <w:r>
              <w:rPr>
                <w:rFonts w:ascii="Times New Roman" w:hAnsi="Times New Roman"/>
                <w:sz w:val="24"/>
                <w:szCs w:val="24"/>
              </w:rPr>
              <w:t>Direkcijos posėdis Vaiko gerovės komisijos pasitarimas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1.1.5</w:t>
            </w:r>
            <w:r w:rsidR="000306A2" w:rsidRPr="00D17759">
              <w:rPr>
                <w:rFonts w:ascii="Times New Roman" w:hAnsi="Times New Roman"/>
                <w:sz w:val="24"/>
                <w:szCs w:val="24"/>
              </w:rPr>
              <w:t xml:space="preserve">. Metodinė diena kartu su Švenčionėlių progimnazija „Aktyviųjų ugdymo metodų taikymas individualizuojant ir </w:t>
            </w:r>
            <w:r w:rsidR="000306A2" w:rsidRPr="00D17759">
              <w:rPr>
                <w:rFonts w:ascii="Times New Roman" w:hAnsi="Times New Roman"/>
                <w:sz w:val="24"/>
                <w:szCs w:val="24"/>
              </w:rPr>
              <w:lastRenderedPageBreak/>
              <w:t>diferencijuojant skirtingų gebėjimų mokinių ugdymą“</w:t>
            </w:r>
            <w:r w:rsidR="00C436CD">
              <w:rPr>
                <w:rFonts w:ascii="Times New Roman" w:hAnsi="Times New Roman"/>
                <w:sz w:val="24"/>
                <w:szCs w:val="24"/>
              </w:rPr>
              <w:t>, skirta M. Lukšienės 100-ųjų metinių jubiliejui</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lastRenderedPageBreak/>
              <w:t>2013 m.</w:t>
            </w:r>
          </w:p>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lapkritis</w:t>
            </w:r>
          </w:p>
        </w:tc>
        <w:tc>
          <w:tcPr>
            <w:tcW w:w="1417" w:type="dxa"/>
          </w:tcPr>
          <w:p w:rsidR="000306A2" w:rsidRPr="00D17759" w:rsidRDefault="000306A2" w:rsidP="000306A2">
            <w:pPr>
              <w:pStyle w:val="Betarp1"/>
              <w:rPr>
                <w:rFonts w:ascii="Times New Roman" w:hAnsi="Times New Roman"/>
                <w:sz w:val="24"/>
                <w:szCs w:val="24"/>
              </w:rPr>
            </w:pPr>
            <w:proofErr w:type="spellStart"/>
            <w:r>
              <w:rPr>
                <w:rFonts w:ascii="Times New Roman" w:hAnsi="Times New Roman"/>
                <w:sz w:val="24"/>
                <w:szCs w:val="24"/>
              </w:rPr>
              <w:t>R.R</w:t>
            </w:r>
            <w:r w:rsidRPr="00D17759">
              <w:rPr>
                <w:rFonts w:ascii="Times New Roman" w:hAnsi="Times New Roman"/>
                <w:sz w:val="24"/>
                <w:szCs w:val="24"/>
              </w:rPr>
              <w:t>azmienė</w:t>
            </w:r>
            <w:proofErr w:type="spellEnd"/>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Gilėja mokyklų metodinių tarybų bendradarbiavimas, pasidalinama gerąja patirtimi apie AUM galimybes diferencijuojant </w:t>
            </w:r>
            <w:r w:rsidRPr="00D17759">
              <w:rPr>
                <w:rFonts w:ascii="Times New Roman" w:hAnsi="Times New Roman"/>
                <w:sz w:val="24"/>
                <w:szCs w:val="24"/>
              </w:rPr>
              <w:lastRenderedPageBreak/>
              <w:t>ir individualizuojant ugdymo procesą</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Mokytojų susirinkim.</w:t>
            </w:r>
          </w:p>
        </w:tc>
      </w:tr>
      <w:tr w:rsidR="000306A2" w:rsidRPr="00D17759" w:rsidTr="00907448">
        <w:trPr>
          <w:trHeight w:val="1170"/>
        </w:trPr>
        <w:tc>
          <w:tcPr>
            <w:tcW w:w="2836"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1.1.</w:t>
            </w:r>
            <w:r w:rsidR="007C4FA5">
              <w:rPr>
                <w:rFonts w:ascii="Times New Roman" w:hAnsi="Times New Roman"/>
                <w:sz w:val="24"/>
                <w:szCs w:val="24"/>
              </w:rPr>
              <w:t>6</w:t>
            </w:r>
            <w:r w:rsidRPr="00623FF5">
              <w:rPr>
                <w:rFonts w:ascii="Times New Roman" w:hAnsi="Times New Roman"/>
                <w:i/>
                <w:sz w:val="24"/>
                <w:szCs w:val="24"/>
              </w:rPr>
              <w:t>. Kolega kolegai</w:t>
            </w:r>
            <w:r w:rsidRPr="00D17759">
              <w:rPr>
                <w:rFonts w:ascii="Times New Roman" w:hAnsi="Times New Roman"/>
                <w:sz w:val="24"/>
                <w:szCs w:val="24"/>
              </w:rPr>
              <w:t>.</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Aktyvios </w:t>
            </w:r>
            <w:proofErr w:type="spellStart"/>
            <w:r w:rsidRPr="00D17759">
              <w:rPr>
                <w:rFonts w:ascii="Times New Roman" w:hAnsi="Times New Roman"/>
                <w:sz w:val="24"/>
                <w:szCs w:val="24"/>
              </w:rPr>
              <w:t>bendradarbiavi-mą</w:t>
            </w:r>
            <w:proofErr w:type="spellEnd"/>
            <w:r w:rsidRPr="00D17759">
              <w:rPr>
                <w:rFonts w:ascii="Times New Roman" w:hAnsi="Times New Roman"/>
                <w:sz w:val="24"/>
                <w:szCs w:val="24"/>
              </w:rPr>
              <w:t xml:space="preserve"> skatinančios veiklos pamokoje organizavimas</w:t>
            </w:r>
          </w:p>
        </w:tc>
        <w:tc>
          <w:tcPr>
            <w:tcW w:w="1134" w:type="dxa"/>
            <w:vMerge w:val="restart"/>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2013-2014</w:t>
            </w:r>
          </w:p>
        </w:tc>
        <w:tc>
          <w:tcPr>
            <w:tcW w:w="1417" w:type="dxa"/>
            <w:vMerge w:val="restart"/>
          </w:tcPr>
          <w:p w:rsidR="000306A2" w:rsidRDefault="000306A2" w:rsidP="00374191">
            <w:pPr>
              <w:pStyle w:val="Betarp1"/>
              <w:rPr>
                <w:rFonts w:ascii="Times New Roman" w:hAnsi="Times New Roman"/>
                <w:sz w:val="24"/>
                <w:szCs w:val="24"/>
              </w:rPr>
            </w:pPr>
            <w:r w:rsidRPr="00D17759">
              <w:rPr>
                <w:rFonts w:ascii="Times New Roman" w:hAnsi="Times New Roman"/>
                <w:sz w:val="24"/>
                <w:szCs w:val="24"/>
              </w:rPr>
              <w:t>Dalykų mokytojai</w:t>
            </w:r>
          </w:p>
          <w:p w:rsidR="00951B26" w:rsidRPr="00D17759" w:rsidRDefault="00951B26" w:rsidP="00374191">
            <w:pPr>
              <w:pStyle w:val="Betarp1"/>
              <w:rPr>
                <w:rFonts w:ascii="Times New Roman" w:hAnsi="Times New Roman"/>
                <w:sz w:val="24"/>
                <w:szCs w:val="24"/>
              </w:rPr>
            </w:pPr>
            <w:r>
              <w:rPr>
                <w:rFonts w:ascii="Times New Roman" w:hAnsi="Times New Roman"/>
                <w:sz w:val="24"/>
                <w:szCs w:val="24"/>
              </w:rPr>
              <w:t>Metodinė taryba</w:t>
            </w:r>
          </w:p>
        </w:tc>
        <w:tc>
          <w:tcPr>
            <w:tcW w:w="2835" w:type="dxa"/>
            <w:vMerge w:val="restart"/>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Tobulinama pamokos vadyba, atsižvelgiant į skirtingų mokinių poreikių tenkinimo galimybes; gerėja mikroklimatas pamokose</w:t>
            </w:r>
          </w:p>
        </w:tc>
        <w:tc>
          <w:tcPr>
            <w:tcW w:w="1560" w:type="dxa"/>
            <w:vMerge w:val="restart"/>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Pamokų aptarimai</w:t>
            </w:r>
          </w:p>
        </w:tc>
      </w:tr>
      <w:tr w:rsidR="000306A2" w:rsidRPr="00D17759" w:rsidTr="00907448">
        <w:trPr>
          <w:trHeight w:val="750"/>
        </w:trPr>
        <w:tc>
          <w:tcPr>
            <w:tcW w:w="2836"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1.1</w:t>
            </w:r>
            <w:r w:rsidRPr="00D17759">
              <w:rPr>
                <w:rFonts w:ascii="Times New Roman" w:hAnsi="Times New Roman"/>
                <w:sz w:val="24"/>
                <w:szCs w:val="24"/>
              </w:rPr>
              <w:t>.</w:t>
            </w:r>
            <w:r w:rsidR="007C4FA5">
              <w:rPr>
                <w:rFonts w:ascii="Times New Roman" w:hAnsi="Times New Roman"/>
                <w:sz w:val="24"/>
                <w:szCs w:val="24"/>
              </w:rPr>
              <w:t>7</w:t>
            </w:r>
            <w:r w:rsidRPr="00D17759">
              <w:rPr>
                <w:rFonts w:ascii="Times New Roman" w:hAnsi="Times New Roman"/>
                <w:sz w:val="24"/>
                <w:szCs w:val="24"/>
              </w:rPr>
              <w:t>. Mokytojų ekspertų, metodininkų atvirų pamokų ciklas</w:t>
            </w:r>
          </w:p>
        </w:tc>
        <w:tc>
          <w:tcPr>
            <w:tcW w:w="1134" w:type="dxa"/>
            <w:vMerge/>
          </w:tcPr>
          <w:p w:rsidR="000306A2" w:rsidRPr="00D17759" w:rsidRDefault="000306A2" w:rsidP="00374191">
            <w:pPr>
              <w:pStyle w:val="Betarp1"/>
              <w:jc w:val="both"/>
              <w:rPr>
                <w:rFonts w:ascii="Times New Roman" w:hAnsi="Times New Roman"/>
                <w:sz w:val="24"/>
                <w:szCs w:val="24"/>
              </w:rPr>
            </w:pPr>
          </w:p>
        </w:tc>
        <w:tc>
          <w:tcPr>
            <w:tcW w:w="1417" w:type="dxa"/>
            <w:vMerge/>
          </w:tcPr>
          <w:p w:rsidR="000306A2" w:rsidRPr="00D17759" w:rsidRDefault="000306A2" w:rsidP="00374191">
            <w:pPr>
              <w:pStyle w:val="Betarp1"/>
              <w:rPr>
                <w:rFonts w:ascii="Times New Roman" w:hAnsi="Times New Roman"/>
                <w:sz w:val="24"/>
                <w:szCs w:val="24"/>
              </w:rPr>
            </w:pPr>
          </w:p>
        </w:tc>
        <w:tc>
          <w:tcPr>
            <w:tcW w:w="2835" w:type="dxa"/>
            <w:vMerge/>
          </w:tcPr>
          <w:p w:rsidR="000306A2" w:rsidRPr="00D17759" w:rsidRDefault="000306A2" w:rsidP="00374191">
            <w:pPr>
              <w:pStyle w:val="Betarp1"/>
              <w:rPr>
                <w:rFonts w:ascii="Times New Roman" w:hAnsi="Times New Roman"/>
                <w:sz w:val="24"/>
                <w:szCs w:val="24"/>
              </w:rPr>
            </w:pPr>
          </w:p>
        </w:tc>
        <w:tc>
          <w:tcPr>
            <w:tcW w:w="1560" w:type="dxa"/>
            <w:vMerge/>
          </w:tcPr>
          <w:p w:rsidR="000306A2" w:rsidRPr="00D17759" w:rsidRDefault="000306A2" w:rsidP="00374191">
            <w:pPr>
              <w:pStyle w:val="Betarp1"/>
              <w:rPr>
                <w:rFonts w:ascii="Times New Roman" w:hAnsi="Times New Roman"/>
                <w:sz w:val="24"/>
                <w:szCs w:val="24"/>
              </w:rPr>
            </w:pPr>
          </w:p>
        </w:tc>
      </w:tr>
      <w:tr w:rsidR="000306A2" w:rsidRPr="00D70582" w:rsidTr="00907448">
        <w:trPr>
          <w:trHeight w:val="750"/>
        </w:trPr>
        <w:tc>
          <w:tcPr>
            <w:tcW w:w="2836" w:type="dxa"/>
          </w:tcPr>
          <w:p w:rsidR="000306A2" w:rsidRPr="00D70582" w:rsidRDefault="007C4FA5" w:rsidP="00374191">
            <w:pPr>
              <w:rPr>
                <w:rFonts w:ascii="Times New Roman" w:hAnsi="Times New Roman"/>
                <w:sz w:val="24"/>
                <w:szCs w:val="24"/>
              </w:rPr>
            </w:pPr>
            <w:r>
              <w:rPr>
                <w:rFonts w:ascii="Times New Roman" w:hAnsi="Times New Roman"/>
                <w:sz w:val="24"/>
                <w:szCs w:val="24"/>
              </w:rPr>
              <w:t>1.1.8</w:t>
            </w:r>
            <w:r w:rsidR="000306A2">
              <w:rPr>
                <w:rFonts w:ascii="Times New Roman" w:hAnsi="Times New Roman"/>
                <w:sz w:val="24"/>
                <w:szCs w:val="24"/>
              </w:rPr>
              <w:t>. A</w:t>
            </w:r>
            <w:r w:rsidR="000306A2" w:rsidRPr="00D70582">
              <w:rPr>
                <w:rFonts w:ascii="Times New Roman" w:hAnsi="Times New Roman"/>
                <w:sz w:val="24"/>
                <w:szCs w:val="24"/>
              </w:rPr>
              <w:t>pvalaus stalo diskusija</w:t>
            </w:r>
            <w:r w:rsidR="000306A2">
              <w:rPr>
                <w:rFonts w:ascii="Times New Roman" w:hAnsi="Times New Roman"/>
                <w:sz w:val="24"/>
                <w:szCs w:val="24"/>
              </w:rPr>
              <w:t xml:space="preserve"> su mokytojais ir mokiniais</w:t>
            </w:r>
            <w:r w:rsidR="000306A2" w:rsidRPr="00D70582">
              <w:rPr>
                <w:rFonts w:ascii="Times New Roman" w:hAnsi="Times New Roman"/>
                <w:sz w:val="24"/>
                <w:szCs w:val="24"/>
              </w:rPr>
              <w:t xml:space="preserve"> „Mokymo individualizavimo ir diferencijavimo įtaka ugdymo(si) aplinkos tobulinimui“</w:t>
            </w:r>
          </w:p>
          <w:p w:rsidR="000306A2" w:rsidRPr="00D70582" w:rsidRDefault="000306A2" w:rsidP="00374191">
            <w:pPr>
              <w:pStyle w:val="Betarp1"/>
              <w:rPr>
                <w:rFonts w:ascii="Times New Roman" w:hAnsi="Times New Roman"/>
                <w:sz w:val="24"/>
                <w:szCs w:val="24"/>
              </w:rPr>
            </w:pPr>
          </w:p>
        </w:tc>
        <w:tc>
          <w:tcPr>
            <w:tcW w:w="1134" w:type="dxa"/>
          </w:tcPr>
          <w:p w:rsidR="000306A2" w:rsidRDefault="000306A2" w:rsidP="00374191">
            <w:pPr>
              <w:pStyle w:val="Betarp1"/>
              <w:jc w:val="both"/>
              <w:rPr>
                <w:rFonts w:ascii="Times New Roman" w:hAnsi="Times New Roman"/>
                <w:sz w:val="24"/>
                <w:szCs w:val="24"/>
              </w:rPr>
            </w:pPr>
            <w:r>
              <w:rPr>
                <w:rFonts w:ascii="Times New Roman" w:hAnsi="Times New Roman"/>
                <w:sz w:val="24"/>
                <w:szCs w:val="24"/>
              </w:rPr>
              <w:t>2013 m.</w:t>
            </w:r>
          </w:p>
          <w:p w:rsidR="000306A2" w:rsidRDefault="000306A2" w:rsidP="00374191">
            <w:pPr>
              <w:pStyle w:val="Betarp1"/>
              <w:jc w:val="both"/>
              <w:rPr>
                <w:rFonts w:ascii="Times New Roman" w:hAnsi="Times New Roman"/>
                <w:sz w:val="24"/>
                <w:szCs w:val="24"/>
              </w:rPr>
            </w:pPr>
            <w:r>
              <w:rPr>
                <w:rFonts w:ascii="Times New Roman" w:hAnsi="Times New Roman"/>
                <w:sz w:val="24"/>
                <w:szCs w:val="24"/>
              </w:rPr>
              <w:t>gruodis</w:t>
            </w:r>
          </w:p>
          <w:p w:rsidR="000306A2" w:rsidRPr="00D70582" w:rsidRDefault="000306A2" w:rsidP="00374191">
            <w:pPr>
              <w:pStyle w:val="Betarp1"/>
              <w:jc w:val="both"/>
              <w:rPr>
                <w:rFonts w:ascii="Times New Roman" w:hAnsi="Times New Roman"/>
                <w:sz w:val="24"/>
                <w:szCs w:val="24"/>
              </w:rPr>
            </w:pPr>
            <w:r w:rsidRPr="00D70582">
              <w:rPr>
                <w:rFonts w:ascii="Times New Roman" w:hAnsi="Times New Roman"/>
                <w:sz w:val="24"/>
                <w:szCs w:val="24"/>
              </w:rPr>
              <w:t xml:space="preserve"> </w:t>
            </w:r>
          </w:p>
        </w:tc>
        <w:tc>
          <w:tcPr>
            <w:tcW w:w="1417" w:type="dxa"/>
          </w:tcPr>
          <w:p w:rsidR="000306A2" w:rsidRPr="00D70582" w:rsidRDefault="000306A2" w:rsidP="000306A2">
            <w:pPr>
              <w:pStyle w:val="Betarp1"/>
              <w:rPr>
                <w:rFonts w:ascii="Times New Roman" w:hAnsi="Times New Roman"/>
                <w:sz w:val="24"/>
                <w:szCs w:val="24"/>
              </w:rPr>
            </w:pPr>
            <w:proofErr w:type="spellStart"/>
            <w:r w:rsidRPr="00D70582">
              <w:rPr>
                <w:rFonts w:ascii="Times New Roman" w:hAnsi="Times New Roman"/>
                <w:sz w:val="24"/>
                <w:szCs w:val="24"/>
              </w:rPr>
              <w:t>R.Razmienė</w:t>
            </w:r>
            <w:proofErr w:type="spellEnd"/>
          </w:p>
        </w:tc>
        <w:tc>
          <w:tcPr>
            <w:tcW w:w="2835" w:type="dxa"/>
          </w:tcPr>
          <w:p w:rsidR="000306A2" w:rsidRPr="00D70582" w:rsidRDefault="000306A2" w:rsidP="00374191">
            <w:pPr>
              <w:pStyle w:val="Betarp1"/>
              <w:rPr>
                <w:rFonts w:ascii="Times New Roman" w:hAnsi="Times New Roman"/>
                <w:sz w:val="24"/>
                <w:szCs w:val="24"/>
              </w:rPr>
            </w:pPr>
            <w:r w:rsidRPr="00D17759">
              <w:rPr>
                <w:rFonts w:ascii="Times New Roman" w:hAnsi="Times New Roman"/>
                <w:sz w:val="24"/>
                <w:szCs w:val="24"/>
              </w:rPr>
              <w:t xml:space="preserve">Aptarti efektyvūs  </w:t>
            </w:r>
            <w:r>
              <w:rPr>
                <w:rFonts w:ascii="Times New Roman" w:hAnsi="Times New Roman"/>
                <w:sz w:val="24"/>
                <w:szCs w:val="24"/>
              </w:rPr>
              <w:t xml:space="preserve"> </w:t>
            </w:r>
            <w:r w:rsidRPr="00D17759">
              <w:rPr>
                <w:rFonts w:ascii="Times New Roman" w:hAnsi="Times New Roman"/>
                <w:sz w:val="24"/>
                <w:szCs w:val="24"/>
              </w:rPr>
              <w:t>būdai, skatinantys diferencijuoti ir individualizuoti mokinių veiklą bei sudarantys sąlygas įvairioms bendradarbiavimo strategijoms taikyti; pasidalinta gerąja patirtimi</w:t>
            </w:r>
          </w:p>
        </w:tc>
        <w:tc>
          <w:tcPr>
            <w:tcW w:w="1560" w:type="dxa"/>
          </w:tcPr>
          <w:p w:rsidR="000306A2" w:rsidRDefault="000306A2" w:rsidP="00374191">
            <w:pPr>
              <w:pStyle w:val="Betarp1"/>
              <w:rPr>
                <w:rFonts w:ascii="Times New Roman" w:hAnsi="Times New Roman"/>
                <w:sz w:val="24"/>
                <w:szCs w:val="24"/>
              </w:rPr>
            </w:pPr>
            <w:r>
              <w:rPr>
                <w:rFonts w:ascii="Times New Roman" w:hAnsi="Times New Roman"/>
                <w:sz w:val="24"/>
                <w:szCs w:val="24"/>
              </w:rPr>
              <w:t>Mokytojų susirinkimas</w:t>
            </w:r>
          </w:p>
          <w:p w:rsidR="000306A2" w:rsidRPr="00D70582" w:rsidRDefault="000306A2" w:rsidP="00374191">
            <w:pPr>
              <w:pStyle w:val="Betarp1"/>
              <w:rPr>
                <w:rFonts w:ascii="Times New Roman" w:hAnsi="Times New Roman"/>
                <w:sz w:val="24"/>
                <w:szCs w:val="24"/>
              </w:rPr>
            </w:pPr>
            <w:r>
              <w:rPr>
                <w:rFonts w:ascii="Times New Roman" w:hAnsi="Times New Roman"/>
                <w:sz w:val="24"/>
                <w:szCs w:val="24"/>
              </w:rPr>
              <w:t>Mokinių tarybos posėdis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1.1.9</w:t>
            </w:r>
            <w:r w:rsidR="000306A2" w:rsidRPr="00D17759">
              <w:rPr>
                <w:rFonts w:ascii="Times New Roman" w:hAnsi="Times New Roman"/>
                <w:sz w:val="24"/>
                <w:szCs w:val="24"/>
              </w:rPr>
              <w:t>. Pedagoginė ugdomoji priežiūra. Pamokos vadyba. Aktyvi bendradarbiavimą skatinanti mokinių veikla</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w:t>
            </w:r>
            <w:r w:rsidR="00842B4F">
              <w:rPr>
                <w:rFonts w:ascii="Times New Roman" w:hAnsi="Times New Roman"/>
                <w:sz w:val="24"/>
                <w:szCs w:val="24"/>
              </w:rPr>
              <w:t>-2014</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Vadovai</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Gerėja pamokos vadyba. Mokytojai paskatinti pasidalinti gerąja patirtimi.</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Direkcijos posėdis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1.1.10</w:t>
            </w:r>
            <w:r w:rsidR="000306A2">
              <w:rPr>
                <w:rFonts w:ascii="Times New Roman" w:hAnsi="Times New Roman"/>
                <w:sz w:val="24"/>
                <w:szCs w:val="24"/>
              </w:rPr>
              <w:t>.  Integruota biologijos, etikos pamoka  ,, Drugelio gyvenimas“</w:t>
            </w:r>
          </w:p>
        </w:tc>
        <w:tc>
          <w:tcPr>
            <w:tcW w:w="1134" w:type="dxa"/>
          </w:tcPr>
          <w:p w:rsidR="000306A2" w:rsidRPr="00D17759" w:rsidRDefault="000306A2" w:rsidP="00374191">
            <w:pPr>
              <w:pStyle w:val="Betarp1"/>
              <w:jc w:val="both"/>
              <w:rPr>
                <w:rFonts w:ascii="Times New Roman" w:hAnsi="Times New Roman"/>
                <w:sz w:val="24"/>
                <w:szCs w:val="24"/>
              </w:rPr>
            </w:pPr>
            <w:r>
              <w:rPr>
                <w:rFonts w:ascii="Times New Roman" w:hAnsi="Times New Roman"/>
                <w:sz w:val="24"/>
                <w:szCs w:val="24"/>
              </w:rPr>
              <w:t>2013 m. rugsėjis</w:t>
            </w:r>
          </w:p>
        </w:tc>
        <w:tc>
          <w:tcPr>
            <w:tcW w:w="1417" w:type="dxa"/>
          </w:tcPr>
          <w:p w:rsidR="000306A2" w:rsidRDefault="000306A2" w:rsidP="00374191">
            <w:pPr>
              <w:pStyle w:val="Betarp1"/>
              <w:rPr>
                <w:rFonts w:ascii="Times New Roman" w:hAnsi="Times New Roman"/>
                <w:sz w:val="24"/>
                <w:szCs w:val="24"/>
              </w:rPr>
            </w:pPr>
            <w:r>
              <w:rPr>
                <w:rFonts w:ascii="Times New Roman" w:hAnsi="Times New Roman"/>
                <w:sz w:val="24"/>
                <w:szCs w:val="24"/>
              </w:rPr>
              <w:t>D. Gaida</w:t>
            </w:r>
            <w:r w:rsidR="00A1756D">
              <w:rPr>
                <w:rFonts w:ascii="Times New Roman" w:hAnsi="Times New Roman"/>
                <w:sz w:val="24"/>
                <w:szCs w:val="24"/>
              </w:rPr>
              <w:t>-</w:t>
            </w:r>
            <w:proofErr w:type="spellStart"/>
            <w:r>
              <w:rPr>
                <w:rFonts w:ascii="Times New Roman" w:hAnsi="Times New Roman"/>
                <w:sz w:val="24"/>
                <w:szCs w:val="24"/>
              </w:rPr>
              <w:t>ma</w:t>
            </w:r>
            <w:r w:rsidR="00A1756D">
              <w:rPr>
                <w:rFonts w:ascii="Times New Roman" w:hAnsi="Times New Roman"/>
                <w:sz w:val="24"/>
                <w:szCs w:val="24"/>
              </w:rPr>
              <w:t>vi</w:t>
            </w:r>
            <w:r>
              <w:rPr>
                <w:rFonts w:ascii="Times New Roman" w:hAnsi="Times New Roman"/>
                <w:sz w:val="24"/>
                <w:szCs w:val="24"/>
              </w:rPr>
              <w:t>čienė</w:t>
            </w:r>
            <w:proofErr w:type="spellEnd"/>
          </w:p>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Urbonie-nė</w:t>
            </w:r>
            <w:proofErr w:type="spellEnd"/>
          </w:p>
        </w:tc>
        <w:tc>
          <w:tcPr>
            <w:tcW w:w="2835"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Plečiamos mokinių kompetencijos pritaikant teorines žinias įvairiose situacijose, gilėja bendradarbiavimas</w:t>
            </w:r>
          </w:p>
        </w:tc>
        <w:tc>
          <w:tcPr>
            <w:tcW w:w="1560"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Pamokos aptarimas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1.1.11</w:t>
            </w:r>
            <w:r w:rsidR="000306A2" w:rsidRPr="00D17759">
              <w:rPr>
                <w:rFonts w:ascii="Times New Roman" w:hAnsi="Times New Roman"/>
                <w:sz w:val="24"/>
                <w:szCs w:val="24"/>
              </w:rPr>
              <w:t xml:space="preserve">. Namų darbų skyrimo, derinimo ir kontrolinių (atsiskaitomųjų darbų) derinimo </w:t>
            </w:r>
            <w:proofErr w:type="spellStart"/>
            <w:r w:rsidR="000306A2" w:rsidRPr="00D17759">
              <w:rPr>
                <w:rFonts w:ascii="Times New Roman" w:hAnsi="Times New Roman"/>
                <w:sz w:val="24"/>
                <w:szCs w:val="24"/>
              </w:rPr>
              <w:t>stebėsena</w:t>
            </w:r>
            <w:proofErr w:type="spellEnd"/>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2013-2014 (2 kartus į metus)</w:t>
            </w:r>
          </w:p>
        </w:tc>
        <w:tc>
          <w:tcPr>
            <w:tcW w:w="1417"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Aborovi-čienė</w:t>
            </w:r>
            <w:proofErr w:type="spellEnd"/>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Gerėja bendravimas tarp mokytojų, tarp mokytojų ir mokinių. Vis daugiau skiriama individualizuotų namų darbų, o kontroliniai (atsikaitomieji) darbai ne tik derinami, bet užduotys ir diferencijuojamos</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Direkcijos posėdis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1.1.12</w:t>
            </w:r>
            <w:r w:rsidR="000306A2" w:rsidRPr="00D17759">
              <w:rPr>
                <w:rFonts w:ascii="Times New Roman" w:hAnsi="Times New Roman"/>
                <w:sz w:val="24"/>
                <w:szCs w:val="24"/>
              </w:rPr>
              <w:t>. Pedagoginė laboratorija „Įsidarbinau mokiniu“</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 m. lapkritis</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Vaiko gerovės komisija</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Aptartos įvairios mokymosi strategijos ir laiko vadybos klausimai. Pateiktos įvairios rekomendacijos, kaip mokytis (laikraštyje, stenduose, individualios ir grupinės), papildyta pagalbos mokiniui tvarka</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Mokytojų susirinkim., klasių valandėlės</w:t>
            </w:r>
          </w:p>
        </w:tc>
      </w:tr>
      <w:tr w:rsidR="000306A2" w:rsidRPr="00D17759" w:rsidTr="00907448">
        <w:tc>
          <w:tcPr>
            <w:tcW w:w="2836" w:type="dxa"/>
          </w:tcPr>
          <w:p w:rsidR="000306A2" w:rsidRPr="00D17759" w:rsidRDefault="007C4FA5" w:rsidP="00374191">
            <w:pPr>
              <w:pStyle w:val="Betarp1"/>
              <w:rPr>
                <w:rFonts w:ascii="Times New Roman" w:hAnsi="Times New Roman"/>
                <w:sz w:val="24"/>
                <w:szCs w:val="24"/>
              </w:rPr>
            </w:pPr>
            <w:r>
              <w:rPr>
                <w:rFonts w:ascii="Times New Roman" w:hAnsi="Times New Roman"/>
                <w:sz w:val="24"/>
                <w:szCs w:val="24"/>
              </w:rPr>
              <w:t>1.1.13</w:t>
            </w:r>
            <w:r w:rsidR="000306A2" w:rsidRPr="00D17759">
              <w:rPr>
                <w:rFonts w:ascii="Times New Roman" w:hAnsi="Times New Roman"/>
                <w:sz w:val="24"/>
                <w:szCs w:val="24"/>
              </w:rPr>
              <w:t xml:space="preserve">. </w:t>
            </w:r>
            <w:r w:rsidR="000306A2">
              <w:rPr>
                <w:rFonts w:ascii="Times New Roman" w:hAnsi="Times New Roman"/>
                <w:sz w:val="24"/>
                <w:szCs w:val="24"/>
              </w:rPr>
              <w:t xml:space="preserve">Vaiko gerovės </w:t>
            </w:r>
            <w:r w:rsidR="000306A2">
              <w:rPr>
                <w:rFonts w:ascii="Times New Roman" w:hAnsi="Times New Roman"/>
                <w:sz w:val="24"/>
                <w:szCs w:val="24"/>
              </w:rPr>
              <w:lastRenderedPageBreak/>
              <w:t>komisijos posėdžiai.</w:t>
            </w:r>
            <w:r w:rsidR="000306A2" w:rsidRPr="00D17759">
              <w:rPr>
                <w:rFonts w:ascii="Times New Roman" w:hAnsi="Times New Roman"/>
                <w:sz w:val="24"/>
                <w:szCs w:val="24"/>
              </w:rPr>
              <w:t xml:space="preserve"> „Apskritieji stalai“ su mokiniai, stokojančiais mokymosi motyvacijos, atsakomybės ir nesilaikančiais mokinio taisyklių</w:t>
            </w:r>
            <w:r w:rsidR="000306A2">
              <w:rPr>
                <w:rFonts w:ascii="Times New Roman" w:hAnsi="Times New Roman"/>
                <w:sz w:val="24"/>
                <w:szCs w:val="24"/>
              </w:rPr>
              <w:t xml:space="preserve">. </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lastRenderedPageBreak/>
              <w:t>2013-</w:t>
            </w:r>
            <w:r w:rsidRPr="00D17759">
              <w:rPr>
                <w:rFonts w:ascii="Times New Roman" w:hAnsi="Times New Roman"/>
                <w:sz w:val="24"/>
                <w:szCs w:val="24"/>
              </w:rPr>
              <w:lastRenderedPageBreak/>
              <w:t>2014 (3 kartus per mokslo metus)</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 xml:space="preserve">Vaiko </w:t>
            </w:r>
            <w:r w:rsidRPr="00D17759">
              <w:rPr>
                <w:rFonts w:ascii="Times New Roman" w:hAnsi="Times New Roman"/>
                <w:sz w:val="24"/>
                <w:szCs w:val="24"/>
              </w:rPr>
              <w:lastRenderedPageBreak/>
              <w:t>gerovės komisija</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 xml:space="preserve">Tinkamesnis pokalbiuose </w:t>
            </w:r>
            <w:r w:rsidRPr="00D17759">
              <w:rPr>
                <w:rFonts w:ascii="Times New Roman" w:hAnsi="Times New Roman"/>
                <w:sz w:val="24"/>
                <w:szCs w:val="24"/>
              </w:rPr>
              <w:lastRenderedPageBreak/>
              <w:t xml:space="preserve">dalyvavusių mokinių elgesys, sumažės pastabų, augs mokinių </w:t>
            </w:r>
            <w:proofErr w:type="spellStart"/>
            <w:r w:rsidRPr="00D17759">
              <w:rPr>
                <w:rFonts w:ascii="Times New Roman" w:hAnsi="Times New Roman"/>
                <w:sz w:val="24"/>
                <w:szCs w:val="24"/>
              </w:rPr>
              <w:t>savivertė</w:t>
            </w:r>
            <w:proofErr w:type="spellEnd"/>
            <w:r w:rsidRPr="00D17759">
              <w:rPr>
                <w:rFonts w:ascii="Times New Roman" w:hAnsi="Times New Roman"/>
                <w:sz w:val="24"/>
                <w:szCs w:val="24"/>
              </w:rPr>
              <w:t xml:space="preserve"> ir atsakomybė</w:t>
            </w:r>
            <w:r>
              <w:rPr>
                <w:rFonts w:ascii="Times New Roman" w:hAnsi="Times New Roman"/>
                <w:sz w:val="24"/>
                <w:szCs w:val="24"/>
              </w:rPr>
              <w:t>. Gerės pamokų lankomumas, mažės be priežasties praleistų pamokų skaičius.</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 xml:space="preserve">Direkcijos </w:t>
            </w:r>
            <w:r w:rsidRPr="00D17759">
              <w:rPr>
                <w:rFonts w:ascii="Times New Roman" w:hAnsi="Times New Roman"/>
                <w:sz w:val="24"/>
                <w:szCs w:val="24"/>
              </w:rPr>
              <w:lastRenderedPageBreak/>
              <w:t>posėdis</w:t>
            </w:r>
          </w:p>
        </w:tc>
      </w:tr>
      <w:tr w:rsidR="000306A2" w:rsidRPr="00D17759" w:rsidTr="00907448">
        <w:tc>
          <w:tcPr>
            <w:tcW w:w="2836"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lastRenderedPageBreak/>
              <w:t>1.1.1</w:t>
            </w:r>
            <w:r w:rsidR="007C4FA5">
              <w:rPr>
                <w:rFonts w:ascii="Times New Roman" w:hAnsi="Times New Roman"/>
                <w:sz w:val="24"/>
                <w:szCs w:val="24"/>
              </w:rPr>
              <w:t>4</w:t>
            </w:r>
            <w:r w:rsidRPr="00D17759">
              <w:rPr>
                <w:rFonts w:ascii="Times New Roman" w:hAnsi="Times New Roman"/>
                <w:sz w:val="24"/>
                <w:szCs w:val="24"/>
              </w:rPr>
              <w:t>. Mokinių apklausa „Kaip mokausi?“</w:t>
            </w: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 m. gruodis</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Vaiko gerovės komisija</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Išsiaiškinta, kiek laiko mokiniai skiria namų darbams, paskatinti pasidalinti patirtimi apie savo mokymosi strategijas, sustiprinta „Mokau mokytis“ konsultacinės grupės veikla, stendinė informacija apie laiko planavimą.</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Mokinių taryba</w:t>
            </w:r>
          </w:p>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Vaiko gerovės komisijos</w:t>
            </w:r>
            <w:r w:rsidR="00A1756D">
              <w:rPr>
                <w:rFonts w:ascii="Times New Roman" w:hAnsi="Times New Roman"/>
                <w:sz w:val="24"/>
                <w:szCs w:val="24"/>
              </w:rPr>
              <w:t xml:space="preserve"> </w:t>
            </w:r>
            <w:r w:rsidRPr="00D17759">
              <w:rPr>
                <w:rFonts w:ascii="Times New Roman" w:hAnsi="Times New Roman"/>
                <w:sz w:val="24"/>
                <w:szCs w:val="24"/>
              </w:rPr>
              <w:t>ir direkcijos posėdžiai</w:t>
            </w:r>
          </w:p>
        </w:tc>
      </w:tr>
      <w:tr w:rsidR="000306A2" w:rsidRPr="00D17759" w:rsidTr="00907448">
        <w:tc>
          <w:tcPr>
            <w:tcW w:w="2836" w:type="dxa"/>
          </w:tcPr>
          <w:p w:rsidR="000306A2" w:rsidRPr="00703522" w:rsidRDefault="007C4FA5" w:rsidP="00374191">
            <w:pPr>
              <w:pStyle w:val="Betarp1"/>
              <w:rPr>
                <w:rFonts w:ascii="Times New Roman" w:hAnsi="Times New Roman"/>
              </w:rPr>
            </w:pPr>
            <w:r>
              <w:rPr>
                <w:rFonts w:ascii="Times New Roman" w:hAnsi="Times New Roman"/>
                <w:sz w:val="24"/>
                <w:szCs w:val="24"/>
              </w:rPr>
              <w:t>1.1.15</w:t>
            </w:r>
            <w:r w:rsidR="000306A2" w:rsidRPr="00D17759">
              <w:rPr>
                <w:rFonts w:ascii="Times New Roman" w:hAnsi="Times New Roman"/>
                <w:sz w:val="24"/>
                <w:szCs w:val="24"/>
              </w:rPr>
              <w:t xml:space="preserve">. Mokytojų tarybos posėdis </w:t>
            </w:r>
            <w:r w:rsidR="000306A2" w:rsidRPr="00703522">
              <w:rPr>
                <w:rFonts w:ascii="Times New Roman" w:hAnsi="Times New Roman"/>
                <w:sz w:val="24"/>
                <w:szCs w:val="24"/>
              </w:rPr>
              <w:t>„</w:t>
            </w:r>
            <w:r w:rsidR="000306A2" w:rsidRPr="00703522">
              <w:rPr>
                <w:rFonts w:ascii="Times New Roman" w:hAnsi="Times New Roman"/>
              </w:rPr>
              <w:t>Mokymo ir mokymosi kokybės užtikrinimas“:</w:t>
            </w:r>
          </w:p>
          <w:p w:rsidR="000306A2" w:rsidRPr="00D17759" w:rsidRDefault="000306A2" w:rsidP="00374191">
            <w:pPr>
              <w:spacing w:after="0" w:line="240" w:lineRule="auto"/>
              <w:rPr>
                <w:rFonts w:ascii="Times New Roman" w:eastAsia="Times New Roman" w:hAnsi="Times New Roman"/>
                <w:sz w:val="24"/>
                <w:szCs w:val="24"/>
                <w:lang w:eastAsia="lt-LT"/>
              </w:rPr>
            </w:pPr>
            <w:r w:rsidRPr="00D17759">
              <w:rPr>
                <w:rFonts w:ascii="Times New Roman" w:eastAsia="Times New Roman" w:hAnsi="Times New Roman"/>
                <w:sz w:val="24"/>
                <w:szCs w:val="24"/>
                <w:lang w:eastAsia="lt-LT"/>
              </w:rPr>
              <w:t xml:space="preserve">* </w:t>
            </w:r>
            <w:r w:rsidRPr="00D17759">
              <w:rPr>
                <w:rFonts w:ascii="Times New Roman" w:hAnsi="Times New Roman"/>
                <w:sz w:val="24"/>
                <w:szCs w:val="24"/>
              </w:rPr>
              <w:t xml:space="preserve">Mokinių krūvio </w:t>
            </w:r>
            <w:proofErr w:type="spellStart"/>
            <w:r w:rsidRPr="00D17759">
              <w:rPr>
                <w:rFonts w:ascii="Times New Roman" w:hAnsi="Times New Roman"/>
                <w:sz w:val="24"/>
                <w:szCs w:val="24"/>
              </w:rPr>
              <w:t>optimi-zavimas.</w:t>
            </w:r>
            <w:proofErr w:type="spellEnd"/>
            <w:r w:rsidRPr="00D17759">
              <w:rPr>
                <w:rFonts w:ascii="Times New Roman" w:hAnsi="Times New Roman"/>
                <w:sz w:val="24"/>
                <w:szCs w:val="24"/>
              </w:rPr>
              <w:t xml:space="preserve"> Namų darbų ir pamokos turinio</w:t>
            </w:r>
            <w:r>
              <w:rPr>
                <w:rFonts w:ascii="Times New Roman" w:hAnsi="Times New Roman"/>
                <w:sz w:val="24"/>
                <w:szCs w:val="24"/>
              </w:rPr>
              <w:t xml:space="preserve"> dermė. Ugdymo turinio individualizavimas ir diferencijavi</w:t>
            </w:r>
            <w:r w:rsidRPr="00D17759">
              <w:rPr>
                <w:rFonts w:ascii="Times New Roman" w:hAnsi="Times New Roman"/>
                <w:sz w:val="24"/>
                <w:szCs w:val="24"/>
              </w:rPr>
              <w:t>mas.</w:t>
            </w:r>
          </w:p>
          <w:p w:rsidR="000306A2" w:rsidRPr="00D17759" w:rsidRDefault="000306A2" w:rsidP="00374191">
            <w:pPr>
              <w:spacing w:after="0" w:line="240" w:lineRule="auto"/>
              <w:rPr>
                <w:rFonts w:ascii="Times New Roman" w:eastAsia="Times New Roman" w:hAnsi="Times New Roman"/>
                <w:sz w:val="24"/>
                <w:szCs w:val="24"/>
                <w:lang w:eastAsia="lt-LT"/>
              </w:rPr>
            </w:pPr>
            <w:r w:rsidRPr="00D17759">
              <w:rPr>
                <w:rFonts w:ascii="Times New Roman" w:eastAsia="Times New Roman" w:hAnsi="Times New Roman"/>
                <w:sz w:val="24"/>
                <w:szCs w:val="24"/>
                <w:lang w:eastAsia="lt-LT"/>
              </w:rPr>
              <w:t>* Dėl I pusmečio ugdymo rezultatų ir lankomumo analizės.</w:t>
            </w:r>
          </w:p>
          <w:p w:rsidR="000306A2" w:rsidRPr="00D17759" w:rsidRDefault="000306A2" w:rsidP="00374191">
            <w:pPr>
              <w:spacing w:after="0" w:line="240" w:lineRule="auto"/>
              <w:rPr>
                <w:rFonts w:ascii="Times New Roman" w:eastAsia="Times New Roman" w:hAnsi="Times New Roman"/>
                <w:sz w:val="24"/>
                <w:szCs w:val="24"/>
                <w:lang w:eastAsia="lt-LT"/>
              </w:rPr>
            </w:pPr>
            <w:r w:rsidRPr="00D17759">
              <w:rPr>
                <w:rFonts w:ascii="Times New Roman" w:eastAsia="Times New Roman" w:hAnsi="Times New Roman"/>
                <w:sz w:val="24"/>
                <w:szCs w:val="24"/>
                <w:lang w:eastAsia="lt-LT"/>
              </w:rPr>
              <w:t>* Aktualūs ugdymo proceso ir gimnazijos veiklos organizavimo klausimai</w:t>
            </w:r>
          </w:p>
          <w:p w:rsidR="000306A2" w:rsidRPr="00D17759" w:rsidRDefault="000306A2" w:rsidP="00374191">
            <w:pPr>
              <w:pStyle w:val="Betarp1"/>
              <w:rPr>
                <w:rFonts w:ascii="Times New Roman" w:hAnsi="Times New Roman"/>
                <w:sz w:val="24"/>
                <w:szCs w:val="24"/>
              </w:rPr>
            </w:pPr>
          </w:p>
        </w:tc>
        <w:tc>
          <w:tcPr>
            <w:tcW w:w="1134" w:type="dxa"/>
          </w:tcPr>
          <w:p w:rsidR="000306A2" w:rsidRPr="00D17759" w:rsidRDefault="000306A2" w:rsidP="00374191">
            <w:pPr>
              <w:pStyle w:val="Betarp1"/>
              <w:jc w:val="both"/>
              <w:rPr>
                <w:rFonts w:ascii="Times New Roman" w:hAnsi="Times New Roman"/>
                <w:sz w:val="24"/>
                <w:szCs w:val="24"/>
              </w:rPr>
            </w:pPr>
            <w:r w:rsidRPr="00D17759">
              <w:rPr>
                <w:rFonts w:ascii="Times New Roman" w:hAnsi="Times New Roman"/>
                <w:sz w:val="24"/>
                <w:szCs w:val="24"/>
              </w:rPr>
              <w:t>2013 m. gruodis</w:t>
            </w:r>
          </w:p>
        </w:tc>
        <w:tc>
          <w:tcPr>
            <w:tcW w:w="1417"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Vadovai</w:t>
            </w:r>
          </w:p>
        </w:tc>
        <w:tc>
          <w:tcPr>
            <w:tcW w:w="2835"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 xml:space="preserve">Išanalizuojama pagalbos mokiniui (skirtingų poreikių, diferencijavimo, individualizavimo, konsultavimo) taikymo efektyvumas ir priimami sprendimai šiai sričiai gilinti. </w:t>
            </w:r>
          </w:p>
        </w:tc>
        <w:tc>
          <w:tcPr>
            <w:tcW w:w="1560" w:type="dxa"/>
          </w:tcPr>
          <w:p w:rsidR="000306A2" w:rsidRPr="00D17759" w:rsidRDefault="000306A2" w:rsidP="00374191">
            <w:pPr>
              <w:pStyle w:val="Betarp1"/>
              <w:rPr>
                <w:rFonts w:ascii="Times New Roman" w:hAnsi="Times New Roman"/>
                <w:sz w:val="24"/>
                <w:szCs w:val="24"/>
              </w:rPr>
            </w:pPr>
            <w:r w:rsidRPr="00D17759">
              <w:rPr>
                <w:rFonts w:ascii="Times New Roman" w:hAnsi="Times New Roman"/>
                <w:sz w:val="24"/>
                <w:szCs w:val="24"/>
              </w:rPr>
              <w:t>Direkcijos posėdis</w:t>
            </w:r>
          </w:p>
        </w:tc>
      </w:tr>
      <w:tr w:rsidR="000306A2" w:rsidRPr="00D17759" w:rsidTr="00907448">
        <w:tc>
          <w:tcPr>
            <w:tcW w:w="2836" w:type="dxa"/>
          </w:tcPr>
          <w:p w:rsidR="000306A2" w:rsidRDefault="007C4FA5" w:rsidP="00374191">
            <w:pPr>
              <w:pStyle w:val="Betarp1"/>
              <w:rPr>
                <w:rFonts w:ascii="Times New Roman" w:hAnsi="Times New Roman"/>
                <w:sz w:val="24"/>
                <w:szCs w:val="24"/>
              </w:rPr>
            </w:pPr>
            <w:r>
              <w:rPr>
                <w:rFonts w:ascii="Times New Roman" w:hAnsi="Times New Roman"/>
                <w:sz w:val="24"/>
                <w:szCs w:val="24"/>
              </w:rPr>
              <w:t>1.1.16</w:t>
            </w:r>
            <w:r w:rsidR="000306A2">
              <w:rPr>
                <w:rFonts w:ascii="Times New Roman" w:hAnsi="Times New Roman"/>
                <w:sz w:val="24"/>
                <w:szCs w:val="24"/>
              </w:rPr>
              <w:t xml:space="preserve">. Gimnazijos tarybos posėdis. </w:t>
            </w:r>
          </w:p>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w:t>
            </w:r>
            <w:r w:rsidRPr="00D70582">
              <w:rPr>
                <w:rFonts w:ascii="Times New Roman" w:hAnsi="Times New Roman"/>
                <w:color w:val="000000"/>
                <w:sz w:val="24"/>
                <w:szCs w:val="24"/>
              </w:rPr>
              <w:t>Savitos gimnazijos kultūros ir vertybių sistemos  puoselėjimas“</w:t>
            </w:r>
          </w:p>
        </w:tc>
        <w:tc>
          <w:tcPr>
            <w:tcW w:w="1134" w:type="dxa"/>
          </w:tcPr>
          <w:p w:rsidR="000306A2" w:rsidRDefault="000306A2" w:rsidP="00374191">
            <w:pPr>
              <w:pStyle w:val="Betarp1"/>
              <w:jc w:val="both"/>
              <w:rPr>
                <w:rFonts w:ascii="Times New Roman" w:hAnsi="Times New Roman"/>
                <w:sz w:val="24"/>
                <w:szCs w:val="24"/>
              </w:rPr>
            </w:pPr>
            <w:r w:rsidRPr="00D70582">
              <w:rPr>
                <w:rFonts w:ascii="Times New Roman" w:hAnsi="Times New Roman"/>
                <w:sz w:val="24"/>
                <w:szCs w:val="24"/>
              </w:rPr>
              <w:t>2014 m.</w:t>
            </w:r>
          </w:p>
          <w:p w:rsidR="000306A2" w:rsidRPr="00D70582" w:rsidRDefault="000306A2" w:rsidP="00374191">
            <w:pPr>
              <w:pStyle w:val="Betarp1"/>
              <w:jc w:val="both"/>
              <w:rPr>
                <w:rFonts w:ascii="Times New Roman" w:hAnsi="Times New Roman"/>
                <w:sz w:val="24"/>
                <w:szCs w:val="24"/>
              </w:rPr>
            </w:pPr>
            <w:r>
              <w:rPr>
                <w:rFonts w:ascii="Times New Roman" w:hAnsi="Times New Roman"/>
                <w:sz w:val="24"/>
                <w:szCs w:val="24"/>
              </w:rPr>
              <w:t xml:space="preserve"> sausis</w:t>
            </w:r>
          </w:p>
          <w:p w:rsidR="000306A2" w:rsidRPr="00D70582" w:rsidRDefault="000306A2" w:rsidP="00374191">
            <w:pPr>
              <w:pStyle w:val="Betarp1"/>
              <w:jc w:val="both"/>
              <w:rPr>
                <w:rFonts w:ascii="Times New Roman" w:hAnsi="Times New Roman"/>
                <w:sz w:val="24"/>
                <w:szCs w:val="24"/>
              </w:rPr>
            </w:pPr>
          </w:p>
        </w:tc>
        <w:tc>
          <w:tcPr>
            <w:tcW w:w="1417"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 xml:space="preserve">A. </w:t>
            </w:r>
            <w:proofErr w:type="spellStart"/>
            <w:r w:rsidRPr="00D70582">
              <w:rPr>
                <w:rFonts w:ascii="Times New Roman" w:hAnsi="Times New Roman"/>
                <w:sz w:val="24"/>
                <w:szCs w:val="24"/>
              </w:rPr>
              <w:t>Činčikie</w:t>
            </w:r>
            <w:r>
              <w:rPr>
                <w:rFonts w:ascii="Times New Roman" w:hAnsi="Times New Roman"/>
                <w:sz w:val="24"/>
                <w:szCs w:val="24"/>
              </w:rPr>
              <w:t>-</w:t>
            </w:r>
            <w:r w:rsidRPr="00D70582">
              <w:rPr>
                <w:rFonts w:ascii="Times New Roman" w:hAnsi="Times New Roman"/>
                <w:sz w:val="24"/>
                <w:szCs w:val="24"/>
              </w:rPr>
              <w:t>nė</w:t>
            </w:r>
            <w:proofErr w:type="spellEnd"/>
          </w:p>
        </w:tc>
        <w:tc>
          <w:tcPr>
            <w:tcW w:w="2835"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Stiprinimas mokinių socialinių ir kultūros įgūdžių, išsiaiškinimas</w:t>
            </w:r>
            <w:r>
              <w:rPr>
                <w:rFonts w:ascii="Times New Roman" w:hAnsi="Times New Roman"/>
                <w:sz w:val="24"/>
                <w:szCs w:val="24"/>
              </w:rPr>
              <w:t>,</w:t>
            </w:r>
            <w:r w:rsidRPr="00D70582">
              <w:rPr>
                <w:rFonts w:ascii="Times New Roman" w:hAnsi="Times New Roman"/>
                <w:sz w:val="24"/>
                <w:szCs w:val="24"/>
              </w:rPr>
              <w:t xml:space="preserve"> </w:t>
            </w:r>
            <w:r>
              <w:rPr>
                <w:rFonts w:ascii="Times New Roman" w:hAnsi="Times New Roman"/>
                <w:sz w:val="24"/>
                <w:szCs w:val="24"/>
              </w:rPr>
              <w:t>dalyvavimo šalies ir tarptauti</w:t>
            </w:r>
            <w:r w:rsidRPr="00D70582">
              <w:rPr>
                <w:rFonts w:ascii="Times New Roman" w:hAnsi="Times New Roman"/>
                <w:sz w:val="24"/>
                <w:szCs w:val="24"/>
              </w:rPr>
              <w:t>niuose projektuose reikšmė bei  gilinama veikla su socialiniais partneriais</w:t>
            </w:r>
          </w:p>
        </w:tc>
        <w:tc>
          <w:tcPr>
            <w:tcW w:w="1560" w:type="dxa"/>
          </w:tcPr>
          <w:p w:rsidR="000306A2" w:rsidRPr="00D17759" w:rsidRDefault="000306A2" w:rsidP="00374191">
            <w:pPr>
              <w:pStyle w:val="Betarp1"/>
              <w:rPr>
                <w:rFonts w:ascii="Times New Roman" w:hAnsi="Times New Roman"/>
                <w:sz w:val="24"/>
                <w:szCs w:val="24"/>
              </w:rPr>
            </w:pPr>
            <w:r>
              <w:rPr>
                <w:rFonts w:ascii="Times New Roman" w:hAnsi="Times New Roman"/>
                <w:sz w:val="24"/>
                <w:szCs w:val="24"/>
              </w:rPr>
              <w:t>Mokytojų susirinki</w:t>
            </w:r>
            <w:r w:rsidRPr="00D70582">
              <w:rPr>
                <w:rFonts w:ascii="Times New Roman" w:hAnsi="Times New Roman"/>
                <w:sz w:val="24"/>
                <w:szCs w:val="24"/>
              </w:rPr>
              <w:t>mas</w:t>
            </w:r>
          </w:p>
        </w:tc>
      </w:tr>
      <w:tr w:rsidR="000306A2" w:rsidRPr="00D70582" w:rsidTr="00907448">
        <w:tc>
          <w:tcPr>
            <w:tcW w:w="2836" w:type="dxa"/>
          </w:tcPr>
          <w:p w:rsidR="000306A2" w:rsidRPr="00D70582" w:rsidRDefault="007C4FA5" w:rsidP="000306A2">
            <w:pPr>
              <w:pStyle w:val="Betarp1"/>
              <w:rPr>
                <w:rFonts w:ascii="Times New Roman" w:hAnsi="Times New Roman"/>
                <w:sz w:val="24"/>
                <w:szCs w:val="24"/>
              </w:rPr>
            </w:pPr>
            <w:r>
              <w:rPr>
                <w:rFonts w:ascii="Times New Roman" w:hAnsi="Times New Roman"/>
                <w:sz w:val="24"/>
                <w:szCs w:val="24"/>
              </w:rPr>
              <w:t>1.1.17</w:t>
            </w:r>
            <w:r w:rsidR="000306A2" w:rsidRPr="00D70582">
              <w:rPr>
                <w:rFonts w:ascii="Times New Roman" w:hAnsi="Times New Roman"/>
                <w:sz w:val="24"/>
                <w:szCs w:val="24"/>
              </w:rPr>
              <w:t>. Srautiniai mokinių susirinkimai ,,I pusmečio sėkmės ir nesėkmės‘</w:t>
            </w:r>
          </w:p>
        </w:tc>
        <w:tc>
          <w:tcPr>
            <w:tcW w:w="1134" w:type="dxa"/>
          </w:tcPr>
          <w:p w:rsidR="000306A2" w:rsidRPr="00D70582" w:rsidRDefault="000306A2" w:rsidP="00374191">
            <w:pPr>
              <w:pStyle w:val="Betarp1"/>
              <w:jc w:val="both"/>
              <w:rPr>
                <w:rFonts w:ascii="Times New Roman" w:hAnsi="Times New Roman"/>
                <w:sz w:val="24"/>
                <w:szCs w:val="24"/>
                <w:lang w:val="en-US"/>
              </w:rPr>
            </w:pPr>
            <w:r w:rsidRPr="00D70582">
              <w:rPr>
                <w:rFonts w:ascii="Times New Roman" w:hAnsi="Times New Roman"/>
                <w:sz w:val="24"/>
                <w:szCs w:val="24"/>
                <w:lang w:val="en-US"/>
              </w:rPr>
              <w:t>2014 m.</w:t>
            </w:r>
          </w:p>
          <w:p w:rsidR="000306A2" w:rsidRPr="00D70582" w:rsidRDefault="000306A2" w:rsidP="00374191">
            <w:pPr>
              <w:pStyle w:val="Betarp1"/>
              <w:jc w:val="both"/>
              <w:rPr>
                <w:rFonts w:ascii="Times New Roman" w:hAnsi="Times New Roman"/>
                <w:sz w:val="24"/>
                <w:szCs w:val="24"/>
                <w:lang w:val="en-US"/>
              </w:rPr>
            </w:pPr>
            <w:proofErr w:type="spellStart"/>
            <w:r w:rsidRPr="00D70582">
              <w:rPr>
                <w:rFonts w:ascii="Times New Roman" w:hAnsi="Times New Roman"/>
                <w:sz w:val="24"/>
                <w:szCs w:val="24"/>
                <w:lang w:val="en-US"/>
              </w:rPr>
              <w:t>sausis</w:t>
            </w:r>
            <w:proofErr w:type="spellEnd"/>
          </w:p>
          <w:p w:rsidR="000306A2" w:rsidRPr="00D70582" w:rsidRDefault="000306A2" w:rsidP="00374191">
            <w:pPr>
              <w:pStyle w:val="Betarp1"/>
              <w:jc w:val="both"/>
              <w:rPr>
                <w:rFonts w:ascii="Times New Roman" w:hAnsi="Times New Roman"/>
                <w:sz w:val="24"/>
                <w:szCs w:val="24"/>
                <w:lang w:val="en-US"/>
              </w:rPr>
            </w:pPr>
          </w:p>
        </w:tc>
        <w:tc>
          <w:tcPr>
            <w:tcW w:w="1417"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Vadovai</w:t>
            </w:r>
          </w:p>
        </w:tc>
        <w:tc>
          <w:tcPr>
            <w:tcW w:w="2835"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Gerėja mokinių motyvacija, bendradarbiavimo ugdymas</w:t>
            </w:r>
          </w:p>
        </w:tc>
        <w:tc>
          <w:tcPr>
            <w:tcW w:w="1560"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Mokytojų susirinkimas</w:t>
            </w:r>
          </w:p>
        </w:tc>
      </w:tr>
      <w:tr w:rsidR="000306A2" w:rsidRPr="00D70582" w:rsidTr="00907448">
        <w:tc>
          <w:tcPr>
            <w:tcW w:w="2836" w:type="dxa"/>
          </w:tcPr>
          <w:p w:rsidR="000306A2" w:rsidRPr="00D70582" w:rsidRDefault="000306A2" w:rsidP="000306A2">
            <w:pPr>
              <w:pStyle w:val="Betarp1"/>
              <w:rPr>
                <w:rFonts w:ascii="Times New Roman" w:hAnsi="Times New Roman"/>
                <w:sz w:val="24"/>
                <w:szCs w:val="24"/>
              </w:rPr>
            </w:pPr>
            <w:r w:rsidRPr="00D70582">
              <w:rPr>
                <w:rFonts w:ascii="Times New Roman" w:hAnsi="Times New Roman"/>
                <w:sz w:val="24"/>
                <w:szCs w:val="24"/>
              </w:rPr>
              <w:t>1.1.1</w:t>
            </w:r>
            <w:r w:rsidR="007C4FA5">
              <w:rPr>
                <w:rFonts w:ascii="Times New Roman" w:hAnsi="Times New Roman"/>
                <w:sz w:val="24"/>
                <w:szCs w:val="24"/>
              </w:rPr>
              <w:t>8</w:t>
            </w:r>
            <w:r w:rsidRPr="00D70582">
              <w:rPr>
                <w:rFonts w:ascii="Times New Roman" w:hAnsi="Times New Roman"/>
                <w:sz w:val="24"/>
                <w:szCs w:val="24"/>
              </w:rPr>
              <w:t>. Mokinių grupių ,,Mokau mokytis“ veikla</w:t>
            </w:r>
          </w:p>
        </w:tc>
        <w:tc>
          <w:tcPr>
            <w:tcW w:w="1134" w:type="dxa"/>
          </w:tcPr>
          <w:p w:rsidR="000306A2" w:rsidRPr="00D70582" w:rsidRDefault="000306A2" w:rsidP="00374191">
            <w:pPr>
              <w:pStyle w:val="Betarp1"/>
              <w:jc w:val="both"/>
              <w:rPr>
                <w:rFonts w:ascii="Times New Roman" w:hAnsi="Times New Roman"/>
                <w:sz w:val="24"/>
                <w:szCs w:val="24"/>
              </w:rPr>
            </w:pPr>
            <w:r w:rsidRPr="00D70582">
              <w:rPr>
                <w:rFonts w:ascii="Times New Roman" w:hAnsi="Times New Roman"/>
                <w:sz w:val="24"/>
                <w:szCs w:val="24"/>
              </w:rPr>
              <w:t xml:space="preserve">II pusmetis </w:t>
            </w:r>
          </w:p>
        </w:tc>
        <w:tc>
          <w:tcPr>
            <w:tcW w:w="1417" w:type="dxa"/>
          </w:tcPr>
          <w:p w:rsidR="000306A2" w:rsidRPr="00D70582" w:rsidRDefault="000306A2" w:rsidP="00374191">
            <w:pPr>
              <w:pStyle w:val="Betarp1"/>
              <w:rPr>
                <w:rFonts w:ascii="Times New Roman" w:hAnsi="Times New Roman"/>
                <w:sz w:val="24"/>
                <w:szCs w:val="24"/>
              </w:rPr>
            </w:pPr>
            <w:r>
              <w:rPr>
                <w:rFonts w:ascii="Times New Roman" w:hAnsi="Times New Roman"/>
                <w:sz w:val="24"/>
                <w:szCs w:val="24"/>
              </w:rPr>
              <w:t xml:space="preserve">D. V. </w:t>
            </w:r>
            <w:proofErr w:type="spellStart"/>
            <w:r>
              <w:rPr>
                <w:rFonts w:ascii="Times New Roman" w:hAnsi="Times New Roman"/>
                <w:sz w:val="24"/>
                <w:szCs w:val="24"/>
              </w:rPr>
              <w:t>Gaida</w:t>
            </w:r>
            <w:r w:rsidRPr="00D70582">
              <w:rPr>
                <w:rFonts w:ascii="Times New Roman" w:hAnsi="Times New Roman"/>
                <w:sz w:val="24"/>
                <w:szCs w:val="24"/>
              </w:rPr>
              <w:t>mavi</w:t>
            </w:r>
            <w:r w:rsidR="00A1756D">
              <w:rPr>
                <w:rFonts w:ascii="Times New Roman" w:hAnsi="Times New Roman"/>
                <w:sz w:val="24"/>
                <w:szCs w:val="24"/>
              </w:rPr>
              <w:t>-</w:t>
            </w:r>
            <w:r w:rsidRPr="00D70582">
              <w:rPr>
                <w:rFonts w:ascii="Times New Roman" w:hAnsi="Times New Roman"/>
                <w:sz w:val="24"/>
                <w:szCs w:val="24"/>
              </w:rPr>
              <w:t>čienė</w:t>
            </w:r>
            <w:proofErr w:type="spellEnd"/>
          </w:p>
        </w:tc>
        <w:tc>
          <w:tcPr>
            <w:tcW w:w="2835"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Auga mokinių pasitikėjimas savimi ir kitais.</w:t>
            </w:r>
          </w:p>
        </w:tc>
        <w:tc>
          <w:tcPr>
            <w:tcW w:w="1560" w:type="dxa"/>
          </w:tcPr>
          <w:p w:rsidR="000306A2" w:rsidRDefault="000306A2" w:rsidP="00374191">
            <w:pPr>
              <w:pStyle w:val="Betarp1"/>
              <w:rPr>
                <w:rFonts w:ascii="Times New Roman" w:hAnsi="Times New Roman"/>
                <w:sz w:val="24"/>
                <w:szCs w:val="24"/>
              </w:rPr>
            </w:pPr>
            <w:r w:rsidRPr="00D70582">
              <w:rPr>
                <w:rFonts w:ascii="Times New Roman" w:hAnsi="Times New Roman"/>
                <w:sz w:val="24"/>
                <w:szCs w:val="24"/>
              </w:rPr>
              <w:t>Direkcijos posėdis</w:t>
            </w:r>
          </w:p>
          <w:p w:rsidR="000306A2" w:rsidRPr="00D70582" w:rsidRDefault="000306A2" w:rsidP="00374191">
            <w:pPr>
              <w:pStyle w:val="Betarp1"/>
              <w:rPr>
                <w:rFonts w:ascii="Times New Roman" w:hAnsi="Times New Roman"/>
                <w:sz w:val="24"/>
                <w:szCs w:val="24"/>
              </w:rPr>
            </w:pPr>
            <w:r>
              <w:rPr>
                <w:rFonts w:ascii="Times New Roman" w:hAnsi="Times New Roman"/>
                <w:sz w:val="24"/>
                <w:szCs w:val="24"/>
              </w:rPr>
              <w:t>Mokinių taryba</w:t>
            </w:r>
          </w:p>
        </w:tc>
      </w:tr>
      <w:tr w:rsidR="000306A2" w:rsidRPr="00D70582" w:rsidTr="00907448">
        <w:tc>
          <w:tcPr>
            <w:tcW w:w="2836" w:type="dxa"/>
          </w:tcPr>
          <w:p w:rsidR="000306A2" w:rsidRPr="00D70582" w:rsidRDefault="007C4FA5" w:rsidP="00374191">
            <w:pPr>
              <w:pStyle w:val="Betarp1"/>
              <w:rPr>
                <w:rFonts w:ascii="Times New Roman" w:hAnsi="Times New Roman"/>
                <w:sz w:val="24"/>
                <w:szCs w:val="24"/>
              </w:rPr>
            </w:pPr>
            <w:r>
              <w:rPr>
                <w:rFonts w:ascii="Times New Roman" w:hAnsi="Times New Roman"/>
                <w:sz w:val="24"/>
                <w:szCs w:val="24"/>
              </w:rPr>
              <w:lastRenderedPageBreak/>
              <w:t>1.1.19</w:t>
            </w:r>
            <w:r w:rsidR="000306A2" w:rsidRPr="00D70582">
              <w:rPr>
                <w:rFonts w:ascii="Times New Roman" w:hAnsi="Times New Roman"/>
                <w:sz w:val="24"/>
                <w:szCs w:val="24"/>
              </w:rPr>
              <w:t>. Vaiko gerovės komisijos posėdis.</w:t>
            </w:r>
          </w:p>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,,IUP – kaip jis padeda?“</w:t>
            </w:r>
          </w:p>
        </w:tc>
        <w:tc>
          <w:tcPr>
            <w:tcW w:w="1134" w:type="dxa"/>
          </w:tcPr>
          <w:p w:rsidR="000306A2" w:rsidRPr="00D70582" w:rsidRDefault="000306A2" w:rsidP="00374191">
            <w:pPr>
              <w:pStyle w:val="Betarp1"/>
              <w:jc w:val="both"/>
              <w:rPr>
                <w:rFonts w:ascii="Times New Roman" w:hAnsi="Times New Roman"/>
                <w:sz w:val="24"/>
                <w:szCs w:val="24"/>
              </w:rPr>
            </w:pPr>
            <w:r w:rsidRPr="00D70582">
              <w:rPr>
                <w:rFonts w:ascii="Times New Roman" w:hAnsi="Times New Roman"/>
                <w:sz w:val="24"/>
                <w:szCs w:val="24"/>
              </w:rPr>
              <w:t>2014 m. kovas</w:t>
            </w:r>
          </w:p>
        </w:tc>
        <w:tc>
          <w:tcPr>
            <w:tcW w:w="1417"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Vaiko gerovės komisija</w:t>
            </w:r>
          </w:p>
        </w:tc>
        <w:tc>
          <w:tcPr>
            <w:tcW w:w="2835"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Išsiaiškinus, kaip mokiniams sekasi vykdyti IUP, aptartos pagalbos mokinimas galimybės</w:t>
            </w:r>
          </w:p>
        </w:tc>
        <w:tc>
          <w:tcPr>
            <w:tcW w:w="1560"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Direkcijos posėdis</w:t>
            </w:r>
          </w:p>
        </w:tc>
      </w:tr>
      <w:tr w:rsidR="000306A2" w:rsidRPr="00865ABB" w:rsidTr="00907448">
        <w:tc>
          <w:tcPr>
            <w:tcW w:w="2836" w:type="dxa"/>
          </w:tcPr>
          <w:p w:rsidR="000306A2" w:rsidRDefault="000306A2" w:rsidP="00374191">
            <w:pPr>
              <w:pStyle w:val="Betarp1"/>
              <w:rPr>
                <w:rFonts w:ascii="Times New Roman" w:hAnsi="Times New Roman"/>
                <w:sz w:val="24"/>
                <w:szCs w:val="24"/>
              </w:rPr>
            </w:pPr>
            <w:r>
              <w:rPr>
                <w:rFonts w:ascii="Times New Roman" w:hAnsi="Times New Roman"/>
                <w:sz w:val="24"/>
                <w:szCs w:val="24"/>
              </w:rPr>
              <w:t>1.1.</w:t>
            </w:r>
            <w:r w:rsidR="007C4FA5">
              <w:rPr>
                <w:rFonts w:ascii="Times New Roman" w:hAnsi="Times New Roman"/>
                <w:sz w:val="24"/>
                <w:szCs w:val="24"/>
              </w:rPr>
              <w:t>20</w:t>
            </w:r>
            <w:r>
              <w:rPr>
                <w:rFonts w:ascii="Times New Roman" w:hAnsi="Times New Roman"/>
                <w:sz w:val="24"/>
                <w:szCs w:val="24"/>
              </w:rPr>
              <w:t xml:space="preserve">. </w:t>
            </w:r>
            <w:r w:rsidRPr="00D70582">
              <w:rPr>
                <w:rFonts w:ascii="Times New Roman" w:hAnsi="Times New Roman"/>
                <w:sz w:val="24"/>
                <w:szCs w:val="24"/>
              </w:rPr>
              <w:t>Pedagoginė priežiūra</w:t>
            </w:r>
            <w:r>
              <w:rPr>
                <w:rFonts w:ascii="Times New Roman" w:hAnsi="Times New Roman"/>
                <w:sz w:val="24"/>
                <w:szCs w:val="24"/>
              </w:rPr>
              <w:t xml:space="preserve">. </w:t>
            </w:r>
            <w:r w:rsidRPr="00D70582">
              <w:rPr>
                <w:rFonts w:ascii="Times New Roman" w:hAnsi="Times New Roman"/>
                <w:sz w:val="24"/>
                <w:szCs w:val="24"/>
              </w:rPr>
              <w:t xml:space="preserve"> </w:t>
            </w:r>
          </w:p>
          <w:p w:rsidR="000306A2" w:rsidRPr="00D70582" w:rsidRDefault="000306A2" w:rsidP="00BC3FEF">
            <w:pPr>
              <w:pStyle w:val="Betarp1"/>
              <w:rPr>
                <w:rFonts w:ascii="Times New Roman" w:hAnsi="Times New Roman"/>
                <w:sz w:val="24"/>
                <w:szCs w:val="24"/>
              </w:rPr>
            </w:pPr>
            <w:r w:rsidRPr="00D70582">
              <w:rPr>
                <w:rFonts w:ascii="Times New Roman" w:eastAsia="Times New Roman" w:hAnsi="Times New Roman"/>
                <w:color w:val="424242"/>
                <w:sz w:val="24"/>
                <w:szCs w:val="24"/>
                <w:lang w:eastAsia="lt-LT"/>
              </w:rPr>
              <w:t>Įverti</w:t>
            </w:r>
            <w:r w:rsidR="00BC3FEF">
              <w:rPr>
                <w:rFonts w:ascii="Times New Roman" w:eastAsia="Times New Roman" w:hAnsi="Times New Roman"/>
                <w:color w:val="424242"/>
                <w:sz w:val="24"/>
                <w:szCs w:val="24"/>
                <w:lang w:eastAsia="lt-LT"/>
              </w:rPr>
              <w:t>nti I klasių mokinių lietuvių,</w:t>
            </w:r>
            <w:r w:rsidRPr="00D70582">
              <w:rPr>
                <w:rFonts w:ascii="Times New Roman" w:eastAsia="Times New Roman" w:hAnsi="Times New Roman"/>
                <w:color w:val="424242"/>
                <w:sz w:val="24"/>
                <w:szCs w:val="24"/>
                <w:lang w:eastAsia="lt-LT"/>
              </w:rPr>
              <w:t xml:space="preserve"> anglų kalbų </w:t>
            </w:r>
            <w:r w:rsidR="00BC3FEF">
              <w:rPr>
                <w:rFonts w:ascii="Times New Roman" w:eastAsia="Times New Roman" w:hAnsi="Times New Roman"/>
                <w:color w:val="424242"/>
                <w:sz w:val="24"/>
                <w:szCs w:val="24"/>
                <w:lang w:eastAsia="lt-LT"/>
              </w:rPr>
              <w:t>ir</w:t>
            </w:r>
            <w:r w:rsidRPr="00D70582">
              <w:rPr>
                <w:rFonts w:ascii="Times New Roman" w:eastAsia="Times New Roman" w:hAnsi="Times New Roman"/>
                <w:color w:val="424242"/>
                <w:sz w:val="24"/>
                <w:szCs w:val="24"/>
                <w:lang w:eastAsia="lt-LT"/>
              </w:rPr>
              <w:t xml:space="preserve"> matematikos diferencijuoto ugdymo kokybę </w:t>
            </w:r>
          </w:p>
        </w:tc>
        <w:tc>
          <w:tcPr>
            <w:tcW w:w="1134" w:type="dxa"/>
          </w:tcPr>
          <w:p w:rsidR="000306A2" w:rsidRPr="00D70582" w:rsidRDefault="000306A2" w:rsidP="00374191">
            <w:pPr>
              <w:pStyle w:val="Betarp1"/>
              <w:jc w:val="both"/>
              <w:rPr>
                <w:rFonts w:ascii="Times New Roman" w:hAnsi="Times New Roman"/>
                <w:sz w:val="24"/>
                <w:szCs w:val="24"/>
              </w:rPr>
            </w:pPr>
            <w:r w:rsidRPr="00D70582">
              <w:rPr>
                <w:rFonts w:ascii="Times New Roman" w:hAnsi="Times New Roman"/>
                <w:sz w:val="24"/>
                <w:szCs w:val="24"/>
              </w:rPr>
              <w:t>2014 m. kovas</w:t>
            </w:r>
          </w:p>
        </w:tc>
        <w:tc>
          <w:tcPr>
            <w:tcW w:w="1417" w:type="dxa"/>
          </w:tcPr>
          <w:p w:rsidR="000306A2" w:rsidRPr="00D70582" w:rsidRDefault="000306A2" w:rsidP="00374191">
            <w:pPr>
              <w:pStyle w:val="Betarp1"/>
              <w:rPr>
                <w:rFonts w:ascii="Times New Roman" w:hAnsi="Times New Roman"/>
                <w:sz w:val="24"/>
                <w:szCs w:val="24"/>
              </w:rPr>
            </w:pPr>
            <w:r w:rsidRPr="00D70582">
              <w:rPr>
                <w:rFonts w:ascii="Times New Roman" w:hAnsi="Times New Roman"/>
                <w:sz w:val="24"/>
                <w:szCs w:val="24"/>
              </w:rPr>
              <w:t>Vadovai</w:t>
            </w:r>
          </w:p>
        </w:tc>
        <w:tc>
          <w:tcPr>
            <w:tcW w:w="2835" w:type="dxa"/>
          </w:tcPr>
          <w:p w:rsidR="000306A2" w:rsidRPr="00D70582" w:rsidRDefault="000306A2" w:rsidP="00310C27">
            <w:pPr>
              <w:pStyle w:val="Betarp1"/>
              <w:rPr>
                <w:rFonts w:ascii="Times New Roman" w:hAnsi="Times New Roman"/>
                <w:sz w:val="24"/>
                <w:szCs w:val="24"/>
              </w:rPr>
            </w:pPr>
            <w:r w:rsidRPr="00D70582">
              <w:rPr>
                <w:rFonts w:ascii="Times New Roman" w:eastAsia="Times New Roman" w:hAnsi="Times New Roman"/>
                <w:color w:val="424242"/>
                <w:sz w:val="24"/>
                <w:szCs w:val="24"/>
                <w:lang w:eastAsia="lt-LT"/>
              </w:rPr>
              <w:t>Pamatuota mokinių pažanga lyginant patikros įvertinimus su I pusmečio pažymiais</w:t>
            </w:r>
            <w:r w:rsidR="00310C27">
              <w:rPr>
                <w:rFonts w:ascii="Times New Roman" w:eastAsia="Times New Roman" w:hAnsi="Times New Roman"/>
                <w:color w:val="424242"/>
                <w:sz w:val="24"/>
                <w:szCs w:val="24"/>
                <w:lang w:eastAsia="lt-LT"/>
              </w:rPr>
              <w:t xml:space="preserve"> ir įvertinta </w:t>
            </w:r>
            <w:proofErr w:type="spellStart"/>
            <w:r w:rsidR="00310C27">
              <w:rPr>
                <w:rFonts w:ascii="Times New Roman" w:eastAsia="Times New Roman" w:hAnsi="Times New Roman"/>
                <w:color w:val="424242"/>
                <w:sz w:val="24"/>
                <w:szCs w:val="24"/>
                <w:lang w:eastAsia="lt-LT"/>
              </w:rPr>
              <w:t>koncentriniame</w:t>
            </w:r>
            <w:proofErr w:type="spellEnd"/>
            <w:r w:rsidR="00310C27">
              <w:rPr>
                <w:rFonts w:ascii="Times New Roman" w:eastAsia="Times New Roman" w:hAnsi="Times New Roman"/>
                <w:color w:val="424242"/>
                <w:sz w:val="24"/>
                <w:szCs w:val="24"/>
                <w:lang w:eastAsia="lt-LT"/>
              </w:rPr>
              <w:t xml:space="preserve"> posėdyje priimtų sprendimų įvykdymas </w:t>
            </w:r>
          </w:p>
        </w:tc>
        <w:tc>
          <w:tcPr>
            <w:tcW w:w="1560" w:type="dxa"/>
          </w:tcPr>
          <w:p w:rsidR="000306A2" w:rsidRPr="00865ABB" w:rsidRDefault="000306A2" w:rsidP="00374191">
            <w:pPr>
              <w:pStyle w:val="Betarp1"/>
              <w:rPr>
                <w:rFonts w:ascii="Times New Roman" w:hAnsi="Times New Roman"/>
                <w:sz w:val="24"/>
                <w:szCs w:val="24"/>
              </w:rPr>
            </w:pPr>
            <w:r>
              <w:rPr>
                <w:rFonts w:ascii="Times New Roman" w:hAnsi="Times New Roman"/>
                <w:sz w:val="24"/>
                <w:szCs w:val="24"/>
              </w:rPr>
              <w:t>Direkcijos posėdis</w:t>
            </w:r>
          </w:p>
        </w:tc>
      </w:tr>
      <w:tr w:rsidR="000306A2" w:rsidRPr="00865ABB" w:rsidTr="00907448">
        <w:tc>
          <w:tcPr>
            <w:tcW w:w="2836" w:type="dxa"/>
          </w:tcPr>
          <w:p w:rsidR="000306A2" w:rsidRPr="00865ABB" w:rsidRDefault="007C4FA5" w:rsidP="00374191">
            <w:pPr>
              <w:pStyle w:val="Betarp1"/>
              <w:rPr>
                <w:rFonts w:ascii="Times New Roman" w:hAnsi="Times New Roman"/>
                <w:sz w:val="24"/>
                <w:szCs w:val="24"/>
              </w:rPr>
            </w:pPr>
            <w:r>
              <w:rPr>
                <w:rFonts w:ascii="Times New Roman" w:hAnsi="Times New Roman"/>
                <w:sz w:val="24"/>
                <w:szCs w:val="24"/>
              </w:rPr>
              <w:t>1.1.21</w:t>
            </w:r>
            <w:r w:rsidR="000306A2" w:rsidRPr="00865ABB">
              <w:rPr>
                <w:rFonts w:ascii="Times New Roman" w:hAnsi="Times New Roman"/>
                <w:sz w:val="24"/>
                <w:szCs w:val="24"/>
              </w:rPr>
              <w:t>. Mokytojų tarybos posėdis.</w:t>
            </w:r>
          </w:p>
          <w:p w:rsidR="000306A2" w:rsidRDefault="000306A2" w:rsidP="00374191">
            <w:pPr>
              <w:spacing w:after="0" w:line="240" w:lineRule="auto"/>
              <w:rPr>
                <w:rFonts w:ascii="Times New Roman" w:eastAsia="Times New Roman" w:hAnsi="Times New Roman"/>
                <w:sz w:val="24"/>
                <w:szCs w:val="24"/>
                <w:lang w:eastAsia="lt-LT"/>
              </w:rPr>
            </w:pPr>
            <w:r w:rsidRPr="00865ABB">
              <w:rPr>
                <w:rFonts w:ascii="Times New Roman" w:eastAsia="Times New Roman" w:hAnsi="Times New Roman"/>
                <w:sz w:val="24"/>
                <w:szCs w:val="24"/>
                <w:lang w:eastAsia="lt-LT"/>
              </w:rPr>
              <w:t>*</w:t>
            </w:r>
            <w:r w:rsidRPr="00865ABB">
              <w:rPr>
                <w:rFonts w:ascii="Times New Roman" w:hAnsi="Times New Roman"/>
                <w:sz w:val="24"/>
                <w:szCs w:val="24"/>
              </w:rPr>
              <w:t xml:space="preserve">Gimnazijos savivaldos institucijų vaidmuo, palaikant bendruomenės iniciatyvas išlaisvinant bendruomenės narių  kūrybines galias, </w:t>
            </w:r>
            <w:proofErr w:type="spellStart"/>
            <w:r w:rsidRPr="00865ABB">
              <w:rPr>
                <w:rFonts w:ascii="Times New Roman" w:hAnsi="Times New Roman"/>
                <w:sz w:val="24"/>
                <w:szCs w:val="24"/>
              </w:rPr>
              <w:t>veiklinant</w:t>
            </w:r>
            <w:proofErr w:type="spellEnd"/>
            <w:r w:rsidRPr="00865ABB">
              <w:rPr>
                <w:rFonts w:ascii="Times New Roman" w:hAnsi="Times New Roman"/>
                <w:sz w:val="24"/>
                <w:szCs w:val="24"/>
              </w:rPr>
              <w:t xml:space="preserve"> juos formalioje ir neformalioje gimnazijos veikloje</w:t>
            </w:r>
            <w:r w:rsidRPr="00865ABB">
              <w:rPr>
                <w:rFonts w:ascii="Times New Roman" w:eastAsia="Times New Roman" w:hAnsi="Times New Roman"/>
                <w:sz w:val="24"/>
                <w:szCs w:val="24"/>
                <w:lang w:eastAsia="lt-LT"/>
              </w:rPr>
              <w:t>.</w:t>
            </w:r>
          </w:p>
          <w:p w:rsidR="000306A2" w:rsidRPr="00865ABB" w:rsidRDefault="000306A2" w:rsidP="0037419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*Dėl vidurinio ugdymo programos baigimo.</w:t>
            </w:r>
          </w:p>
          <w:p w:rsidR="000306A2" w:rsidRPr="00865ABB" w:rsidRDefault="000306A2" w:rsidP="00374191">
            <w:pPr>
              <w:spacing w:after="0" w:line="240" w:lineRule="auto"/>
              <w:rPr>
                <w:rFonts w:ascii="Times New Roman" w:eastAsia="Times New Roman" w:hAnsi="Times New Roman"/>
                <w:sz w:val="24"/>
                <w:szCs w:val="24"/>
                <w:lang w:eastAsia="lt-LT"/>
              </w:rPr>
            </w:pPr>
            <w:r w:rsidRPr="00865ABB">
              <w:rPr>
                <w:rFonts w:ascii="Times New Roman" w:eastAsia="Times New Roman" w:hAnsi="Times New Roman"/>
                <w:sz w:val="24"/>
                <w:szCs w:val="24"/>
                <w:lang w:eastAsia="lt-LT"/>
              </w:rPr>
              <w:t>* Dėl gimnazijos veiklos kokybės  įsivertinimo rezultatų.</w:t>
            </w:r>
          </w:p>
          <w:p w:rsidR="000306A2" w:rsidRPr="00865ABB" w:rsidRDefault="000306A2" w:rsidP="00374191">
            <w:pPr>
              <w:pStyle w:val="Betarp1"/>
              <w:rPr>
                <w:rFonts w:ascii="Times New Roman" w:hAnsi="Times New Roman"/>
                <w:sz w:val="24"/>
                <w:szCs w:val="24"/>
              </w:rPr>
            </w:pPr>
          </w:p>
        </w:tc>
        <w:tc>
          <w:tcPr>
            <w:tcW w:w="1134" w:type="dxa"/>
          </w:tcPr>
          <w:p w:rsidR="000306A2" w:rsidRPr="00865ABB" w:rsidRDefault="000306A2" w:rsidP="00374191">
            <w:pPr>
              <w:pStyle w:val="Betarp1"/>
              <w:jc w:val="both"/>
              <w:rPr>
                <w:rFonts w:ascii="Times New Roman" w:hAnsi="Times New Roman"/>
                <w:sz w:val="24"/>
                <w:szCs w:val="24"/>
              </w:rPr>
            </w:pPr>
            <w:r w:rsidRPr="00865ABB">
              <w:rPr>
                <w:rFonts w:ascii="Times New Roman" w:hAnsi="Times New Roman"/>
                <w:sz w:val="24"/>
                <w:szCs w:val="24"/>
              </w:rPr>
              <w:t>2014-05-28</w:t>
            </w:r>
          </w:p>
        </w:tc>
        <w:tc>
          <w:tcPr>
            <w:tcW w:w="1417" w:type="dxa"/>
          </w:tcPr>
          <w:p w:rsidR="000306A2" w:rsidRPr="00865ABB" w:rsidRDefault="000306A2" w:rsidP="00374191">
            <w:pPr>
              <w:pStyle w:val="Betarp1"/>
              <w:rPr>
                <w:rFonts w:ascii="Times New Roman" w:hAnsi="Times New Roman"/>
                <w:sz w:val="24"/>
                <w:szCs w:val="24"/>
              </w:rPr>
            </w:pPr>
            <w:r w:rsidRPr="00865ABB">
              <w:rPr>
                <w:rFonts w:ascii="Times New Roman" w:hAnsi="Times New Roman"/>
                <w:sz w:val="24"/>
                <w:szCs w:val="24"/>
              </w:rPr>
              <w:t>Vadovai</w:t>
            </w:r>
          </w:p>
        </w:tc>
        <w:tc>
          <w:tcPr>
            <w:tcW w:w="2835" w:type="dxa"/>
          </w:tcPr>
          <w:p w:rsidR="000306A2" w:rsidRPr="00865ABB" w:rsidRDefault="000306A2" w:rsidP="00374191">
            <w:pPr>
              <w:pStyle w:val="Betarp1"/>
              <w:rPr>
                <w:rFonts w:ascii="Times New Roman" w:hAnsi="Times New Roman"/>
                <w:sz w:val="24"/>
                <w:szCs w:val="24"/>
              </w:rPr>
            </w:pPr>
            <w:r w:rsidRPr="00865ABB">
              <w:rPr>
                <w:rFonts w:ascii="Times New Roman" w:hAnsi="Times New Roman"/>
                <w:sz w:val="24"/>
                <w:szCs w:val="24"/>
              </w:rPr>
              <w:t>Išanalizuojama</w:t>
            </w:r>
            <w:r>
              <w:rPr>
                <w:rFonts w:ascii="Times New Roman" w:hAnsi="Times New Roman"/>
                <w:sz w:val="24"/>
                <w:szCs w:val="24"/>
              </w:rPr>
              <w:t xml:space="preserve"> ir įvertinama </w:t>
            </w:r>
            <w:r w:rsidRPr="00865ABB">
              <w:rPr>
                <w:rFonts w:ascii="Times New Roman" w:hAnsi="Times New Roman"/>
                <w:sz w:val="24"/>
                <w:szCs w:val="24"/>
              </w:rPr>
              <w:t xml:space="preserve"> gimnazijos savivaldos institucijų veikla ir jos įtaka mokinių, mokytojų  kūrybiškumo, pilietiškumo, inic</w:t>
            </w:r>
            <w:r>
              <w:rPr>
                <w:rFonts w:ascii="Times New Roman" w:hAnsi="Times New Roman"/>
                <w:sz w:val="24"/>
                <w:szCs w:val="24"/>
              </w:rPr>
              <w:t>iatyvumo ir atsakomybės ugdymui, pateikiami pasiūlymai veiklai tobulinti.</w:t>
            </w:r>
          </w:p>
        </w:tc>
        <w:tc>
          <w:tcPr>
            <w:tcW w:w="1560" w:type="dxa"/>
          </w:tcPr>
          <w:p w:rsidR="000306A2" w:rsidRDefault="000306A2" w:rsidP="00374191">
            <w:pPr>
              <w:pStyle w:val="Betarp1"/>
              <w:rPr>
                <w:rFonts w:ascii="Times New Roman" w:hAnsi="Times New Roman"/>
                <w:sz w:val="24"/>
                <w:szCs w:val="24"/>
              </w:rPr>
            </w:pPr>
            <w:r w:rsidRPr="00865ABB">
              <w:rPr>
                <w:rFonts w:ascii="Times New Roman" w:hAnsi="Times New Roman"/>
                <w:sz w:val="24"/>
                <w:szCs w:val="24"/>
              </w:rPr>
              <w:t>Direkcijos posėdis</w:t>
            </w:r>
          </w:p>
          <w:p w:rsidR="000306A2" w:rsidRPr="00865ABB" w:rsidRDefault="000306A2" w:rsidP="00374191">
            <w:pPr>
              <w:pStyle w:val="Betarp1"/>
              <w:rPr>
                <w:rFonts w:ascii="Times New Roman" w:hAnsi="Times New Roman"/>
                <w:sz w:val="24"/>
                <w:szCs w:val="24"/>
              </w:rPr>
            </w:pPr>
          </w:p>
        </w:tc>
      </w:tr>
      <w:tr w:rsidR="00A41D7B" w:rsidRPr="00865ABB" w:rsidTr="00907448">
        <w:tc>
          <w:tcPr>
            <w:tcW w:w="2836" w:type="dxa"/>
          </w:tcPr>
          <w:p w:rsidR="00A41D7B" w:rsidRDefault="007C4FA5" w:rsidP="00374191">
            <w:pPr>
              <w:pStyle w:val="Betarp1"/>
              <w:rPr>
                <w:rFonts w:ascii="Times New Roman" w:hAnsi="Times New Roman"/>
                <w:sz w:val="24"/>
                <w:szCs w:val="24"/>
              </w:rPr>
            </w:pPr>
            <w:r>
              <w:rPr>
                <w:rFonts w:ascii="Times New Roman" w:hAnsi="Times New Roman"/>
                <w:sz w:val="24"/>
                <w:szCs w:val="24"/>
              </w:rPr>
              <w:t>1.1.22</w:t>
            </w:r>
            <w:r w:rsidR="00A41D7B">
              <w:rPr>
                <w:rFonts w:ascii="Times New Roman" w:hAnsi="Times New Roman"/>
                <w:sz w:val="24"/>
                <w:szCs w:val="24"/>
              </w:rPr>
              <w:t>. Savaitė be namų darbų</w:t>
            </w:r>
          </w:p>
        </w:tc>
        <w:tc>
          <w:tcPr>
            <w:tcW w:w="1134" w:type="dxa"/>
          </w:tcPr>
          <w:p w:rsidR="00A41D7B" w:rsidRDefault="00A41D7B" w:rsidP="00374191">
            <w:pPr>
              <w:pStyle w:val="Betarp1"/>
              <w:jc w:val="both"/>
              <w:rPr>
                <w:rFonts w:ascii="Times New Roman" w:hAnsi="Times New Roman"/>
                <w:sz w:val="24"/>
                <w:szCs w:val="24"/>
              </w:rPr>
            </w:pPr>
            <w:r>
              <w:rPr>
                <w:rFonts w:ascii="Times New Roman" w:hAnsi="Times New Roman"/>
                <w:sz w:val="24"/>
                <w:szCs w:val="24"/>
              </w:rPr>
              <w:t>2013 m. lapkritis</w:t>
            </w:r>
          </w:p>
          <w:p w:rsidR="00A41D7B" w:rsidRPr="00865ABB" w:rsidRDefault="00A41D7B" w:rsidP="00374191">
            <w:pPr>
              <w:pStyle w:val="Betarp1"/>
              <w:jc w:val="both"/>
              <w:rPr>
                <w:rFonts w:ascii="Times New Roman" w:hAnsi="Times New Roman"/>
                <w:sz w:val="24"/>
                <w:szCs w:val="24"/>
              </w:rPr>
            </w:pPr>
            <w:r>
              <w:rPr>
                <w:rFonts w:ascii="Times New Roman" w:hAnsi="Times New Roman"/>
                <w:sz w:val="24"/>
                <w:szCs w:val="24"/>
              </w:rPr>
              <w:t>2014 m. balandis</w:t>
            </w:r>
          </w:p>
        </w:tc>
        <w:tc>
          <w:tcPr>
            <w:tcW w:w="1417" w:type="dxa"/>
          </w:tcPr>
          <w:p w:rsidR="00A41D7B" w:rsidRPr="00865ABB" w:rsidRDefault="00A41D7B" w:rsidP="00374191">
            <w:pPr>
              <w:pStyle w:val="Betarp1"/>
              <w:rPr>
                <w:rFonts w:ascii="Times New Roman" w:hAnsi="Times New Roman"/>
                <w:sz w:val="24"/>
                <w:szCs w:val="24"/>
              </w:rPr>
            </w:pPr>
            <w:r>
              <w:rPr>
                <w:rFonts w:ascii="Times New Roman" w:hAnsi="Times New Roman"/>
                <w:sz w:val="24"/>
                <w:szCs w:val="24"/>
              </w:rPr>
              <w:t>Vadovai</w:t>
            </w:r>
          </w:p>
        </w:tc>
        <w:tc>
          <w:tcPr>
            <w:tcW w:w="2835" w:type="dxa"/>
          </w:tcPr>
          <w:p w:rsidR="00A41D7B" w:rsidRPr="00865ABB" w:rsidRDefault="00A41D7B" w:rsidP="00374191">
            <w:pPr>
              <w:pStyle w:val="Betarp1"/>
              <w:rPr>
                <w:rFonts w:ascii="Times New Roman" w:hAnsi="Times New Roman"/>
                <w:sz w:val="24"/>
                <w:szCs w:val="24"/>
              </w:rPr>
            </w:pPr>
            <w:r>
              <w:rPr>
                <w:rFonts w:ascii="Times New Roman" w:hAnsi="Times New Roman"/>
                <w:sz w:val="24"/>
                <w:szCs w:val="24"/>
              </w:rPr>
              <w:t>Gerėja laiko vadyba ir aktyvi veikla pamokose.</w:t>
            </w:r>
          </w:p>
        </w:tc>
        <w:tc>
          <w:tcPr>
            <w:tcW w:w="1560" w:type="dxa"/>
          </w:tcPr>
          <w:p w:rsidR="00A41D7B" w:rsidRPr="00865ABB" w:rsidRDefault="00A41D7B" w:rsidP="00374191">
            <w:pPr>
              <w:pStyle w:val="Betarp1"/>
              <w:rPr>
                <w:rFonts w:ascii="Times New Roman" w:hAnsi="Times New Roman"/>
                <w:sz w:val="24"/>
                <w:szCs w:val="24"/>
              </w:rPr>
            </w:pPr>
            <w:r>
              <w:rPr>
                <w:rFonts w:ascii="Times New Roman" w:hAnsi="Times New Roman"/>
                <w:sz w:val="24"/>
                <w:szCs w:val="24"/>
              </w:rPr>
              <w:t>Mokinių tarybos posėdžiai</w:t>
            </w:r>
          </w:p>
        </w:tc>
      </w:tr>
    </w:tbl>
    <w:p w:rsidR="00907448" w:rsidRDefault="00907448" w:rsidP="00907448">
      <w:pPr>
        <w:ind w:firstLine="1296"/>
        <w:jc w:val="both"/>
        <w:rPr>
          <w:rFonts w:ascii="Times New Roman" w:hAnsi="Times New Roman"/>
          <w:sz w:val="24"/>
          <w:szCs w:val="24"/>
        </w:rPr>
      </w:pPr>
      <w:r>
        <w:rPr>
          <w:rFonts w:ascii="Times New Roman" w:hAnsi="Times New Roman"/>
          <w:sz w:val="24"/>
          <w:szCs w:val="24"/>
        </w:rPr>
        <w:t>15. Uždavinys 1.2.</w:t>
      </w:r>
      <w:r w:rsidRPr="008D1C32">
        <w:rPr>
          <w:rFonts w:ascii="Times New Roman" w:hAnsi="Times New Roman"/>
          <w:sz w:val="24"/>
          <w:szCs w:val="24"/>
        </w:rPr>
        <w:t xml:space="preserve"> </w:t>
      </w:r>
      <w:r w:rsidRPr="00CD4B1D">
        <w:rPr>
          <w:rFonts w:ascii="Times New Roman" w:hAnsi="Times New Roman"/>
          <w:sz w:val="24"/>
          <w:szCs w:val="24"/>
        </w:rPr>
        <w:t>Tobulinti mokinių, turinčių skirtingus polinkius ir gebėjimus, ugdymą bei gilinti darbą su gabiais mokiniais</w:t>
      </w:r>
      <w:r>
        <w:rPr>
          <w:rFonts w:ascii="Times New Roman" w:hAnsi="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559"/>
        <w:gridCol w:w="2835"/>
        <w:gridCol w:w="1560"/>
      </w:tblGrid>
      <w:tr w:rsidR="00907448" w:rsidRPr="00D17759" w:rsidTr="0048766F">
        <w:tc>
          <w:tcPr>
            <w:tcW w:w="2694" w:type="dxa"/>
          </w:tcPr>
          <w:p w:rsidR="00907448" w:rsidRPr="00D17759" w:rsidRDefault="00907448" w:rsidP="00374191">
            <w:pPr>
              <w:pStyle w:val="Betarp1"/>
              <w:jc w:val="both"/>
              <w:rPr>
                <w:rFonts w:ascii="Times New Roman" w:hAnsi="Times New Roman"/>
                <w:b/>
                <w:sz w:val="24"/>
                <w:szCs w:val="24"/>
              </w:rPr>
            </w:pPr>
            <w:r w:rsidRPr="00D17759">
              <w:rPr>
                <w:rFonts w:ascii="Times New Roman" w:hAnsi="Times New Roman"/>
                <w:b/>
                <w:sz w:val="24"/>
                <w:szCs w:val="24"/>
              </w:rPr>
              <w:t xml:space="preserve">Priemonės </w:t>
            </w:r>
          </w:p>
        </w:tc>
        <w:tc>
          <w:tcPr>
            <w:tcW w:w="1134" w:type="dxa"/>
          </w:tcPr>
          <w:p w:rsidR="00907448" w:rsidRPr="00D17759" w:rsidRDefault="00907448" w:rsidP="00374191">
            <w:pPr>
              <w:pStyle w:val="Betarp1"/>
              <w:jc w:val="both"/>
              <w:rPr>
                <w:rFonts w:ascii="Times New Roman" w:hAnsi="Times New Roman"/>
                <w:b/>
                <w:sz w:val="24"/>
                <w:szCs w:val="24"/>
              </w:rPr>
            </w:pPr>
            <w:r w:rsidRPr="00D17759">
              <w:rPr>
                <w:rFonts w:ascii="Times New Roman" w:hAnsi="Times New Roman"/>
                <w:b/>
                <w:sz w:val="24"/>
                <w:szCs w:val="24"/>
              </w:rPr>
              <w:t>Data</w:t>
            </w:r>
          </w:p>
        </w:tc>
        <w:tc>
          <w:tcPr>
            <w:tcW w:w="1559" w:type="dxa"/>
          </w:tcPr>
          <w:p w:rsidR="00907448" w:rsidRPr="00D17759" w:rsidRDefault="00907448" w:rsidP="00374191">
            <w:pPr>
              <w:pStyle w:val="Betarp1"/>
              <w:jc w:val="both"/>
              <w:rPr>
                <w:rFonts w:ascii="Times New Roman" w:hAnsi="Times New Roman"/>
                <w:b/>
                <w:sz w:val="24"/>
                <w:szCs w:val="24"/>
              </w:rPr>
            </w:pPr>
            <w:r w:rsidRPr="00D17759">
              <w:rPr>
                <w:rFonts w:ascii="Times New Roman" w:hAnsi="Times New Roman"/>
                <w:b/>
                <w:sz w:val="24"/>
                <w:szCs w:val="24"/>
              </w:rPr>
              <w:t>Vykdytojai</w:t>
            </w:r>
          </w:p>
        </w:tc>
        <w:tc>
          <w:tcPr>
            <w:tcW w:w="2835" w:type="dxa"/>
          </w:tcPr>
          <w:p w:rsidR="00907448" w:rsidRPr="00D17759" w:rsidRDefault="00907448" w:rsidP="00907448">
            <w:pPr>
              <w:pStyle w:val="Betarp1"/>
              <w:jc w:val="center"/>
              <w:rPr>
                <w:rFonts w:ascii="Times New Roman" w:hAnsi="Times New Roman"/>
                <w:b/>
                <w:sz w:val="24"/>
                <w:szCs w:val="24"/>
              </w:rPr>
            </w:pPr>
            <w:r w:rsidRPr="00D17759">
              <w:rPr>
                <w:rFonts w:ascii="Times New Roman" w:hAnsi="Times New Roman"/>
                <w:b/>
                <w:sz w:val="24"/>
                <w:szCs w:val="24"/>
              </w:rPr>
              <w:t>Sėkmės kriterijai</w:t>
            </w:r>
          </w:p>
        </w:tc>
        <w:tc>
          <w:tcPr>
            <w:tcW w:w="1560" w:type="dxa"/>
          </w:tcPr>
          <w:p w:rsidR="00907448" w:rsidRPr="00D17759" w:rsidRDefault="00907448" w:rsidP="00374191">
            <w:pPr>
              <w:pStyle w:val="Betarp1"/>
              <w:jc w:val="both"/>
              <w:rPr>
                <w:rFonts w:ascii="Times New Roman" w:hAnsi="Times New Roman"/>
                <w:b/>
                <w:sz w:val="24"/>
                <w:szCs w:val="24"/>
              </w:rPr>
            </w:pPr>
            <w:r w:rsidRPr="00D17759">
              <w:rPr>
                <w:rFonts w:ascii="Times New Roman" w:hAnsi="Times New Roman"/>
                <w:b/>
                <w:sz w:val="24"/>
                <w:szCs w:val="24"/>
              </w:rPr>
              <w:t>Refleksija</w:t>
            </w:r>
          </w:p>
        </w:tc>
      </w:tr>
      <w:tr w:rsidR="00907448" w:rsidRPr="00D17759" w:rsidTr="0048766F">
        <w:tc>
          <w:tcPr>
            <w:tcW w:w="2694" w:type="dxa"/>
          </w:tcPr>
          <w:p w:rsidR="00907448" w:rsidRDefault="00907448" w:rsidP="00907448">
            <w:pPr>
              <w:pStyle w:val="Betarp1"/>
              <w:rPr>
                <w:rFonts w:ascii="Times New Roman" w:hAnsi="Times New Roman"/>
                <w:sz w:val="24"/>
                <w:szCs w:val="24"/>
              </w:rPr>
            </w:pPr>
            <w:r w:rsidRPr="00907448">
              <w:rPr>
                <w:rFonts w:ascii="Times New Roman" w:hAnsi="Times New Roman"/>
                <w:sz w:val="24"/>
                <w:szCs w:val="24"/>
              </w:rPr>
              <w:t>1.2.</w:t>
            </w:r>
            <w:r>
              <w:rPr>
                <w:rFonts w:ascii="Times New Roman" w:hAnsi="Times New Roman"/>
                <w:sz w:val="24"/>
                <w:szCs w:val="24"/>
              </w:rPr>
              <w:t xml:space="preserve">1. Pedagoginė-psichologinė laboratorija. </w:t>
            </w:r>
          </w:p>
          <w:p w:rsidR="00907448" w:rsidRPr="00907448" w:rsidRDefault="00907448" w:rsidP="00907448">
            <w:pPr>
              <w:pStyle w:val="Betarp1"/>
              <w:rPr>
                <w:rFonts w:ascii="Times New Roman" w:hAnsi="Times New Roman"/>
                <w:sz w:val="24"/>
                <w:szCs w:val="24"/>
              </w:rPr>
            </w:pPr>
            <w:r>
              <w:rPr>
                <w:rFonts w:ascii="Times New Roman" w:hAnsi="Times New Roman"/>
                <w:sz w:val="24"/>
                <w:szCs w:val="24"/>
              </w:rPr>
              <w:t xml:space="preserve">„Darbo pagal mokymosi </w:t>
            </w:r>
            <w:r w:rsidR="004432AF">
              <w:rPr>
                <w:rFonts w:ascii="Times New Roman" w:hAnsi="Times New Roman"/>
                <w:sz w:val="24"/>
                <w:szCs w:val="24"/>
              </w:rPr>
              <w:t>stilius įtaka pasiekimams“ (I k</w:t>
            </w:r>
            <w:r>
              <w:rPr>
                <w:rFonts w:ascii="Times New Roman" w:hAnsi="Times New Roman"/>
                <w:sz w:val="24"/>
                <w:szCs w:val="24"/>
              </w:rPr>
              <w:t>l</w:t>
            </w:r>
            <w:r w:rsidR="004432AF">
              <w:rPr>
                <w:rFonts w:ascii="Times New Roman" w:hAnsi="Times New Roman"/>
                <w:sz w:val="24"/>
                <w:szCs w:val="24"/>
              </w:rPr>
              <w:t>a</w:t>
            </w:r>
            <w:r>
              <w:rPr>
                <w:rFonts w:ascii="Times New Roman" w:hAnsi="Times New Roman"/>
                <w:sz w:val="24"/>
                <w:szCs w:val="24"/>
              </w:rPr>
              <w:t>sės)</w:t>
            </w:r>
          </w:p>
        </w:tc>
        <w:tc>
          <w:tcPr>
            <w:tcW w:w="1134" w:type="dxa"/>
          </w:tcPr>
          <w:p w:rsidR="00907448" w:rsidRPr="00907448" w:rsidRDefault="00907448" w:rsidP="00907448">
            <w:pPr>
              <w:pStyle w:val="Betarp1"/>
              <w:jc w:val="both"/>
              <w:rPr>
                <w:rFonts w:ascii="Times New Roman" w:hAnsi="Times New Roman"/>
                <w:sz w:val="24"/>
                <w:szCs w:val="24"/>
              </w:rPr>
            </w:pPr>
            <w:r>
              <w:rPr>
                <w:rFonts w:ascii="Times New Roman" w:hAnsi="Times New Roman"/>
                <w:sz w:val="24"/>
                <w:szCs w:val="24"/>
              </w:rPr>
              <w:t>2013</w:t>
            </w:r>
            <w:r w:rsidR="0048766F">
              <w:rPr>
                <w:rFonts w:ascii="Times New Roman" w:hAnsi="Times New Roman"/>
                <w:sz w:val="24"/>
                <w:szCs w:val="24"/>
              </w:rPr>
              <w:t xml:space="preserve"> </w:t>
            </w:r>
            <w:r>
              <w:rPr>
                <w:rFonts w:ascii="Times New Roman" w:hAnsi="Times New Roman"/>
                <w:sz w:val="24"/>
                <w:szCs w:val="24"/>
              </w:rPr>
              <w:t>m.</w:t>
            </w:r>
            <w:r w:rsidR="0019687A">
              <w:rPr>
                <w:rFonts w:ascii="Times New Roman" w:hAnsi="Times New Roman"/>
                <w:sz w:val="24"/>
                <w:szCs w:val="24"/>
              </w:rPr>
              <w:t xml:space="preserve"> </w:t>
            </w:r>
            <w:r>
              <w:rPr>
                <w:rFonts w:ascii="Times New Roman" w:hAnsi="Times New Roman"/>
                <w:sz w:val="24"/>
                <w:szCs w:val="24"/>
              </w:rPr>
              <w:t>rugsėjis</w:t>
            </w:r>
            <w:r w:rsidR="0019687A">
              <w:rPr>
                <w:rFonts w:ascii="Times New Roman" w:hAnsi="Times New Roman"/>
                <w:sz w:val="24"/>
                <w:szCs w:val="24"/>
              </w:rPr>
              <w:t xml:space="preserve"> </w:t>
            </w:r>
            <w:r w:rsidR="00170668">
              <w:rPr>
                <w:rFonts w:ascii="Times New Roman" w:hAnsi="Times New Roman"/>
                <w:sz w:val="24"/>
                <w:szCs w:val="24"/>
              </w:rPr>
              <w:t>(</w:t>
            </w:r>
            <w:r w:rsidRPr="00907448">
              <w:rPr>
                <w:rFonts w:ascii="Times New Roman" w:hAnsi="Times New Roman"/>
                <w:sz w:val="24"/>
                <w:szCs w:val="24"/>
              </w:rPr>
              <w:t>III-IV savaitė</w:t>
            </w:r>
            <w:r w:rsidR="00170668">
              <w:rPr>
                <w:rFonts w:ascii="Times New Roman" w:hAnsi="Times New Roman"/>
                <w:sz w:val="24"/>
                <w:szCs w:val="24"/>
              </w:rPr>
              <w:t>)</w:t>
            </w:r>
          </w:p>
        </w:tc>
        <w:tc>
          <w:tcPr>
            <w:tcW w:w="1559" w:type="dxa"/>
          </w:tcPr>
          <w:p w:rsidR="00907448" w:rsidRDefault="00907448" w:rsidP="00907448">
            <w:pPr>
              <w:pStyle w:val="Betarp1"/>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kl</w:t>
            </w:r>
            <w:proofErr w:type="spellEnd"/>
            <w:r w:rsidRPr="00907448">
              <w:rPr>
                <w:rFonts w:ascii="Times New Roman" w:hAnsi="Times New Roman"/>
                <w:sz w:val="24"/>
                <w:szCs w:val="24"/>
              </w:rPr>
              <w:t>.</w:t>
            </w:r>
            <w:r>
              <w:rPr>
                <w:rFonts w:ascii="Times New Roman" w:hAnsi="Times New Roman"/>
                <w:sz w:val="24"/>
                <w:szCs w:val="24"/>
              </w:rPr>
              <w:t xml:space="preserve"> v</w:t>
            </w:r>
            <w:r w:rsidRPr="00907448">
              <w:rPr>
                <w:rFonts w:ascii="Times New Roman" w:hAnsi="Times New Roman"/>
                <w:sz w:val="24"/>
                <w:szCs w:val="24"/>
              </w:rPr>
              <w:t>adova</w:t>
            </w:r>
            <w:r>
              <w:rPr>
                <w:rFonts w:ascii="Times New Roman" w:hAnsi="Times New Roman"/>
                <w:sz w:val="24"/>
                <w:szCs w:val="24"/>
              </w:rPr>
              <w:t>i</w:t>
            </w:r>
            <w:r w:rsidRPr="00907448">
              <w:rPr>
                <w:rFonts w:ascii="Times New Roman" w:hAnsi="Times New Roman"/>
                <w:sz w:val="24"/>
                <w:szCs w:val="24"/>
              </w:rPr>
              <w:t xml:space="preserve">, </w:t>
            </w:r>
          </w:p>
          <w:p w:rsidR="00907448" w:rsidRDefault="00907448" w:rsidP="00907448">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B</w:t>
            </w:r>
            <w:r w:rsidRPr="00907448">
              <w:rPr>
                <w:rFonts w:ascii="Times New Roman" w:hAnsi="Times New Roman"/>
                <w:sz w:val="24"/>
                <w:szCs w:val="24"/>
              </w:rPr>
              <w:t>abra</w:t>
            </w:r>
            <w:r>
              <w:rPr>
                <w:rFonts w:ascii="Times New Roman" w:hAnsi="Times New Roman"/>
                <w:sz w:val="24"/>
                <w:szCs w:val="24"/>
              </w:rPr>
              <w:t>us-</w:t>
            </w:r>
            <w:proofErr w:type="spellEnd"/>
          </w:p>
          <w:p w:rsidR="00907448" w:rsidRPr="00907448" w:rsidRDefault="00907448" w:rsidP="00907448">
            <w:pPr>
              <w:pStyle w:val="Betarp1"/>
              <w:rPr>
                <w:rFonts w:ascii="Times New Roman" w:hAnsi="Times New Roman"/>
                <w:sz w:val="24"/>
                <w:szCs w:val="24"/>
              </w:rPr>
            </w:pPr>
            <w:proofErr w:type="spellStart"/>
            <w:r>
              <w:rPr>
                <w:rFonts w:ascii="Times New Roman" w:hAnsi="Times New Roman"/>
                <w:sz w:val="24"/>
                <w:szCs w:val="24"/>
              </w:rPr>
              <w:t>kienė</w:t>
            </w:r>
            <w:proofErr w:type="spellEnd"/>
          </w:p>
        </w:tc>
        <w:tc>
          <w:tcPr>
            <w:tcW w:w="2835" w:type="dxa"/>
          </w:tcPr>
          <w:p w:rsidR="00907448" w:rsidRPr="00907448" w:rsidRDefault="00907448" w:rsidP="00907448">
            <w:pPr>
              <w:pStyle w:val="Betarp1"/>
              <w:rPr>
                <w:rFonts w:ascii="Times New Roman" w:hAnsi="Times New Roman"/>
                <w:sz w:val="24"/>
                <w:szCs w:val="24"/>
              </w:rPr>
            </w:pPr>
            <w:r w:rsidRPr="00907448">
              <w:rPr>
                <w:rFonts w:ascii="Times New Roman" w:hAnsi="Times New Roman"/>
                <w:sz w:val="24"/>
                <w:szCs w:val="24"/>
              </w:rPr>
              <w:t>Išsia</w:t>
            </w:r>
            <w:r>
              <w:rPr>
                <w:rFonts w:ascii="Times New Roman" w:hAnsi="Times New Roman"/>
                <w:sz w:val="24"/>
                <w:szCs w:val="24"/>
              </w:rPr>
              <w:t>i</w:t>
            </w:r>
            <w:r w:rsidRPr="00907448">
              <w:rPr>
                <w:rFonts w:ascii="Times New Roman" w:hAnsi="Times New Roman"/>
                <w:sz w:val="24"/>
                <w:szCs w:val="24"/>
              </w:rPr>
              <w:t xml:space="preserve">škinti naujai atėjusių </w:t>
            </w:r>
            <w:r>
              <w:rPr>
                <w:rFonts w:ascii="Times New Roman" w:hAnsi="Times New Roman"/>
                <w:sz w:val="24"/>
                <w:szCs w:val="24"/>
              </w:rPr>
              <w:t>mokinių mokymosi stiliai, pateiktos rekomendacijos ir mokiniams, ir mokytojams kaip mokyti(s)</w:t>
            </w:r>
          </w:p>
        </w:tc>
        <w:tc>
          <w:tcPr>
            <w:tcW w:w="1560" w:type="dxa"/>
          </w:tcPr>
          <w:p w:rsidR="00907448" w:rsidRPr="00170668" w:rsidRDefault="00170668" w:rsidP="00170668">
            <w:pPr>
              <w:pStyle w:val="Betarp1"/>
              <w:rPr>
                <w:rFonts w:ascii="Times New Roman" w:hAnsi="Times New Roman"/>
                <w:sz w:val="24"/>
                <w:szCs w:val="24"/>
              </w:rPr>
            </w:pPr>
            <w:proofErr w:type="spellStart"/>
            <w:r w:rsidRPr="00170668">
              <w:rPr>
                <w:rFonts w:ascii="Times New Roman" w:hAnsi="Times New Roman"/>
                <w:sz w:val="24"/>
                <w:szCs w:val="24"/>
              </w:rPr>
              <w:t>Koncentrinis</w:t>
            </w:r>
            <w:proofErr w:type="spellEnd"/>
            <w:r w:rsidRPr="00170668">
              <w:rPr>
                <w:rFonts w:ascii="Times New Roman" w:hAnsi="Times New Roman"/>
                <w:sz w:val="24"/>
                <w:szCs w:val="24"/>
              </w:rPr>
              <w:t xml:space="preserve"> I </w:t>
            </w:r>
            <w:proofErr w:type="spellStart"/>
            <w:r w:rsidRPr="00170668">
              <w:rPr>
                <w:rFonts w:ascii="Times New Roman" w:hAnsi="Times New Roman"/>
                <w:sz w:val="24"/>
                <w:szCs w:val="24"/>
              </w:rPr>
              <w:t>kl</w:t>
            </w:r>
            <w:proofErr w:type="spellEnd"/>
            <w:r w:rsidRPr="00170668">
              <w:rPr>
                <w:rFonts w:ascii="Times New Roman" w:hAnsi="Times New Roman"/>
                <w:sz w:val="24"/>
                <w:szCs w:val="24"/>
              </w:rPr>
              <w:t xml:space="preserve">. </w:t>
            </w:r>
            <w:proofErr w:type="spellStart"/>
            <w:r w:rsidRPr="00170668">
              <w:rPr>
                <w:rFonts w:ascii="Times New Roman" w:hAnsi="Times New Roman"/>
                <w:sz w:val="24"/>
                <w:szCs w:val="24"/>
              </w:rPr>
              <w:t>dirban</w:t>
            </w:r>
            <w:r>
              <w:rPr>
                <w:rFonts w:ascii="Times New Roman" w:hAnsi="Times New Roman"/>
                <w:sz w:val="24"/>
                <w:szCs w:val="24"/>
              </w:rPr>
              <w:t>-</w:t>
            </w:r>
            <w:r w:rsidRPr="00170668">
              <w:rPr>
                <w:rFonts w:ascii="Times New Roman" w:hAnsi="Times New Roman"/>
                <w:sz w:val="24"/>
                <w:szCs w:val="24"/>
              </w:rPr>
              <w:t>čių</w:t>
            </w:r>
            <w:proofErr w:type="spellEnd"/>
            <w:r w:rsidRPr="00170668">
              <w:rPr>
                <w:rFonts w:ascii="Times New Roman" w:hAnsi="Times New Roman"/>
                <w:sz w:val="24"/>
                <w:szCs w:val="24"/>
              </w:rPr>
              <w:t xml:space="preserve"> mokytojų posėdis</w:t>
            </w:r>
            <w:r>
              <w:rPr>
                <w:rFonts w:ascii="Times New Roman" w:hAnsi="Times New Roman"/>
                <w:sz w:val="24"/>
                <w:szCs w:val="24"/>
              </w:rPr>
              <w:t>, klasių valandėlės</w:t>
            </w:r>
          </w:p>
        </w:tc>
      </w:tr>
      <w:tr w:rsidR="00170668" w:rsidRPr="00D17759" w:rsidTr="0048766F">
        <w:tc>
          <w:tcPr>
            <w:tcW w:w="2694" w:type="dxa"/>
          </w:tcPr>
          <w:p w:rsidR="00170668" w:rsidRPr="00907448" w:rsidRDefault="00170668" w:rsidP="00907448">
            <w:pPr>
              <w:pStyle w:val="Betarp1"/>
              <w:rPr>
                <w:rFonts w:ascii="Times New Roman" w:hAnsi="Times New Roman"/>
                <w:sz w:val="24"/>
                <w:szCs w:val="24"/>
              </w:rPr>
            </w:pPr>
            <w:r>
              <w:rPr>
                <w:rFonts w:ascii="Times New Roman" w:hAnsi="Times New Roman"/>
                <w:sz w:val="24"/>
                <w:szCs w:val="24"/>
              </w:rPr>
              <w:t>1.2.2. Diagnostiniai lietuvių kalbos, matematikos tyrimai I klasėse</w:t>
            </w:r>
          </w:p>
        </w:tc>
        <w:tc>
          <w:tcPr>
            <w:tcW w:w="1134" w:type="dxa"/>
          </w:tcPr>
          <w:p w:rsidR="00170668" w:rsidRDefault="00170668" w:rsidP="0048766F">
            <w:pPr>
              <w:pStyle w:val="Betarp1"/>
              <w:rPr>
                <w:rFonts w:ascii="Times New Roman" w:hAnsi="Times New Roman"/>
                <w:sz w:val="24"/>
                <w:szCs w:val="24"/>
              </w:rPr>
            </w:pPr>
            <w:r>
              <w:rPr>
                <w:rFonts w:ascii="Times New Roman" w:hAnsi="Times New Roman"/>
                <w:sz w:val="24"/>
                <w:szCs w:val="24"/>
              </w:rPr>
              <w:t>2013</w:t>
            </w:r>
            <w:r w:rsidR="0048766F">
              <w:rPr>
                <w:rFonts w:ascii="Times New Roman" w:hAnsi="Times New Roman"/>
                <w:sz w:val="24"/>
                <w:szCs w:val="24"/>
              </w:rPr>
              <w:t xml:space="preserve"> </w:t>
            </w:r>
            <w:r>
              <w:rPr>
                <w:rFonts w:ascii="Times New Roman" w:hAnsi="Times New Roman"/>
                <w:sz w:val="24"/>
                <w:szCs w:val="24"/>
              </w:rPr>
              <w:t>m.</w:t>
            </w:r>
            <w:r w:rsidR="0048766F">
              <w:rPr>
                <w:rFonts w:ascii="Times New Roman" w:hAnsi="Times New Roman"/>
                <w:sz w:val="24"/>
                <w:szCs w:val="24"/>
              </w:rPr>
              <w:t xml:space="preserve"> </w:t>
            </w:r>
            <w:r>
              <w:rPr>
                <w:rFonts w:ascii="Times New Roman" w:hAnsi="Times New Roman"/>
                <w:sz w:val="24"/>
                <w:szCs w:val="24"/>
              </w:rPr>
              <w:t>rugsėjis</w:t>
            </w:r>
            <w:r w:rsidR="0048766F">
              <w:rPr>
                <w:rFonts w:ascii="Times New Roman" w:hAnsi="Times New Roman"/>
                <w:sz w:val="24"/>
                <w:szCs w:val="24"/>
              </w:rPr>
              <w:t xml:space="preserve"> </w:t>
            </w:r>
            <w:r>
              <w:rPr>
                <w:rFonts w:ascii="Times New Roman" w:hAnsi="Times New Roman"/>
                <w:sz w:val="24"/>
                <w:szCs w:val="24"/>
              </w:rPr>
              <w:t>(</w:t>
            </w:r>
            <w:r w:rsidRPr="00907448">
              <w:rPr>
                <w:rFonts w:ascii="Times New Roman" w:hAnsi="Times New Roman"/>
                <w:sz w:val="24"/>
                <w:szCs w:val="24"/>
              </w:rPr>
              <w:t>IV savaitė</w:t>
            </w:r>
            <w:r>
              <w:rPr>
                <w:rFonts w:ascii="Times New Roman" w:hAnsi="Times New Roman"/>
                <w:sz w:val="24"/>
                <w:szCs w:val="24"/>
              </w:rPr>
              <w:t>)</w:t>
            </w:r>
          </w:p>
        </w:tc>
        <w:tc>
          <w:tcPr>
            <w:tcW w:w="1559" w:type="dxa"/>
          </w:tcPr>
          <w:p w:rsidR="00170668" w:rsidRDefault="00170668" w:rsidP="00907448">
            <w:pPr>
              <w:pStyle w:val="Betarp1"/>
              <w:rPr>
                <w:rFonts w:ascii="Times New Roman" w:hAnsi="Times New Roman"/>
                <w:sz w:val="24"/>
                <w:szCs w:val="24"/>
              </w:rPr>
            </w:pPr>
            <w:r>
              <w:rPr>
                <w:rFonts w:ascii="Times New Roman" w:hAnsi="Times New Roman"/>
                <w:sz w:val="24"/>
                <w:szCs w:val="24"/>
              </w:rPr>
              <w:t>Lietuvių k., matematikos mokytojai</w:t>
            </w:r>
          </w:p>
        </w:tc>
        <w:tc>
          <w:tcPr>
            <w:tcW w:w="2835" w:type="dxa"/>
          </w:tcPr>
          <w:p w:rsidR="00170668" w:rsidRPr="00907448" w:rsidRDefault="00170668" w:rsidP="00907448">
            <w:pPr>
              <w:pStyle w:val="Betarp1"/>
              <w:rPr>
                <w:rFonts w:ascii="Times New Roman" w:hAnsi="Times New Roman"/>
                <w:sz w:val="24"/>
                <w:szCs w:val="24"/>
              </w:rPr>
            </w:pPr>
            <w:r>
              <w:rPr>
                <w:rFonts w:ascii="Times New Roman" w:hAnsi="Times New Roman"/>
                <w:sz w:val="24"/>
                <w:szCs w:val="24"/>
              </w:rPr>
              <w:t>Identifikuoti mokinių pasiekimų lygmenys, pakoreguoti ilgalaikiai lietuvių k., matematikos planai, aptartos pagalbos mokiniui strategijos</w:t>
            </w:r>
          </w:p>
        </w:tc>
        <w:tc>
          <w:tcPr>
            <w:tcW w:w="1560" w:type="dxa"/>
          </w:tcPr>
          <w:p w:rsidR="00170668" w:rsidRPr="00170668" w:rsidRDefault="00170668" w:rsidP="00170668">
            <w:pPr>
              <w:pStyle w:val="Betarp1"/>
              <w:rPr>
                <w:rFonts w:ascii="Times New Roman" w:hAnsi="Times New Roman"/>
                <w:sz w:val="24"/>
                <w:szCs w:val="24"/>
              </w:rPr>
            </w:pPr>
            <w:r>
              <w:rPr>
                <w:rFonts w:ascii="Times New Roman" w:hAnsi="Times New Roman"/>
                <w:sz w:val="24"/>
                <w:szCs w:val="24"/>
              </w:rPr>
              <w:t>Direkcijos posėdis</w:t>
            </w:r>
          </w:p>
        </w:tc>
      </w:tr>
      <w:tr w:rsidR="00170668" w:rsidRPr="00D17759" w:rsidTr="0048766F">
        <w:tc>
          <w:tcPr>
            <w:tcW w:w="2694" w:type="dxa"/>
          </w:tcPr>
          <w:p w:rsidR="00170668" w:rsidRDefault="00170668" w:rsidP="00907448">
            <w:pPr>
              <w:pStyle w:val="Betarp1"/>
              <w:rPr>
                <w:rFonts w:ascii="Times New Roman" w:hAnsi="Times New Roman"/>
                <w:sz w:val="24"/>
                <w:szCs w:val="24"/>
              </w:rPr>
            </w:pPr>
            <w:r>
              <w:rPr>
                <w:rFonts w:ascii="Times New Roman" w:hAnsi="Times New Roman"/>
                <w:sz w:val="24"/>
                <w:szCs w:val="24"/>
              </w:rPr>
              <w:t>1.2.3. I klasių mokinių motyvacijos tyrimas</w:t>
            </w:r>
          </w:p>
        </w:tc>
        <w:tc>
          <w:tcPr>
            <w:tcW w:w="1134" w:type="dxa"/>
          </w:tcPr>
          <w:p w:rsidR="00170668" w:rsidRDefault="00170668" w:rsidP="0048766F">
            <w:pPr>
              <w:pStyle w:val="Betarp1"/>
              <w:rPr>
                <w:rFonts w:ascii="Times New Roman" w:hAnsi="Times New Roman"/>
                <w:sz w:val="24"/>
                <w:szCs w:val="24"/>
              </w:rPr>
            </w:pPr>
            <w:r>
              <w:rPr>
                <w:rFonts w:ascii="Times New Roman" w:hAnsi="Times New Roman"/>
                <w:sz w:val="24"/>
                <w:szCs w:val="24"/>
              </w:rPr>
              <w:t>2013</w:t>
            </w:r>
            <w:r w:rsidR="0048766F">
              <w:rPr>
                <w:rFonts w:ascii="Times New Roman" w:hAnsi="Times New Roman"/>
                <w:sz w:val="24"/>
                <w:szCs w:val="24"/>
              </w:rPr>
              <w:t xml:space="preserve"> </w:t>
            </w:r>
            <w:r>
              <w:rPr>
                <w:rFonts w:ascii="Times New Roman" w:hAnsi="Times New Roman"/>
                <w:sz w:val="24"/>
                <w:szCs w:val="24"/>
              </w:rPr>
              <w:t>m.</w:t>
            </w:r>
            <w:r w:rsidR="0048766F">
              <w:rPr>
                <w:rFonts w:ascii="Times New Roman" w:hAnsi="Times New Roman"/>
                <w:sz w:val="24"/>
                <w:szCs w:val="24"/>
              </w:rPr>
              <w:t xml:space="preserve"> </w:t>
            </w:r>
            <w:r>
              <w:rPr>
                <w:rFonts w:ascii="Times New Roman" w:hAnsi="Times New Roman"/>
                <w:sz w:val="24"/>
                <w:szCs w:val="24"/>
              </w:rPr>
              <w:t>rugsėjis</w:t>
            </w:r>
          </w:p>
        </w:tc>
        <w:tc>
          <w:tcPr>
            <w:tcW w:w="1559" w:type="dxa"/>
          </w:tcPr>
          <w:p w:rsidR="00170668" w:rsidRDefault="00170668" w:rsidP="00907448">
            <w:pPr>
              <w:pStyle w:val="Betarp1"/>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kl</w:t>
            </w:r>
            <w:proofErr w:type="spellEnd"/>
            <w:r>
              <w:rPr>
                <w:rFonts w:ascii="Times New Roman" w:hAnsi="Times New Roman"/>
                <w:sz w:val="24"/>
                <w:szCs w:val="24"/>
              </w:rPr>
              <w:t>. vadovai</w:t>
            </w:r>
          </w:p>
        </w:tc>
        <w:tc>
          <w:tcPr>
            <w:tcW w:w="2835" w:type="dxa"/>
          </w:tcPr>
          <w:p w:rsidR="00170668" w:rsidRDefault="00170668" w:rsidP="00907448">
            <w:pPr>
              <w:pStyle w:val="Betarp1"/>
              <w:rPr>
                <w:rFonts w:ascii="Times New Roman" w:hAnsi="Times New Roman"/>
                <w:sz w:val="24"/>
                <w:szCs w:val="24"/>
              </w:rPr>
            </w:pPr>
            <w:r>
              <w:rPr>
                <w:rFonts w:ascii="Times New Roman" w:hAnsi="Times New Roman"/>
                <w:sz w:val="24"/>
                <w:szCs w:val="24"/>
              </w:rPr>
              <w:t xml:space="preserve">Išsiaiškinta mokinių motyvacija, jų lūkesčiai ir </w:t>
            </w:r>
            <w:r>
              <w:rPr>
                <w:rFonts w:ascii="Times New Roman" w:hAnsi="Times New Roman"/>
                <w:sz w:val="24"/>
                <w:szCs w:val="24"/>
              </w:rPr>
              <w:lastRenderedPageBreak/>
              <w:t>poreikiai.</w:t>
            </w:r>
          </w:p>
        </w:tc>
        <w:tc>
          <w:tcPr>
            <w:tcW w:w="1560" w:type="dxa"/>
          </w:tcPr>
          <w:p w:rsidR="00170668" w:rsidRDefault="00170668" w:rsidP="004D20A7">
            <w:pPr>
              <w:pStyle w:val="Betarp1"/>
              <w:rPr>
                <w:rFonts w:ascii="Times New Roman" w:hAnsi="Times New Roman"/>
                <w:sz w:val="24"/>
                <w:szCs w:val="24"/>
              </w:rPr>
            </w:pPr>
            <w:proofErr w:type="spellStart"/>
            <w:r w:rsidRPr="00170668">
              <w:rPr>
                <w:rFonts w:ascii="Times New Roman" w:hAnsi="Times New Roman"/>
                <w:sz w:val="24"/>
                <w:szCs w:val="24"/>
              </w:rPr>
              <w:lastRenderedPageBreak/>
              <w:t>Koncentrinis</w:t>
            </w:r>
            <w:proofErr w:type="spellEnd"/>
            <w:r w:rsidRPr="00170668">
              <w:rPr>
                <w:rFonts w:ascii="Times New Roman" w:hAnsi="Times New Roman"/>
                <w:sz w:val="24"/>
                <w:szCs w:val="24"/>
              </w:rPr>
              <w:t xml:space="preserve"> I </w:t>
            </w:r>
            <w:proofErr w:type="spellStart"/>
            <w:r w:rsidRPr="00170668">
              <w:rPr>
                <w:rFonts w:ascii="Times New Roman" w:hAnsi="Times New Roman"/>
                <w:sz w:val="24"/>
                <w:szCs w:val="24"/>
              </w:rPr>
              <w:t>kl</w:t>
            </w:r>
            <w:proofErr w:type="spellEnd"/>
            <w:r w:rsidRPr="00170668">
              <w:rPr>
                <w:rFonts w:ascii="Times New Roman" w:hAnsi="Times New Roman"/>
                <w:sz w:val="24"/>
                <w:szCs w:val="24"/>
              </w:rPr>
              <w:t xml:space="preserve">. </w:t>
            </w:r>
            <w:r w:rsidR="004D20A7">
              <w:rPr>
                <w:rFonts w:ascii="Times New Roman" w:hAnsi="Times New Roman"/>
                <w:sz w:val="24"/>
                <w:szCs w:val="24"/>
              </w:rPr>
              <w:lastRenderedPageBreak/>
              <w:t>d</w:t>
            </w:r>
            <w:r w:rsidRPr="00170668">
              <w:rPr>
                <w:rFonts w:ascii="Times New Roman" w:hAnsi="Times New Roman"/>
                <w:sz w:val="24"/>
                <w:szCs w:val="24"/>
              </w:rPr>
              <w:t>irbančių mokytojų posėdis</w:t>
            </w:r>
          </w:p>
        </w:tc>
      </w:tr>
      <w:tr w:rsidR="00170668" w:rsidRPr="00D17759" w:rsidTr="0048766F">
        <w:tc>
          <w:tcPr>
            <w:tcW w:w="2694" w:type="dxa"/>
          </w:tcPr>
          <w:p w:rsidR="00170668" w:rsidRDefault="00170668" w:rsidP="00907448">
            <w:pPr>
              <w:pStyle w:val="Betarp1"/>
              <w:rPr>
                <w:rFonts w:ascii="Times New Roman" w:hAnsi="Times New Roman"/>
                <w:sz w:val="24"/>
                <w:szCs w:val="24"/>
              </w:rPr>
            </w:pPr>
            <w:r>
              <w:rPr>
                <w:rFonts w:ascii="Times New Roman" w:hAnsi="Times New Roman"/>
                <w:sz w:val="24"/>
                <w:szCs w:val="24"/>
              </w:rPr>
              <w:lastRenderedPageBreak/>
              <w:t>1.2.4. Išvyka „Ir aš ten buvau...“</w:t>
            </w:r>
          </w:p>
        </w:tc>
        <w:tc>
          <w:tcPr>
            <w:tcW w:w="1134" w:type="dxa"/>
          </w:tcPr>
          <w:p w:rsidR="00170668" w:rsidRDefault="00170668" w:rsidP="00907448">
            <w:pPr>
              <w:pStyle w:val="Betarp1"/>
              <w:jc w:val="both"/>
              <w:rPr>
                <w:rFonts w:ascii="Times New Roman" w:hAnsi="Times New Roman"/>
                <w:sz w:val="24"/>
                <w:szCs w:val="24"/>
              </w:rPr>
            </w:pPr>
            <w:r>
              <w:rPr>
                <w:rFonts w:ascii="Times New Roman" w:hAnsi="Times New Roman"/>
                <w:sz w:val="24"/>
                <w:szCs w:val="24"/>
              </w:rPr>
              <w:t>2013</w:t>
            </w:r>
            <w:r w:rsidR="0048766F">
              <w:rPr>
                <w:rFonts w:ascii="Times New Roman" w:hAnsi="Times New Roman"/>
                <w:sz w:val="24"/>
                <w:szCs w:val="24"/>
              </w:rPr>
              <w:t xml:space="preserve"> </w:t>
            </w:r>
            <w:r>
              <w:rPr>
                <w:rFonts w:ascii="Times New Roman" w:hAnsi="Times New Roman"/>
                <w:sz w:val="24"/>
                <w:szCs w:val="24"/>
              </w:rPr>
              <w:t>m.</w:t>
            </w:r>
          </w:p>
          <w:p w:rsidR="00170668" w:rsidRDefault="00170668" w:rsidP="00907448">
            <w:pPr>
              <w:pStyle w:val="Betarp1"/>
              <w:jc w:val="both"/>
              <w:rPr>
                <w:rFonts w:ascii="Times New Roman" w:hAnsi="Times New Roman"/>
                <w:sz w:val="24"/>
                <w:szCs w:val="24"/>
              </w:rPr>
            </w:pPr>
            <w:r>
              <w:rPr>
                <w:rFonts w:ascii="Times New Roman" w:hAnsi="Times New Roman"/>
                <w:sz w:val="24"/>
                <w:szCs w:val="24"/>
              </w:rPr>
              <w:t>spalis</w:t>
            </w:r>
          </w:p>
        </w:tc>
        <w:tc>
          <w:tcPr>
            <w:tcW w:w="1559" w:type="dxa"/>
          </w:tcPr>
          <w:p w:rsidR="00170668" w:rsidRDefault="00170668" w:rsidP="00907448">
            <w:pPr>
              <w:pStyle w:val="Betarp1"/>
              <w:rPr>
                <w:rFonts w:ascii="Times New Roman" w:hAnsi="Times New Roman"/>
                <w:sz w:val="24"/>
                <w:szCs w:val="24"/>
              </w:rPr>
            </w:pPr>
            <w:r>
              <w:rPr>
                <w:rFonts w:ascii="Times New Roman" w:hAnsi="Times New Roman"/>
                <w:sz w:val="24"/>
                <w:szCs w:val="24"/>
              </w:rPr>
              <w:t>Vadovai</w:t>
            </w:r>
          </w:p>
        </w:tc>
        <w:tc>
          <w:tcPr>
            <w:tcW w:w="2835" w:type="dxa"/>
          </w:tcPr>
          <w:p w:rsidR="00170668" w:rsidRDefault="00170668" w:rsidP="00907448">
            <w:pPr>
              <w:pStyle w:val="Betarp1"/>
              <w:rPr>
                <w:rFonts w:ascii="Times New Roman" w:hAnsi="Times New Roman"/>
                <w:sz w:val="24"/>
                <w:szCs w:val="24"/>
              </w:rPr>
            </w:pPr>
            <w:r>
              <w:rPr>
                <w:rFonts w:ascii="Times New Roman" w:hAnsi="Times New Roman"/>
                <w:sz w:val="24"/>
                <w:szCs w:val="24"/>
              </w:rPr>
              <w:t xml:space="preserve">Paskatinti puikiai ir labai gerai besimokantys mokiniai. Kyla jų </w:t>
            </w:r>
            <w:proofErr w:type="spellStart"/>
            <w:r>
              <w:rPr>
                <w:rFonts w:ascii="Times New Roman" w:hAnsi="Times New Roman"/>
                <w:sz w:val="24"/>
                <w:szCs w:val="24"/>
              </w:rPr>
              <w:t>savivertė</w:t>
            </w:r>
            <w:proofErr w:type="spellEnd"/>
          </w:p>
        </w:tc>
        <w:tc>
          <w:tcPr>
            <w:tcW w:w="1560" w:type="dxa"/>
          </w:tcPr>
          <w:p w:rsidR="00170668" w:rsidRPr="00170668" w:rsidRDefault="00170668" w:rsidP="00170668">
            <w:pPr>
              <w:pStyle w:val="Betarp1"/>
              <w:rPr>
                <w:rFonts w:ascii="Times New Roman" w:hAnsi="Times New Roman"/>
                <w:sz w:val="24"/>
                <w:szCs w:val="24"/>
              </w:rPr>
            </w:pPr>
            <w:r>
              <w:rPr>
                <w:rFonts w:ascii="Times New Roman" w:hAnsi="Times New Roman"/>
                <w:sz w:val="24"/>
                <w:szCs w:val="24"/>
              </w:rPr>
              <w:t>Mokytojų susirinkimas</w:t>
            </w:r>
          </w:p>
        </w:tc>
      </w:tr>
      <w:tr w:rsidR="00170668" w:rsidRPr="00D17759" w:rsidTr="0048766F">
        <w:tc>
          <w:tcPr>
            <w:tcW w:w="2694" w:type="dxa"/>
          </w:tcPr>
          <w:p w:rsidR="00170668" w:rsidRDefault="00170668" w:rsidP="00907448">
            <w:pPr>
              <w:pStyle w:val="Betarp1"/>
              <w:rPr>
                <w:rFonts w:ascii="Times New Roman" w:hAnsi="Times New Roman"/>
                <w:sz w:val="24"/>
                <w:szCs w:val="24"/>
              </w:rPr>
            </w:pPr>
            <w:r>
              <w:rPr>
                <w:rFonts w:ascii="Times New Roman" w:hAnsi="Times New Roman"/>
                <w:sz w:val="24"/>
                <w:szCs w:val="24"/>
              </w:rPr>
              <w:t>1.2.5. Olimpiadų, konkursų organizavimas (pagal atskirą planą)</w:t>
            </w:r>
          </w:p>
        </w:tc>
        <w:tc>
          <w:tcPr>
            <w:tcW w:w="1134" w:type="dxa"/>
          </w:tcPr>
          <w:p w:rsidR="00170668" w:rsidRDefault="00170668" w:rsidP="00907448">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170668" w:rsidRDefault="00170668" w:rsidP="00907448">
            <w:pPr>
              <w:pStyle w:val="Betarp1"/>
              <w:rPr>
                <w:rFonts w:ascii="Times New Roman" w:hAnsi="Times New Roman"/>
                <w:sz w:val="24"/>
                <w:szCs w:val="24"/>
              </w:rPr>
            </w:pPr>
            <w:r>
              <w:rPr>
                <w:rFonts w:ascii="Times New Roman" w:hAnsi="Times New Roman"/>
                <w:sz w:val="24"/>
                <w:szCs w:val="24"/>
              </w:rPr>
              <w:t>Vadovai ir dalykų mokytojai</w:t>
            </w:r>
          </w:p>
        </w:tc>
        <w:tc>
          <w:tcPr>
            <w:tcW w:w="2835" w:type="dxa"/>
          </w:tcPr>
          <w:p w:rsidR="00170668" w:rsidRDefault="00170668" w:rsidP="00907448">
            <w:pPr>
              <w:pStyle w:val="Betarp1"/>
              <w:rPr>
                <w:rFonts w:ascii="Times New Roman" w:hAnsi="Times New Roman"/>
                <w:sz w:val="24"/>
                <w:szCs w:val="24"/>
              </w:rPr>
            </w:pPr>
            <w:r>
              <w:rPr>
                <w:rFonts w:ascii="Times New Roman" w:hAnsi="Times New Roman"/>
                <w:sz w:val="24"/>
                <w:szCs w:val="24"/>
              </w:rPr>
              <w:t>Atnaujinta darbo su gabiais mokiniais tvarka, kyla mokinių motyvacija, gerėja jų poreikių tenkinimas</w:t>
            </w:r>
          </w:p>
        </w:tc>
        <w:tc>
          <w:tcPr>
            <w:tcW w:w="1560" w:type="dxa"/>
          </w:tcPr>
          <w:p w:rsidR="00170668" w:rsidRDefault="00170668" w:rsidP="00170668">
            <w:pPr>
              <w:pStyle w:val="Betarp1"/>
              <w:rPr>
                <w:rFonts w:ascii="Times New Roman" w:hAnsi="Times New Roman"/>
                <w:sz w:val="24"/>
                <w:szCs w:val="24"/>
              </w:rPr>
            </w:pPr>
            <w:r>
              <w:rPr>
                <w:rFonts w:ascii="Times New Roman" w:hAnsi="Times New Roman"/>
                <w:sz w:val="24"/>
                <w:szCs w:val="24"/>
              </w:rPr>
              <w:t>Direkcijos posėdžiai</w:t>
            </w:r>
          </w:p>
          <w:p w:rsidR="00170668" w:rsidRDefault="00170668" w:rsidP="00170668">
            <w:pPr>
              <w:pStyle w:val="Betarp1"/>
              <w:rPr>
                <w:rFonts w:ascii="Times New Roman" w:hAnsi="Times New Roman"/>
                <w:sz w:val="24"/>
                <w:szCs w:val="24"/>
              </w:rPr>
            </w:pPr>
            <w:r>
              <w:rPr>
                <w:rFonts w:ascii="Times New Roman" w:hAnsi="Times New Roman"/>
                <w:sz w:val="24"/>
                <w:szCs w:val="24"/>
              </w:rPr>
              <w:t>Mokytojų susirinkimai</w:t>
            </w:r>
          </w:p>
        </w:tc>
      </w:tr>
      <w:tr w:rsidR="004D20A7" w:rsidRPr="00D17759" w:rsidTr="0048766F">
        <w:tc>
          <w:tcPr>
            <w:tcW w:w="2694" w:type="dxa"/>
          </w:tcPr>
          <w:p w:rsidR="004D20A7" w:rsidRDefault="004D20A7" w:rsidP="00907448">
            <w:pPr>
              <w:pStyle w:val="Betarp1"/>
              <w:rPr>
                <w:rFonts w:ascii="Times New Roman" w:hAnsi="Times New Roman"/>
                <w:sz w:val="24"/>
                <w:szCs w:val="24"/>
              </w:rPr>
            </w:pPr>
            <w:r>
              <w:rPr>
                <w:rFonts w:ascii="Times New Roman" w:hAnsi="Times New Roman"/>
                <w:sz w:val="24"/>
                <w:szCs w:val="24"/>
              </w:rPr>
              <w:t>1.2.6. Bandomieji egzaminai</w:t>
            </w:r>
          </w:p>
        </w:tc>
        <w:tc>
          <w:tcPr>
            <w:tcW w:w="1134" w:type="dxa"/>
          </w:tcPr>
          <w:p w:rsidR="004D20A7" w:rsidRDefault="004D20A7" w:rsidP="00907448">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4D20A7" w:rsidRDefault="004D20A7" w:rsidP="00907448">
            <w:pPr>
              <w:pStyle w:val="Betarp1"/>
              <w:rPr>
                <w:rFonts w:ascii="Times New Roman" w:hAnsi="Times New Roman"/>
                <w:sz w:val="24"/>
                <w:szCs w:val="24"/>
              </w:rPr>
            </w:pPr>
            <w:r>
              <w:rPr>
                <w:rFonts w:ascii="Times New Roman" w:hAnsi="Times New Roman"/>
                <w:sz w:val="24"/>
                <w:szCs w:val="24"/>
              </w:rPr>
              <w:t>Dalykų mokytojai</w:t>
            </w:r>
          </w:p>
        </w:tc>
        <w:tc>
          <w:tcPr>
            <w:tcW w:w="2835" w:type="dxa"/>
          </w:tcPr>
          <w:p w:rsidR="004D20A7" w:rsidRDefault="004D20A7" w:rsidP="00907448">
            <w:pPr>
              <w:pStyle w:val="Betarp1"/>
              <w:rPr>
                <w:rFonts w:ascii="Times New Roman" w:hAnsi="Times New Roman"/>
                <w:sz w:val="24"/>
                <w:szCs w:val="24"/>
              </w:rPr>
            </w:pPr>
            <w:r>
              <w:rPr>
                <w:rFonts w:ascii="Times New Roman" w:hAnsi="Times New Roman"/>
                <w:sz w:val="24"/>
                <w:szCs w:val="24"/>
              </w:rPr>
              <w:t>Sudaroma galimybė pasitikrinti ir įsivertinti žinias, ruošiantis brandos egzaminams</w:t>
            </w:r>
          </w:p>
        </w:tc>
        <w:tc>
          <w:tcPr>
            <w:tcW w:w="1560" w:type="dxa"/>
          </w:tcPr>
          <w:p w:rsidR="004D20A7" w:rsidRDefault="004D20A7" w:rsidP="00170668">
            <w:pPr>
              <w:pStyle w:val="Betarp1"/>
              <w:rPr>
                <w:rFonts w:ascii="Times New Roman" w:hAnsi="Times New Roman"/>
                <w:sz w:val="24"/>
                <w:szCs w:val="24"/>
              </w:rPr>
            </w:pPr>
            <w:r>
              <w:rPr>
                <w:rFonts w:ascii="Times New Roman" w:hAnsi="Times New Roman"/>
                <w:sz w:val="24"/>
                <w:szCs w:val="24"/>
              </w:rPr>
              <w:t>Direkcijos posėdis</w:t>
            </w:r>
          </w:p>
        </w:tc>
      </w:tr>
      <w:tr w:rsidR="00170668" w:rsidRPr="00D17759" w:rsidTr="0048766F">
        <w:tc>
          <w:tcPr>
            <w:tcW w:w="2694" w:type="dxa"/>
          </w:tcPr>
          <w:p w:rsidR="00170668" w:rsidRDefault="004D20A7" w:rsidP="0026531E">
            <w:pPr>
              <w:pStyle w:val="Betarp1"/>
              <w:rPr>
                <w:rFonts w:ascii="Times New Roman" w:hAnsi="Times New Roman"/>
                <w:sz w:val="24"/>
                <w:szCs w:val="24"/>
              </w:rPr>
            </w:pPr>
            <w:r>
              <w:rPr>
                <w:rFonts w:ascii="Times New Roman" w:hAnsi="Times New Roman"/>
                <w:sz w:val="24"/>
                <w:szCs w:val="24"/>
              </w:rPr>
              <w:t>1.2.7</w:t>
            </w:r>
            <w:r w:rsidR="00170668">
              <w:rPr>
                <w:rFonts w:ascii="Times New Roman" w:hAnsi="Times New Roman"/>
                <w:sz w:val="24"/>
                <w:szCs w:val="24"/>
              </w:rPr>
              <w:t xml:space="preserve">. Pedagoginė ugdomoji priežiūra. </w:t>
            </w:r>
            <w:r w:rsidR="0026531E">
              <w:rPr>
                <w:rFonts w:ascii="Times New Roman" w:hAnsi="Times New Roman"/>
                <w:sz w:val="24"/>
                <w:szCs w:val="24"/>
              </w:rPr>
              <w:t xml:space="preserve">Mokinių poreikių tenkinimas </w:t>
            </w:r>
            <w:proofErr w:type="spellStart"/>
            <w:r w:rsidR="0026531E">
              <w:rPr>
                <w:rFonts w:ascii="Times New Roman" w:hAnsi="Times New Roman"/>
                <w:sz w:val="24"/>
                <w:szCs w:val="24"/>
              </w:rPr>
              <w:t>diferencijuo-jant</w:t>
            </w:r>
            <w:proofErr w:type="spellEnd"/>
            <w:r w:rsidR="0026531E">
              <w:rPr>
                <w:rFonts w:ascii="Times New Roman" w:hAnsi="Times New Roman"/>
                <w:sz w:val="24"/>
                <w:szCs w:val="24"/>
              </w:rPr>
              <w:t xml:space="preserve"> ir individualizuojant</w:t>
            </w:r>
          </w:p>
        </w:tc>
        <w:tc>
          <w:tcPr>
            <w:tcW w:w="1134" w:type="dxa"/>
          </w:tcPr>
          <w:p w:rsidR="00170668" w:rsidRDefault="00170668" w:rsidP="00907448">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170668" w:rsidRDefault="00170668" w:rsidP="00907448">
            <w:pPr>
              <w:pStyle w:val="Betarp1"/>
              <w:rPr>
                <w:rFonts w:ascii="Times New Roman" w:hAnsi="Times New Roman"/>
                <w:sz w:val="24"/>
                <w:szCs w:val="24"/>
              </w:rPr>
            </w:pPr>
            <w:r>
              <w:rPr>
                <w:rFonts w:ascii="Times New Roman" w:hAnsi="Times New Roman"/>
                <w:sz w:val="24"/>
                <w:szCs w:val="24"/>
              </w:rPr>
              <w:t>Vadovai</w:t>
            </w:r>
          </w:p>
        </w:tc>
        <w:tc>
          <w:tcPr>
            <w:tcW w:w="2835" w:type="dxa"/>
          </w:tcPr>
          <w:p w:rsidR="00170668" w:rsidRDefault="00C61561" w:rsidP="00907448">
            <w:pPr>
              <w:pStyle w:val="Betarp1"/>
              <w:rPr>
                <w:rFonts w:ascii="Times New Roman" w:hAnsi="Times New Roman"/>
                <w:sz w:val="24"/>
                <w:szCs w:val="24"/>
              </w:rPr>
            </w:pPr>
            <w:proofErr w:type="spellStart"/>
            <w:r>
              <w:rPr>
                <w:rFonts w:ascii="Times New Roman" w:hAnsi="Times New Roman"/>
                <w:sz w:val="24"/>
                <w:szCs w:val="24"/>
              </w:rPr>
              <w:t>Įvairėja</w:t>
            </w:r>
            <w:proofErr w:type="spellEnd"/>
            <w:r>
              <w:rPr>
                <w:rFonts w:ascii="Times New Roman" w:hAnsi="Times New Roman"/>
                <w:sz w:val="24"/>
                <w:szCs w:val="24"/>
              </w:rPr>
              <w:t xml:space="preserve"> mokinių poreik</w:t>
            </w:r>
            <w:r w:rsidR="00170668">
              <w:rPr>
                <w:rFonts w:ascii="Times New Roman" w:hAnsi="Times New Roman"/>
                <w:sz w:val="24"/>
                <w:szCs w:val="24"/>
              </w:rPr>
              <w:t xml:space="preserve">ių tenkinimas, gilėja AUM </w:t>
            </w:r>
            <w:r>
              <w:rPr>
                <w:rFonts w:ascii="Times New Roman" w:hAnsi="Times New Roman"/>
                <w:sz w:val="24"/>
                <w:szCs w:val="24"/>
              </w:rPr>
              <w:t>taikymo galimybės, auga bendradarbiavimas. Mokytojai paskatinti keistis gerąja patirtimi.</w:t>
            </w:r>
          </w:p>
        </w:tc>
        <w:tc>
          <w:tcPr>
            <w:tcW w:w="1560" w:type="dxa"/>
          </w:tcPr>
          <w:p w:rsidR="00170668" w:rsidRDefault="00C61561" w:rsidP="00170668">
            <w:pPr>
              <w:pStyle w:val="Betarp1"/>
              <w:rPr>
                <w:rFonts w:ascii="Times New Roman" w:hAnsi="Times New Roman"/>
                <w:sz w:val="24"/>
                <w:szCs w:val="24"/>
              </w:rPr>
            </w:pPr>
            <w:r>
              <w:rPr>
                <w:rFonts w:ascii="Times New Roman" w:hAnsi="Times New Roman"/>
                <w:sz w:val="24"/>
                <w:szCs w:val="24"/>
              </w:rPr>
              <w:t>Direkcijos posėdžiai</w:t>
            </w:r>
          </w:p>
        </w:tc>
      </w:tr>
      <w:tr w:rsidR="00C61561" w:rsidRPr="00D17759" w:rsidTr="0048766F">
        <w:tc>
          <w:tcPr>
            <w:tcW w:w="2694" w:type="dxa"/>
          </w:tcPr>
          <w:p w:rsidR="00C61561" w:rsidRDefault="004D20A7" w:rsidP="00907448">
            <w:pPr>
              <w:pStyle w:val="Betarp1"/>
              <w:rPr>
                <w:rFonts w:ascii="Times New Roman" w:hAnsi="Times New Roman"/>
                <w:sz w:val="24"/>
                <w:szCs w:val="24"/>
              </w:rPr>
            </w:pPr>
            <w:r>
              <w:rPr>
                <w:rFonts w:ascii="Times New Roman" w:hAnsi="Times New Roman"/>
                <w:sz w:val="24"/>
                <w:szCs w:val="24"/>
              </w:rPr>
              <w:t>1.2.8</w:t>
            </w:r>
            <w:r w:rsidR="00C61561">
              <w:rPr>
                <w:rFonts w:ascii="Times New Roman" w:hAnsi="Times New Roman"/>
                <w:sz w:val="24"/>
                <w:szCs w:val="24"/>
              </w:rPr>
              <w:t>. Tyrimas „Konsultavimo ir kitos pagalbos mokiniui efektyvumas“</w:t>
            </w:r>
          </w:p>
        </w:tc>
        <w:tc>
          <w:tcPr>
            <w:tcW w:w="1134" w:type="dxa"/>
          </w:tcPr>
          <w:p w:rsidR="00C61561" w:rsidRDefault="00C61561" w:rsidP="00907448">
            <w:pPr>
              <w:pStyle w:val="Betarp1"/>
              <w:jc w:val="both"/>
              <w:rPr>
                <w:rFonts w:ascii="Times New Roman" w:hAnsi="Times New Roman"/>
                <w:sz w:val="24"/>
                <w:szCs w:val="24"/>
              </w:rPr>
            </w:pPr>
            <w:r>
              <w:rPr>
                <w:rFonts w:ascii="Times New Roman" w:hAnsi="Times New Roman"/>
                <w:sz w:val="24"/>
                <w:szCs w:val="24"/>
              </w:rPr>
              <w:t>2014</w:t>
            </w:r>
            <w:r w:rsidR="0048766F">
              <w:rPr>
                <w:rFonts w:ascii="Times New Roman" w:hAnsi="Times New Roman"/>
                <w:sz w:val="24"/>
                <w:szCs w:val="24"/>
              </w:rPr>
              <w:t xml:space="preserve"> </w:t>
            </w:r>
            <w:r>
              <w:rPr>
                <w:rFonts w:ascii="Times New Roman" w:hAnsi="Times New Roman"/>
                <w:sz w:val="24"/>
                <w:szCs w:val="24"/>
              </w:rPr>
              <w:t>m.</w:t>
            </w:r>
          </w:p>
          <w:p w:rsidR="00C61561" w:rsidRDefault="00C61561" w:rsidP="00907448">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C61561" w:rsidRDefault="00C61561" w:rsidP="00907448">
            <w:pPr>
              <w:pStyle w:val="Betarp1"/>
              <w:rPr>
                <w:rFonts w:ascii="Times New Roman" w:hAnsi="Times New Roman"/>
                <w:sz w:val="24"/>
                <w:szCs w:val="24"/>
              </w:rPr>
            </w:pPr>
            <w:r>
              <w:rPr>
                <w:rFonts w:ascii="Times New Roman" w:hAnsi="Times New Roman"/>
                <w:sz w:val="24"/>
                <w:szCs w:val="24"/>
              </w:rPr>
              <w:t>Pagalbos mokiniui specialistai</w:t>
            </w:r>
          </w:p>
        </w:tc>
        <w:tc>
          <w:tcPr>
            <w:tcW w:w="2835" w:type="dxa"/>
          </w:tcPr>
          <w:p w:rsidR="00C61561" w:rsidRDefault="00C61561" w:rsidP="00C61561">
            <w:pPr>
              <w:pStyle w:val="Betarp1"/>
              <w:rPr>
                <w:rFonts w:ascii="Times New Roman" w:hAnsi="Times New Roman"/>
                <w:sz w:val="24"/>
                <w:szCs w:val="24"/>
              </w:rPr>
            </w:pPr>
            <w:r>
              <w:rPr>
                <w:rFonts w:ascii="Times New Roman" w:hAnsi="Times New Roman"/>
                <w:sz w:val="24"/>
                <w:szCs w:val="24"/>
              </w:rPr>
              <w:t>Išsiaiškinta pagalbos mokiniui veiklų efektyvumas, numatytos gairės joms gerinti</w:t>
            </w:r>
          </w:p>
        </w:tc>
        <w:tc>
          <w:tcPr>
            <w:tcW w:w="1560" w:type="dxa"/>
          </w:tcPr>
          <w:p w:rsidR="00C61561" w:rsidRDefault="00C61561" w:rsidP="00170668">
            <w:pPr>
              <w:pStyle w:val="Betarp1"/>
              <w:rPr>
                <w:rFonts w:ascii="Times New Roman" w:hAnsi="Times New Roman"/>
                <w:sz w:val="24"/>
                <w:szCs w:val="24"/>
              </w:rPr>
            </w:pPr>
            <w:r>
              <w:rPr>
                <w:rFonts w:ascii="Times New Roman" w:hAnsi="Times New Roman"/>
                <w:sz w:val="24"/>
                <w:szCs w:val="24"/>
              </w:rPr>
              <w:t>Direkcijos ir vaiko gerovės komisijos posėdžiai</w:t>
            </w:r>
          </w:p>
        </w:tc>
      </w:tr>
      <w:tr w:rsidR="00C61561" w:rsidRPr="00D17759" w:rsidTr="0048766F">
        <w:tc>
          <w:tcPr>
            <w:tcW w:w="2694" w:type="dxa"/>
          </w:tcPr>
          <w:p w:rsidR="00C61561" w:rsidRDefault="004D20A7" w:rsidP="00C61561">
            <w:pPr>
              <w:pStyle w:val="Betarp1"/>
              <w:rPr>
                <w:rFonts w:ascii="Times New Roman" w:hAnsi="Times New Roman"/>
                <w:sz w:val="24"/>
                <w:szCs w:val="24"/>
              </w:rPr>
            </w:pPr>
            <w:r>
              <w:rPr>
                <w:rFonts w:ascii="Times New Roman" w:hAnsi="Times New Roman"/>
                <w:sz w:val="24"/>
                <w:szCs w:val="24"/>
              </w:rPr>
              <w:t>1.2.9</w:t>
            </w:r>
            <w:r w:rsidR="00C61561">
              <w:rPr>
                <w:rFonts w:ascii="Times New Roman" w:hAnsi="Times New Roman"/>
                <w:sz w:val="24"/>
                <w:szCs w:val="24"/>
              </w:rPr>
              <w:t>. Metodinių grupių posėdžiai.</w:t>
            </w:r>
          </w:p>
          <w:p w:rsidR="00C61561" w:rsidRDefault="00C61561" w:rsidP="00C61561">
            <w:pPr>
              <w:pStyle w:val="Betarp1"/>
              <w:rPr>
                <w:rFonts w:ascii="Times New Roman" w:hAnsi="Times New Roman"/>
                <w:sz w:val="24"/>
                <w:szCs w:val="24"/>
              </w:rPr>
            </w:pPr>
            <w:r>
              <w:rPr>
                <w:rFonts w:ascii="Times New Roman" w:hAnsi="Times New Roman"/>
                <w:sz w:val="24"/>
                <w:szCs w:val="24"/>
              </w:rPr>
              <w:t>„Ar nuolat organizuoja</w:t>
            </w:r>
            <w:r w:rsidR="00FC66F0">
              <w:rPr>
                <w:rFonts w:ascii="Times New Roman" w:hAnsi="Times New Roman"/>
                <w:sz w:val="24"/>
                <w:szCs w:val="24"/>
              </w:rPr>
              <w:t>-</w:t>
            </w:r>
            <w:r>
              <w:rPr>
                <w:rFonts w:ascii="Times New Roman" w:hAnsi="Times New Roman"/>
                <w:sz w:val="24"/>
                <w:szCs w:val="24"/>
              </w:rPr>
              <w:t>mos savęs vertinimo procedūros padeda identifikuoti kiekvieno mokinio pažangą ir diferencijuoti jo ugdymą?“</w:t>
            </w:r>
          </w:p>
        </w:tc>
        <w:tc>
          <w:tcPr>
            <w:tcW w:w="1134" w:type="dxa"/>
          </w:tcPr>
          <w:p w:rsidR="00C61561" w:rsidRDefault="00C61561" w:rsidP="00C61561">
            <w:pPr>
              <w:pStyle w:val="Betarp1"/>
              <w:jc w:val="both"/>
              <w:rPr>
                <w:rFonts w:ascii="Times New Roman" w:hAnsi="Times New Roman"/>
                <w:sz w:val="24"/>
                <w:szCs w:val="24"/>
              </w:rPr>
            </w:pPr>
            <w:r>
              <w:rPr>
                <w:rFonts w:ascii="Times New Roman" w:hAnsi="Times New Roman"/>
                <w:sz w:val="24"/>
                <w:szCs w:val="24"/>
              </w:rPr>
              <w:t>2014</w:t>
            </w:r>
            <w:r w:rsidR="0048766F">
              <w:rPr>
                <w:rFonts w:ascii="Times New Roman" w:hAnsi="Times New Roman"/>
                <w:sz w:val="24"/>
                <w:szCs w:val="24"/>
              </w:rPr>
              <w:t xml:space="preserve"> </w:t>
            </w:r>
            <w:r>
              <w:rPr>
                <w:rFonts w:ascii="Times New Roman" w:hAnsi="Times New Roman"/>
                <w:sz w:val="24"/>
                <w:szCs w:val="24"/>
              </w:rPr>
              <w:t>m.</w:t>
            </w:r>
          </w:p>
          <w:p w:rsidR="00C61561" w:rsidRDefault="00C61561" w:rsidP="00C61561">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C61561" w:rsidRDefault="00C61561" w:rsidP="00907448">
            <w:pPr>
              <w:pStyle w:val="Betarp1"/>
              <w:rPr>
                <w:rFonts w:ascii="Times New Roman" w:hAnsi="Times New Roman"/>
                <w:sz w:val="24"/>
                <w:szCs w:val="24"/>
              </w:rPr>
            </w:pPr>
            <w:r>
              <w:rPr>
                <w:rFonts w:ascii="Times New Roman" w:hAnsi="Times New Roman"/>
                <w:sz w:val="24"/>
                <w:szCs w:val="24"/>
              </w:rPr>
              <w:t>Metodinių grupių pirmininkai</w:t>
            </w:r>
          </w:p>
        </w:tc>
        <w:tc>
          <w:tcPr>
            <w:tcW w:w="2835" w:type="dxa"/>
          </w:tcPr>
          <w:p w:rsidR="00C61561" w:rsidRDefault="00C61561" w:rsidP="00C61561">
            <w:pPr>
              <w:pStyle w:val="Betarp1"/>
              <w:rPr>
                <w:rFonts w:ascii="Times New Roman" w:hAnsi="Times New Roman"/>
                <w:sz w:val="24"/>
                <w:szCs w:val="24"/>
              </w:rPr>
            </w:pPr>
            <w:r>
              <w:rPr>
                <w:rFonts w:ascii="Times New Roman" w:hAnsi="Times New Roman"/>
                <w:sz w:val="24"/>
                <w:szCs w:val="24"/>
              </w:rPr>
              <w:t>Pasidalinus gerąja patirtimi, tobulės mokinių, turinčių skirtingus polinkius ir gebėjimus, ugdymas</w:t>
            </w:r>
          </w:p>
        </w:tc>
        <w:tc>
          <w:tcPr>
            <w:tcW w:w="1560" w:type="dxa"/>
          </w:tcPr>
          <w:p w:rsidR="00C61561" w:rsidRDefault="00C61561" w:rsidP="00170668">
            <w:pPr>
              <w:pStyle w:val="Betarp1"/>
              <w:rPr>
                <w:rFonts w:ascii="Times New Roman" w:hAnsi="Times New Roman"/>
                <w:sz w:val="24"/>
                <w:szCs w:val="24"/>
              </w:rPr>
            </w:pPr>
            <w:r>
              <w:rPr>
                <w:rFonts w:ascii="Times New Roman" w:hAnsi="Times New Roman"/>
                <w:sz w:val="24"/>
                <w:szCs w:val="24"/>
              </w:rPr>
              <w:t>Metodinė taryba</w:t>
            </w:r>
          </w:p>
        </w:tc>
      </w:tr>
      <w:tr w:rsidR="00C61561" w:rsidRPr="00D17759" w:rsidTr="0048766F">
        <w:tc>
          <w:tcPr>
            <w:tcW w:w="2694" w:type="dxa"/>
          </w:tcPr>
          <w:p w:rsidR="00C61561" w:rsidRDefault="004D20A7" w:rsidP="00C61561">
            <w:pPr>
              <w:pStyle w:val="Betarp1"/>
              <w:rPr>
                <w:rFonts w:ascii="Times New Roman" w:hAnsi="Times New Roman"/>
                <w:sz w:val="24"/>
                <w:szCs w:val="24"/>
              </w:rPr>
            </w:pPr>
            <w:r>
              <w:rPr>
                <w:rFonts w:ascii="Times New Roman" w:hAnsi="Times New Roman"/>
                <w:sz w:val="24"/>
                <w:szCs w:val="24"/>
              </w:rPr>
              <w:t>1.2.10</w:t>
            </w:r>
            <w:r w:rsidR="00C61561">
              <w:rPr>
                <w:rFonts w:ascii="Times New Roman" w:hAnsi="Times New Roman"/>
                <w:sz w:val="24"/>
                <w:szCs w:val="24"/>
              </w:rPr>
              <w:t>. Metodinės tarybos posėdis.</w:t>
            </w:r>
          </w:p>
          <w:p w:rsidR="00C61561" w:rsidRDefault="00C61561" w:rsidP="00C61561">
            <w:pPr>
              <w:pStyle w:val="Betarp1"/>
              <w:rPr>
                <w:rFonts w:ascii="Times New Roman" w:hAnsi="Times New Roman"/>
                <w:sz w:val="24"/>
                <w:szCs w:val="24"/>
              </w:rPr>
            </w:pPr>
            <w:r>
              <w:rPr>
                <w:rFonts w:ascii="Times New Roman" w:hAnsi="Times New Roman"/>
                <w:sz w:val="24"/>
                <w:szCs w:val="24"/>
              </w:rPr>
              <w:t>Savęs vertinimo procedūrų įtaka mokinio pažangai.</w:t>
            </w:r>
          </w:p>
        </w:tc>
        <w:tc>
          <w:tcPr>
            <w:tcW w:w="1134" w:type="dxa"/>
          </w:tcPr>
          <w:p w:rsidR="00C61561" w:rsidRDefault="00C61561" w:rsidP="00C61561">
            <w:pPr>
              <w:pStyle w:val="Betarp1"/>
              <w:jc w:val="both"/>
              <w:rPr>
                <w:rFonts w:ascii="Times New Roman" w:hAnsi="Times New Roman"/>
                <w:sz w:val="24"/>
                <w:szCs w:val="24"/>
              </w:rPr>
            </w:pPr>
            <w:r>
              <w:rPr>
                <w:rFonts w:ascii="Times New Roman" w:hAnsi="Times New Roman"/>
                <w:sz w:val="24"/>
                <w:szCs w:val="24"/>
              </w:rPr>
              <w:t>2014</w:t>
            </w:r>
            <w:r w:rsidR="0048766F">
              <w:rPr>
                <w:rFonts w:ascii="Times New Roman" w:hAnsi="Times New Roman"/>
                <w:sz w:val="24"/>
                <w:szCs w:val="24"/>
              </w:rPr>
              <w:t xml:space="preserve"> </w:t>
            </w:r>
            <w:r>
              <w:rPr>
                <w:rFonts w:ascii="Times New Roman" w:hAnsi="Times New Roman"/>
                <w:sz w:val="24"/>
                <w:szCs w:val="24"/>
              </w:rPr>
              <w:t>m.</w:t>
            </w:r>
          </w:p>
          <w:p w:rsidR="00C61561" w:rsidRDefault="00C61561" w:rsidP="00C61561">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C61561" w:rsidRDefault="00C61561" w:rsidP="00907448">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C61561" w:rsidRDefault="00C61561" w:rsidP="00C61561">
            <w:pPr>
              <w:pStyle w:val="Betarp1"/>
              <w:rPr>
                <w:rFonts w:ascii="Times New Roman" w:hAnsi="Times New Roman"/>
                <w:sz w:val="24"/>
                <w:szCs w:val="24"/>
              </w:rPr>
            </w:pPr>
            <w:r>
              <w:rPr>
                <w:rFonts w:ascii="Times New Roman" w:hAnsi="Times New Roman"/>
                <w:sz w:val="24"/>
                <w:szCs w:val="24"/>
              </w:rPr>
              <w:t>Sukaupta mokytojų patirtis apibendrinta, pateiktos rekomendacijos</w:t>
            </w:r>
          </w:p>
        </w:tc>
        <w:tc>
          <w:tcPr>
            <w:tcW w:w="1560" w:type="dxa"/>
          </w:tcPr>
          <w:p w:rsidR="00C61561" w:rsidRDefault="00C61561" w:rsidP="00170668">
            <w:pPr>
              <w:pStyle w:val="Betarp1"/>
              <w:rPr>
                <w:rFonts w:ascii="Times New Roman" w:hAnsi="Times New Roman"/>
                <w:sz w:val="24"/>
                <w:szCs w:val="24"/>
              </w:rPr>
            </w:pPr>
            <w:r>
              <w:rPr>
                <w:rFonts w:ascii="Times New Roman" w:hAnsi="Times New Roman"/>
                <w:sz w:val="24"/>
                <w:szCs w:val="24"/>
              </w:rPr>
              <w:t>Mokytojų susirinkimas</w:t>
            </w:r>
          </w:p>
        </w:tc>
      </w:tr>
      <w:tr w:rsidR="00C61561" w:rsidRPr="00D17759" w:rsidTr="0048766F">
        <w:tc>
          <w:tcPr>
            <w:tcW w:w="2694" w:type="dxa"/>
          </w:tcPr>
          <w:p w:rsidR="00C61561" w:rsidRDefault="004D20A7" w:rsidP="00C61561">
            <w:pPr>
              <w:pStyle w:val="Betarp1"/>
              <w:rPr>
                <w:rFonts w:ascii="Times New Roman" w:hAnsi="Times New Roman"/>
                <w:sz w:val="24"/>
                <w:szCs w:val="24"/>
              </w:rPr>
            </w:pPr>
            <w:r>
              <w:rPr>
                <w:rFonts w:ascii="Times New Roman" w:hAnsi="Times New Roman"/>
                <w:sz w:val="24"/>
                <w:szCs w:val="24"/>
              </w:rPr>
              <w:t>1.2.11</w:t>
            </w:r>
            <w:r w:rsidR="00C61561">
              <w:rPr>
                <w:rFonts w:ascii="Times New Roman" w:hAnsi="Times New Roman"/>
                <w:sz w:val="24"/>
                <w:szCs w:val="24"/>
              </w:rPr>
              <w:t>. Karjeros ugdymas.</w:t>
            </w:r>
          </w:p>
          <w:p w:rsidR="00C61561" w:rsidRDefault="00C61561" w:rsidP="00C61561">
            <w:pPr>
              <w:pStyle w:val="Betarp1"/>
              <w:rPr>
                <w:rFonts w:ascii="Times New Roman" w:hAnsi="Times New Roman"/>
                <w:sz w:val="24"/>
                <w:szCs w:val="24"/>
              </w:rPr>
            </w:pPr>
            <w:r>
              <w:rPr>
                <w:rFonts w:ascii="Times New Roman" w:hAnsi="Times New Roman"/>
                <w:sz w:val="24"/>
                <w:szCs w:val="24"/>
              </w:rPr>
              <w:t>Kaip susidaryti IUP?</w:t>
            </w:r>
          </w:p>
        </w:tc>
        <w:tc>
          <w:tcPr>
            <w:tcW w:w="1134" w:type="dxa"/>
          </w:tcPr>
          <w:p w:rsidR="00C61561" w:rsidRDefault="00C61561" w:rsidP="00C61561">
            <w:pPr>
              <w:pStyle w:val="Betarp1"/>
              <w:jc w:val="both"/>
              <w:rPr>
                <w:rFonts w:ascii="Times New Roman" w:hAnsi="Times New Roman"/>
                <w:sz w:val="24"/>
                <w:szCs w:val="24"/>
              </w:rPr>
            </w:pPr>
            <w:r>
              <w:rPr>
                <w:rFonts w:ascii="Times New Roman" w:hAnsi="Times New Roman"/>
                <w:sz w:val="24"/>
                <w:szCs w:val="24"/>
              </w:rPr>
              <w:t>2014</w:t>
            </w:r>
            <w:r w:rsidR="0048766F">
              <w:rPr>
                <w:rFonts w:ascii="Times New Roman" w:hAnsi="Times New Roman"/>
                <w:sz w:val="24"/>
                <w:szCs w:val="24"/>
              </w:rPr>
              <w:t xml:space="preserve"> </w:t>
            </w:r>
            <w:r>
              <w:rPr>
                <w:rFonts w:ascii="Times New Roman" w:hAnsi="Times New Roman"/>
                <w:sz w:val="24"/>
                <w:szCs w:val="24"/>
              </w:rPr>
              <w:t>m.</w:t>
            </w:r>
          </w:p>
          <w:p w:rsidR="00C61561" w:rsidRDefault="00C61561" w:rsidP="00C61561">
            <w:pPr>
              <w:pStyle w:val="Betarp1"/>
              <w:jc w:val="both"/>
              <w:rPr>
                <w:rFonts w:ascii="Times New Roman" w:hAnsi="Times New Roman"/>
                <w:sz w:val="24"/>
                <w:szCs w:val="24"/>
              </w:rPr>
            </w:pPr>
            <w:r>
              <w:rPr>
                <w:rFonts w:ascii="Times New Roman" w:hAnsi="Times New Roman"/>
                <w:sz w:val="24"/>
                <w:szCs w:val="24"/>
              </w:rPr>
              <w:t>vasaris</w:t>
            </w:r>
          </w:p>
        </w:tc>
        <w:tc>
          <w:tcPr>
            <w:tcW w:w="1559" w:type="dxa"/>
          </w:tcPr>
          <w:p w:rsidR="00C61561" w:rsidRDefault="00C61561" w:rsidP="00907448">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C61561" w:rsidRDefault="00EA60FC" w:rsidP="00C61561">
            <w:pPr>
              <w:pStyle w:val="Betarp1"/>
              <w:rPr>
                <w:rFonts w:ascii="Times New Roman" w:hAnsi="Times New Roman"/>
                <w:sz w:val="24"/>
                <w:szCs w:val="24"/>
              </w:rPr>
            </w:pPr>
            <w:r>
              <w:rPr>
                <w:rFonts w:ascii="Times New Roman" w:hAnsi="Times New Roman"/>
                <w:sz w:val="24"/>
                <w:szCs w:val="24"/>
              </w:rPr>
              <w:t>Pateiktos rekomendacijos II klasių auklėtojams ir teikiamos individualios ir grupinės konsultacijos II klasių mokiniams</w:t>
            </w:r>
          </w:p>
        </w:tc>
        <w:tc>
          <w:tcPr>
            <w:tcW w:w="1560" w:type="dxa"/>
          </w:tcPr>
          <w:p w:rsidR="00C61561" w:rsidRDefault="0048766F" w:rsidP="00170668">
            <w:pPr>
              <w:pStyle w:val="Betarp1"/>
              <w:rPr>
                <w:rFonts w:ascii="Times New Roman" w:hAnsi="Times New Roman"/>
                <w:sz w:val="24"/>
                <w:szCs w:val="24"/>
              </w:rPr>
            </w:pPr>
            <w:r>
              <w:rPr>
                <w:rFonts w:ascii="Times New Roman" w:hAnsi="Times New Roman"/>
                <w:sz w:val="24"/>
                <w:szCs w:val="24"/>
              </w:rPr>
              <w:t>II klasių mokinių susirinkimas</w:t>
            </w:r>
          </w:p>
          <w:p w:rsidR="0048766F" w:rsidRDefault="0048766F" w:rsidP="00170668">
            <w:pPr>
              <w:pStyle w:val="Betarp1"/>
              <w:rPr>
                <w:rFonts w:ascii="Times New Roman" w:hAnsi="Times New Roman"/>
                <w:sz w:val="24"/>
                <w:szCs w:val="24"/>
              </w:rPr>
            </w:pPr>
            <w:r>
              <w:rPr>
                <w:rFonts w:ascii="Times New Roman" w:hAnsi="Times New Roman"/>
                <w:sz w:val="24"/>
                <w:szCs w:val="24"/>
              </w:rPr>
              <w:t>Klasių auklėtojų metodinės grupės posėdis</w:t>
            </w:r>
          </w:p>
        </w:tc>
      </w:tr>
      <w:tr w:rsidR="0048766F" w:rsidRPr="00D17759" w:rsidTr="0048766F">
        <w:tc>
          <w:tcPr>
            <w:tcW w:w="2694" w:type="dxa"/>
          </w:tcPr>
          <w:p w:rsidR="0048766F" w:rsidRDefault="004D20A7" w:rsidP="00C61561">
            <w:pPr>
              <w:pStyle w:val="Betarp1"/>
              <w:rPr>
                <w:rFonts w:ascii="Times New Roman" w:hAnsi="Times New Roman"/>
                <w:sz w:val="24"/>
                <w:szCs w:val="24"/>
              </w:rPr>
            </w:pPr>
            <w:r>
              <w:rPr>
                <w:rFonts w:ascii="Times New Roman" w:hAnsi="Times New Roman"/>
                <w:sz w:val="24"/>
                <w:szCs w:val="24"/>
              </w:rPr>
              <w:t>1.2.12</w:t>
            </w:r>
            <w:r w:rsidR="0048766F">
              <w:rPr>
                <w:rFonts w:ascii="Times New Roman" w:hAnsi="Times New Roman"/>
                <w:sz w:val="24"/>
                <w:szCs w:val="24"/>
              </w:rPr>
              <w:t>. II klasių tėvų susirinkimas.</w:t>
            </w:r>
          </w:p>
          <w:p w:rsidR="0048766F" w:rsidRDefault="0048766F" w:rsidP="00C61561">
            <w:pPr>
              <w:pStyle w:val="Betarp1"/>
              <w:rPr>
                <w:rFonts w:ascii="Times New Roman" w:hAnsi="Times New Roman"/>
                <w:sz w:val="24"/>
                <w:szCs w:val="24"/>
              </w:rPr>
            </w:pPr>
            <w:r>
              <w:rPr>
                <w:rFonts w:ascii="Times New Roman" w:hAnsi="Times New Roman"/>
                <w:sz w:val="24"/>
                <w:szCs w:val="24"/>
              </w:rPr>
              <w:t xml:space="preserve">*Vidurinio ugdymo </w:t>
            </w:r>
            <w:r>
              <w:rPr>
                <w:rFonts w:ascii="Times New Roman" w:hAnsi="Times New Roman"/>
                <w:sz w:val="24"/>
                <w:szCs w:val="24"/>
              </w:rPr>
              <w:lastRenderedPageBreak/>
              <w:t>programos pristatymas</w:t>
            </w:r>
          </w:p>
          <w:p w:rsidR="0048766F" w:rsidRDefault="0048766F" w:rsidP="00C61561">
            <w:pPr>
              <w:pStyle w:val="Betarp1"/>
              <w:rPr>
                <w:rFonts w:ascii="Times New Roman" w:hAnsi="Times New Roman"/>
                <w:sz w:val="24"/>
                <w:szCs w:val="24"/>
              </w:rPr>
            </w:pPr>
            <w:r>
              <w:rPr>
                <w:rFonts w:ascii="Times New Roman" w:hAnsi="Times New Roman"/>
                <w:sz w:val="24"/>
                <w:szCs w:val="24"/>
              </w:rPr>
              <w:t>*PUPP organizavimas</w:t>
            </w:r>
          </w:p>
        </w:tc>
        <w:tc>
          <w:tcPr>
            <w:tcW w:w="1134" w:type="dxa"/>
          </w:tcPr>
          <w:p w:rsidR="0048766F" w:rsidRDefault="0048766F" w:rsidP="0048766F">
            <w:pPr>
              <w:pStyle w:val="Betarp1"/>
              <w:jc w:val="both"/>
              <w:rPr>
                <w:rFonts w:ascii="Times New Roman" w:hAnsi="Times New Roman"/>
                <w:sz w:val="24"/>
                <w:szCs w:val="24"/>
              </w:rPr>
            </w:pPr>
            <w:r>
              <w:rPr>
                <w:rFonts w:ascii="Times New Roman" w:hAnsi="Times New Roman"/>
                <w:sz w:val="24"/>
                <w:szCs w:val="24"/>
              </w:rPr>
              <w:lastRenderedPageBreak/>
              <w:t>2014 m.</w:t>
            </w:r>
          </w:p>
          <w:p w:rsidR="0048766F" w:rsidRDefault="0048766F" w:rsidP="0048766F">
            <w:pPr>
              <w:pStyle w:val="Betarp1"/>
              <w:jc w:val="both"/>
              <w:rPr>
                <w:rFonts w:ascii="Times New Roman" w:hAnsi="Times New Roman"/>
                <w:sz w:val="24"/>
                <w:szCs w:val="24"/>
              </w:rPr>
            </w:pPr>
            <w:r>
              <w:rPr>
                <w:rFonts w:ascii="Times New Roman" w:hAnsi="Times New Roman"/>
                <w:sz w:val="24"/>
                <w:szCs w:val="24"/>
              </w:rPr>
              <w:t>vasaris</w:t>
            </w:r>
          </w:p>
        </w:tc>
        <w:tc>
          <w:tcPr>
            <w:tcW w:w="1559" w:type="dxa"/>
          </w:tcPr>
          <w:p w:rsidR="0048766F" w:rsidRDefault="0048766F" w:rsidP="00907448">
            <w:pPr>
              <w:pStyle w:val="Betarp1"/>
              <w:rPr>
                <w:rFonts w:ascii="Times New Roman" w:hAnsi="Times New Roman"/>
                <w:sz w:val="24"/>
                <w:szCs w:val="24"/>
              </w:rPr>
            </w:pPr>
            <w:proofErr w:type="spellStart"/>
            <w:r>
              <w:rPr>
                <w:rFonts w:ascii="Times New Roman" w:hAnsi="Times New Roman"/>
                <w:sz w:val="24"/>
                <w:szCs w:val="24"/>
              </w:rPr>
              <w:t>D.V.Gaidamavičienė</w:t>
            </w:r>
            <w:proofErr w:type="spellEnd"/>
          </w:p>
          <w:p w:rsidR="0048766F" w:rsidRDefault="0048766F" w:rsidP="00907448">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48766F" w:rsidRDefault="0048766F" w:rsidP="00C61561">
            <w:pPr>
              <w:pStyle w:val="Betarp1"/>
              <w:rPr>
                <w:rFonts w:ascii="Times New Roman" w:hAnsi="Times New Roman"/>
                <w:sz w:val="24"/>
                <w:szCs w:val="24"/>
              </w:rPr>
            </w:pPr>
            <w:r>
              <w:rPr>
                <w:rFonts w:ascii="Times New Roman" w:hAnsi="Times New Roman"/>
                <w:sz w:val="24"/>
                <w:szCs w:val="24"/>
              </w:rPr>
              <w:t>Efektyvesnė tėvų pagalba vaikams, sudarant IUP</w:t>
            </w:r>
          </w:p>
        </w:tc>
        <w:tc>
          <w:tcPr>
            <w:tcW w:w="1560" w:type="dxa"/>
          </w:tcPr>
          <w:p w:rsidR="0048766F" w:rsidRDefault="0048766F" w:rsidP="00170668">
            <w:pPr>
              <w:pStyle w:val="Betarp1"/>
              <w:rPr>
                <w:rFonts w:ascii="Times New Roman" w:hAnsi="Times New Roman"/>
                <w:sz w:val="24"/>
                <w:szCs w:val="24"/>
              </w:rPr>
            </w:pPr>
            <w:r>
              <w:rPr>
                <w:rFonts w:ascii="Times New Roman" w:hAnsi="Times New Roman"/>
                <w:sz w:val="24"/>
                <w:szCs w:val="24"/>
              </w:rPr>
              <w:t>Direkcijos posėdis</w:t>
            </w:r>
          </w:p>
        </w:tc>
      </w:tr>
      <w:tr w:rsidR="0048766F" w:rsidRPr="00D17759" w:rsidTr="0048766F">
        <w:tc>
          <w:tcPr>
            <w:tcW w:w="2694" w:type="dxa"/>
          </w:tcPr>
          <w:p w:rsidR="0048766F" w:rsidRDefault="004D20A7" w:rsidP="00C61561">
            <w:pPr>
              <w:pStyle w:val="Betarp1"/>
              <w:rPr>
                <w:rFonts w:ascii="Times New Roman" w:hAnsi="Times New Roman"/>
                <w:sz w:val="24"/>
                <w:szCs w:val="24"/>
              </w:rPr>
            </w:pPr>
            <w:r>
              <w:rPr>
                <w:rFonts w:ascii="Times New Roman" w:hAnsi="Times New Roman"/>
                <w:sz w:val="24"/>
                <w:szCs w:val="24"/>
              </w:rPr>
              <w:lastRenderedPageBreak/>
              <w:t>1.2.13</w:t>
            </w:r>
            <w:r w:rsidR="0048766F">
              <w:rPr>
                <w:rFonts w:ascii="Times New Roman" w:hAnsi="Times New Roman"/>
                <w:sz w:val="24"/>
                <w:szCs w:val="24"/>
              </w:rPr>
              <w:t>. Karjeros diena „Sėkmės formulė“</w:t>
            </w:r>
          </w:p>
        </w:tc>
        <w:tc>
          <w:tcPr>
            <w:tcW w:w="1134" w:type="dxa"/>
          </w:tcPr>
          <w:p w:rsidR="0048766F" w:rsidRDefault="0048766F" w:rsidP="0048766F">
            <w:pPr>
              <w:pStyle w:val="Betarp1"/>
              <w:jc w:val="both"/>
              <w:rPr>
                <w:rFonts w:ascii="Times New Roman" w:hAnsi="Times New Roman"/>
                <w:sz w:val="24"/>
                <w:szCs w:val="24"/>
              </w:rPr>
            </w:pPr>
            <w:r>
              <w:rPr>
                <w:rFonts w:ascii="Times New Roman" w:hAnsi="Times New Roman"/>
                <w:sz w:val="24"/>
                <w:szCs w:val="24"/>
              </w:rPr>
              <w:t>2014 m.</w:t>
            </w:r>
          </w:p>
          <w:p w:rsidR="0048766F" w:rsidRDefault="00773C5F" w:rsidP="0048766F">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48766F" w:rsidRDefault="0048766F" w:rsidP="00907448">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48766F" w:rsidRDefault="0048766F" w:rsidP="0048766F">
            <w:pPr>
              <w:pStyle w:val="Betarp1"/>
              <w:rPr>
                <w:rFonts w:ascii="Times New Roman" w:hAnsi="Times New Roman"/>
                <w:sz w:val="24"/>
                <w:szCs w:val="24"/>
              </w:rPr>
            </w:pPr>
            <w:r>
              <w:rPr>
                <w:rFonts w:ascii="Times New Roman" w:hAnsi="Times New Roman"/>
                <w:sz w:val="24"/>
                <w:szCs w:val="24"/>
              </w:rPr>
              <w:t>Mokiniai susipažįsta su profesijų aprašais, profesijų poreikiu ir galimybėmis. Vyksta susitikimai su darbo biržos, aukštųjų mokyklų atstovais, verslininkais</w:t>
            </w:r>
          </w:p>
        </w:tc>
        <w:tc>
          <w:tcPr>
            <w:tcW w:w="1560" w:type="dxa"/>
          </w:tcPr>
          <w:p w:rsidR="0048766F" w:rsidRDefault="0048766F" w:rsidP="00170668">
            <w:pPr>
              <w:pStyle w:val="Betarp1"/>
              <w:rPr>
                <w:rFonts w:ascii="Times New Roman" w:hAnsi="Times New Roman"/>
                <w:sz w:val="24"/>
                <w:szCs w:val="24"/>
              </w:rPr>
            </w:pPr>
            <w:r>
              <w:rPr>
                <w:rFonts w:ascii="Times New Roman" w:hAnsi="Times New Roman"/>
                <w:sz w:val="24"/>
                <w:szCs w:val="24"/>
              </w:rPr>
              <w:t>Mokytojų susir</w:t>
            </w:r>
            <w:r w:rsidR="004432AF">
              <w:rPr>
                <w:rFonts w:ascii="Times New Roman" w:hAnsi="Times New Roman"/>
                <w:sz w:val="24"/>
                <w:szCs w:val="24"/>
              </w:rPr>
              <w:t>i</w:t>
            </w:r>
            <w:r>
              <w:rPr>
                <w:rFonts w:ascii="Times New Roman" w:hAnsi="Times New Roman"/>
                <w:sz w:val="24"/>
                <w:szCs w:val="24"/>
              </w:rPr>
              <w:t>nkimas</w:t>
            </w:r>
          </w:p>
        </w:tc>
      </w:tr>
      <w:tr w:rsidR="0048766F" w:rsidRPr="00D17759" w:rsidTr="0048766F">
        <w:tc>
          <w:tcPr>
            <w:tcW w:w="2694" w:type="dxa"/>
          </w:tcPr>
          <w:p w:rsidR="0048766F" w:rsidRDefault="004D20A7" w:rsidP="00C61561">
            <w:pPr>
              <w:pStyle w:val="Betarp1"/>
              <w:rPr>
                <w:rFonts w:ascii="Times New Roman" w:hAnsi="Times New Roman"/>
                <w:sz w:val="24"/>
                <w:szCs w:val="24"/>
              </w:rPr>
            </w:pPr>
            <w:r>
              <w:rPr>
                <w:rFonts w:ascii="Times New Roman" w:hAnsi="Times New Roman"/>
                <w:sz w:val="24"/>
                <w:szCs w:val="24"/>
              </w:rPr>
              <w:t>1.2.14</w:t>
            </w:r>
            <w:r w:rsidR="0048766F">
              <w:rPr>
                <w:rFonts w:ascii="Times New Roman" w:hAnsi="Times New Roman"/>
                <w:sz w:val="24"/>
                <w:szCs w:val="24"/>
              </w:rPr>
              <w:t>.Tėvų klubas.</w:t>
            </w:r>
          </w:p>
          <w:p w:rsidR="0048766F" w:rsidRDefault="0048766F" w:rsidP="00C61561">
            <w:pPr>
              <w:pStyle w:val="Betarp1"/>
              <w:rPr>
                <w:rFonts w:ascii="Times New Roman" w:hAnsi="Times New Roman"/>
                <w:sz w:val="24"/>
                <w:szCs w:val="24"/>
              </w:rPr>
            </w:pPr>
            <w:r>
              <w:rPr>
                <w:rFonts w:ascii="Times New Roman" w:hAnsi="Times New Roman"/>
                <w:sz w:val="24"/>
                <w:szCs w:val="24"/>
              </w:rPr>
              <w:t>Mokinių poreikių suvokimas ir galimybės patenkinti juos tinkamu vaikui būdu</w:t>
            </w:r>
          </w:p>
        </w:tc>
        <w:tc>
          <w:tcPr>
            <w:tcW w:w="1134" w:type="dxa"/>
          </w:tcPr>
          <w:p w:rsidR="0048766F" w:rsidRDefault="0048766F" w:rsidP="0048766F">
            <w:pPr>
              <w:pStyle w:val="Betarp1"/>
              <w:jc w:val="both"/>
              <w:rPr>
                <w:rFonts w:ascii="Times New Roman" w:hAnsi="Times New Roman"/>
                <w:sz w:val="24"/>
                <w:szCs w:val="24"/>
              </w:rPr>
            </w:pPr>
            <w:r>
              <w:rPr>
                <w:rFonts w:ascii="Times New Roman" w:hAnsi="Times New Roman"/>
                <w:sz w:val="24"/>
                <w:szCs w:val="24"/>
              </w:rPr>
              <w:t>2014 m.</w:t>
            </w:r>
          </w:p>
          <w:p w:rsidR="0048766F" w:rsidRDefault="0048766F" w:rsidP="0048766F">
            <w:pPr>
              <w:pStyle w:val="Betarp1"/>
              <w:jc w:val="both"/>
              <w:rPr>
                <w:rFonts w:ascii="Times New Roman" w:hAnsi="Times New Roman"/>
                <w:sz w:val="24"/>
                <w:szCs w:val="24"/>
              </w:rPr>
            </w:pPr>
            <w:r>
              <w:rPr>
                <w:rFonts w:ascii="Times New Roman" w:hAnsi="Times New Roman"/>
                <w:sz w:val="24"/>
                <w:szCs w:val="24"/>
              </w:rPr>
              <w:t>kovas</w:t>
            </w:r>
          </w:p>
        </w:tc>
        <w:tc>
          <w:tcPr>
            <w:tcW w:w="1559" w:type="dxa"/>
          </w:tcPr>
          <w:p w:rsidR="0048766F" w:rsidRDefault="0048766F" w:rsidP="0048766F">
            <w:pPr>
              <w:pStyle w:val="Betarp1"/>
              <w:rPr>
                <w:rFonts w:ascii="Times New Roman" w:hAnsi="Times New Roman"/>
                <w:sz w:val="24"/>
                <w:szCs w:val="24"/>
              </w:rPr>
            </w:pPr>
            <w:r>
              <w:rPr>
                <w:rFonts w:ascii="Times New Roman" w:hAnsi="Times New Roman"/>
                <w:sz w:val="24"/>
                <w:szCs w:val="24"/>
              </w:rPr>
              <w:t xml:space="preserve">D.Babrauskienė, </w:t>
            </w:r>
          </w:p>
          <w:p w:rsidR="0048766F" w:rsidRDefault="0048766F" w:rsidP="0048766F">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48766F" w:rsidRDefault="0048766F" w:rsidP="0048766F">
            <w:pPr>
              <w:pStyle w:val="Betarp1"/>
              <w:rPr>
                <w:rFonts w:ascii="Times New Roman" w:hAnsi="Times New Roman"/>
                <w:sz w:val="24"/>
                <w:szCs w:val="24"/>
              </w:rPr>
            </w:pPr>
            <w:r>
              <w:rPr>
                <w:rFonts w:ascii="Times New Roman" w:hAnsi="Times New Roman"/>
                <w:sz w:val="24"/>
                <w:szCs w:val="24"/>
              </w:rPr>
              <w:t>Tobulėja mokinių, turinčių skirtingus polinkius ir gebėjimus, ugdymas gerėja tėvų pagalba vaikui</w:t>
            </w:r>
          </w:p>
        </w:tc>
        <w:tc>
          <w:tcPr>
            <w:tcW w:w="1560" w:type="dxa"/>
          </w:tcPr>
          <w:p w:rsidR="0048766F" w:rsidRDefault="0048766F" w:rsidP="00170668">
            <w:pPr>
              <w:pStyle w:val="Betarp1"/>
              <w:rPr>
                <w:rFonts w:ascii="Times New Roman" w:hAnsi="Times New Roman"/>
                <w:sz w:val="24"/>
                <w:szCs w:val="24"/>
              </w:rPr>
            </w:pPr>
            <w:r>
              <w:rPr>
                <w:rFonts w:ascii="Times New Roman" w:hAnsi="Times New Roman"/>
                <w:sz w:val="24"/>
                <w:szCs w:val="24"/>
              </w:rPr>
              <w:t>Direkcijos posėdis</w:t>
            </w:r>
          </w:p>
        </w:tc>
      </w:tr>
      <w:tr w:rsidR="0048766F" w:rsidRPr="00D17759" w:rsidTr="0048766F">
        <w:tc>
          <w:tcPr>
            <w:tcW w:w="2694" w:type="dxa"/>
          </w:tcPr>
          <w:p w:rsidR="0048766F" w:rsidRDefault="004D20A7" w:rsidP="00C61561">
            <w:pPr>
              <w:pStyle w:val="Betarp1"/>
              <w:rPr>
                <w:rFonts w:ascii="Times New Roman" w:hAnsi="Times New Roman"/>
                <w:sz w:val="24"/>
                <w:szCs w:val="24"/>
              </w:rPr>
            </w:pPr>
            <w:r>
              <w:rPr>
                <w:rFonts w:ascii="Times New Roman" w:hAnsi="Times New Roman"/>
                <w:sz w:val="24"/>
                <w:szCs w:val="24"/>
              </w:rPr>
              <w:t>1.2.15</w:t>
            </w:r>
            <w:r w:rsidR="0048766F">
              <w:rPr>
                <w:rFonts w:ascii="Times New Roman" w:hAnsi="Times New Roman"/>
                <w:sz w:val="24"/>
                <w:szCs w:val="24"/>
              </w:rPr>
              <w:t>. Projektų diena</w:t>
            </w:r>
          </w:p>
          <w:p w:rsidR="0048766F" w:rsidRDefault="0048766F" w:rsidP="00C61561">
            <w:pPr>
              <w:pStyle w:val="Betarp1"/>
              <w:rPr>
                <w:rFonts w:ascii="Times New Roman" w:hAnsi="Times New Roman"/>
                <w:sz w:val="24"/>
                <w:szCs w:val="24"/>
              </w:rPr>
            </w:pPr>
            <w:r>
              <w:rPr>
                <w:rFonts w:ascii="Times New Roman" w:hAnsi="Times New Roman"/>
                <w:sz w:val="24"/>
                <w:szCs w:val="24"/>
              </w:rPr>
              <w:t xml:space="preserve">„Mokinių kūryba: ieškojimai ir atradimai“ </w:t>
            </w:r>
            <w:r w:rsidRPr="0048766F">
              <w:rPr>
                <w:rFonts w:ascii="Times New Roman" w:hAnsi="Times New Roman"/>
                <w:i/>
                <w:sz w:val="24"/>
                <w:szCs w:val="24"/>
              </w:rPr>
              <w:t>Moto: „...mokslas rodo tikrą kelią“ M. Mažvydas</w:t>
            </w:r>
          </w:p>
        </w:tc>
        <w:tc>
          <w:tcPr>
            <w:tcW w:w="1134" w:type="dxa"/>
          </w:tcPr>
          <w:p w:rsidR="0048766F" w:rsidRDefault="0048766F" w:rsidP="0048766F">
            <w:pPr>
              <w:pStyle w:val="Betarp1"/>
              <w:jc w:val="both"/>
              <w:rPr>
                <w:rFonts w:ascii="Times New Roman" w:hAnsi="Times New Roman"/>
                <w:sz w:val="24"/>
                <w:szCs w:val="24"/>
              </w:rPr>
            </w:pPr>
            <w:r>
              <w:rPr>
                <w:rFonts w:ascii="Times New Roman" w:hAnsi="Times New Roman"/>
                <w:sz w:val="24"/>
                <w:szCs w:val="24"/>
              </w:rPr>
              <w:t>2014</w:t>
            </w:r>
            <w:r w:rsidR="00A562A0">
              <w:rPr>
                <w:rFonts w:ascii="Times New Roman" w:hAnsi="Times New Roman"/>
                <w:sz w:val="24"/>
                <w:szCs w:val="24"/>
              </w:rPr>
              <w:t xml:space="preserve"> </w:t>
            </w:r>
            <w:r>
              <w:rPr>
                <w:rFonts w:ascii="Times New Roman" w:hAnsi="Times New Roman"/>
                <w:sz w:val="24"/>
                <w:szCs w:val="24"/>
              </w:rPr>
              <w:t>m.</w:t>
            </w:r>
          </w:p>
          <w:p w:rsidR="0048766F" w:rsidRDefault="0048766F" w:rsidP="0048766F">
            <w:pPr>
              <w:pStyle w:val="Betarp1"/>
              <w:jc w:val="both"/>
              <w:rPr>
                <w:rFonts w:ascii="Times New Roman" w:hAnsi="Times New Roman"/>
                <w:sz w:val="24"/>
                <w:szCs w:val="24"/>
              </w:rPr>
            </w:pPr>
            <w:r>
              <w:rPr>
                <w:rFonts w:ascii="Times New Roman" w:hAnsi="Times New Roman"/>
                <w:sz w:val="24"/>
                <w:szCs w:val="24"/>
              </w:rPr>
              <w:t>balandis</w:t>
            </w:r>
          </w:p>
        </w:tc>
        <w:tc>
          <w:tcPr>
            <w:tcW w:w="1559" w:type="dxa"/>
          </w:tcPr>
          <w:p w:rsidR="0048766F" w:rsidRDefault="004432AF" w:rsidP="0048766F">
            <w:pPr>
              <w:pStyle w:val="Betarp1"/>
              <w:rPr>
                <w:rFonts w:ascii="Times New Roman" w:hAnsi="Times New Roman"/>
                <w:sz w:val="24"/>
                <w:szCs w:val="24"/>
              </w:rPr>
            </w:pPr>
            <w:r>
              <w:rPr>
                <w:rFonts w:ascii="Times New Roman" w:hAnsi="Times New Roman"/>
                <w:sz w:val="24"/>
                <w:szCs w:val="24"/>
              </w:rPr>
              <w:t>Dalykų mokytojai, projektų vadovai</w:t>
            </w:r>
          </w:p>
        </w:tc>
        <w:tc>
          <w:tcPr>
            <w:tcW w:w="2835" w:type="dxa"/>
          </w:tcPr>
          <w:p w:rsidR="0048766F" w:rsidRDefault="004432AF" w:rsidP="0048766F">
            <w:pPr>
              <w:pStyle w:val="Betarp1"/>
              <w:rPr>
                <w:rFonts w:ascii="Times New Roman" w:hAnsi="Times New Roman"/>
                <w:sz w:val="24"/>
                <w:szCs w:val="24"/>
              </w:rPr>
            </w:pPr>
            <w:r>
              <w:rPr>
                <w:rFonts w:ascii="Times New Roman" w:hAnsi="Times New Roman"/>
                <w:sz w:val="24"/>
                <w:szCs w:val="24"/>
              </w:rPr>
              <w:t xml:space="preserve">Apibendrinti vykdyti projektai. Tobulėja mokinių komunikaciniai gebėjimai. Tinkamai sutinkami svečiai iš </w:t>
            </w:r>
            <w:proofErr w:type="spellStart"/>
            <w:r>
              <w:rPr>
                <w:rFonts w:ascii="Times New Roman" w:hAnsi="Times New Roman"/>
                <w:sz w:val="24"/>
                <w:szCs w:val="24"/>
              </w:rPr>
              <w:t>Comenius</w:t>
            </w:r>
            <w:proofErr w:type="spellEnd"/>
            <w:r>
              <w:rPr>
                <w:rFonts w:ascii="Times New Roman" w:hAnsi="Times New Roman"/>
                <w:sz w:val="24"/>
                <w:szCs w:val="24"/>
              </w:rPr>
              <w:t xml:space="preserve"> projekto mokyklų</w:t>
            </w:r>
          </w:p>
        </w:tc>
        <w:tc>
          <w:tcPr>
            <w:tcW w:w="1560" w:type="dxa"/>
          </w:tcPr>
          <w:p w:rsidR="0048766F" w:rsidRDefault="004432AF" w:rsidP="00170668">
            <w:pPr>
              <w:pStyle w:val="Betarp1"/>
              <w:rPr>
                <w:rFonts w:ascii="Times New Roman" w:hAnsi="Times New Roman"/>
                <w:sz w:val="24"/>
                <w:szCs w:val="24"/>
              </w:rPr>
            </w:pPr>
            <w:r>
              <w:rPr>
                <w:rFonts w:ascii="Times New Roman" w:hAnsi="Times New Roman"/>
                <w:sz w:val="24"/>
                <w:szCs w:val="24"/>
              </w:rPr>
              <w:t>Mokytojų susirinkimas</w:t>
            </w:r>
          </w:p>
        </w:tc>
      </w:tr>
      <w:tr w:rsidR="004432AF" w:rsidRPr="00D17759" w:rsidTr="0048766F">
        <w:tc>
          <w:tcPr>
            <w:tcW w:w="2694" w:type="dxa"/>
          </w:tcPr>
          <w:p w:rsidR="004432AF" w:rsidRDefault="004D20A7" w:rsidP="00C61561">
            <w:pPr>
              <w:pStyle w:val="Betarp1"/>
              <w:rPr>
                <w:rFonts w:ascii="Times New Roman" w:hAnsi="Times New Roman"/>
                <w:sz w:val="24"/>
                <w:szCs w:val="24"/>
              </w:rPr>
            </w:pPr>
            <w:r>
              <w:rPr>
                <w:rFonts w:ascii="Times New Roman" w:hAnsi="Times New Roman"/>
                <w:sz w:val="24"/>
                <w:szCs w:val="24"/>
              </w:rPr>
              <w:t>1.2.16</w:t>
            </w:r>
            <w:r w:rsidR="004432AF">
              <w:rPr>
                <w:rFonts w:ascii="Times New Roman" w:hAnsi="Times New Roman"/>
                <w:sz w:val="24"/>
                <w:szCs w:val="24"/>
              </w:rPr>
              <w:t>. N</w:t>
            </w:r>
            <w:r w:rsidR="00A562A0">
              <w:rPr>
                <w:rFonts w:ascii="Times New Roman" w:hAnsi="Times New Roman"/>
                <w:sz w:val="24"/>
                <w:szCs w:val="24"/>
              </w:rPr>
              <w:t>eformaliojo ugdymo užsiėmimų įsi</w:t>
            </w:r>
            <w:r w:rsidR="004432AF">
              <w:rPr>
                <w:rFonts w:ascii="Times New Roman" w:hAnsi="Times New Roman"/>
                <w:sz w:val="24"/>
                <w:szCs w:val="24"/>
              </w:rPr>
              <w:t>vert</w:t>
            </w:r>
            <w:r w:rsidR="00A562A0">
              <w:rPr>
                <w:rFonts w:ascii="Times New Roman" w:hAnsi="Times New Roman"/>
                <w:sz w:val="24"/>
                <w:szCs w:val="24"/>
              </w:rPr>
              <w:t>inimas, numatant tobulinimo(si) kryptis, dirbant su gabiais ir motyvuotais mokiniais.</w:t>
            </w:r>
          </w:p>
        </w:tc>
        <w:tc>
          <w:tcPr>
            <w:tcW w:w="1134" w:type="dxa"/>
          </w:tcPr>
          <w:p w:rsidR="004432AF" w:rsidRDefault="00A562A0" w:rsidP="0048766F">
            <w:pPr>
              <w:pStyle w:val="Betarp1"/>
              <w:jc w:val="both"/>
              <w:rPr>
                <w:rFonts w:ascii="Times New Roman" w:hAnsi="Times New Roman"/>
                <w:sz w:val="24"/>
                <w:szCs w:val="24"/>
              </w:rPr>
            </w:pPr>
            <w:r>
              <w:rPr>
                <w:rFonts w:ascii="Times New Roman" w:hAnsi="Times New Roman"/>
                <w:sz w:val="24"/>
                <w:szCs w:val="24"/>
              </w:rPr>
              <w:t>2014 m.</w:t>
            </w:r>
          </w:p>
          <w:p w:rsidR="00A562A0" w:rsidRDefault="00A562A0" w:rsidP="0048766F">
            <w:pPr>
              <w:pStyle w:val="Betarp1"/>
              <w:jc w:val="both"/>
              <w:rPr>
                <w:rFonts w:ascii="Times New Roman" w:hAnsi="Times New Roman"/>
                <w:sz w:val="24"/>
                <w:szCs w:val="24"/>
              </w:rPr>
            </w:pPr>
            <w:r>
              <w:rPr>
                <w:rFonts w:ascii="Times New Roman" w:hAnsi="Times New Roman"/>
                <w:sz w:val="24"/>
                <w:szCs w:val="24"/>
              </w:rPr>
              <w:t>gegužė</w:t>
            </w:r>
          </w:p>
        </w:tc>
        <w:tc>
          <w:tcPr>
            <w:tcW w:w="1559" w:type="dxa"/>
          </w:tcPr>
          <w:p w:rsidR="004432AF" w:rsidRDefault="00A562A0" w:rsidP="0048766F">
            <w:pPr>
              <w:pStyle w:val="Betarp1"/>
              <w:rPr>
                <w:rFonts w:ascii="Times New Roman" w:hAnsi="Times New Roman"/>
                <w:sz w:val="24"/>
                <w:szCs w:val="24"/>
              </w:rPr>
            </w:pPr>
            <w:r>
              <w:rPr>
                <w:rFonts w:ascii="Times New Roman" w:hAnsi="Times New Roman"/>
                <w:sz w:val="24"/>
                <w:szCs w:val="24"/>
              </w:rPr>
              <w:t>NU mokytojai</w:t>
            </w:r>
          </w:p>
          <w:p w:rsidR="00A562A0" w:rsidRDefault="00A562A0" w:rsidP="0048766F">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4432AF" w:rsidRDefault="00A562A0" w:rsidP="0048766F">
            <w:pPr>
              <w:pStyle w:val="Betarp1"/>
              <w:rPr>
                <w:rFonts w:ascii="Times New Roman" w:hAnsi="Times New Roman"/>
                <w:sz w:val="24"/>
                <w:szCs w:val="24"/>
              </w:rPr>
            </w:pPr>
            <w:r>
              <w:rPr>
                <w:rFonts w:ascii="Times New Roman" w:hAnsi="Times New Roman"/>
                <w:sz w:val="24"/>
                <w:szCs w:val="24"/>
              </w:rPr>
              <w:t>Numatytos tikslingos tobulinimo(si) kryptys kitiems mokslo metams</w:t>
            </w:r>
          </w:p>
        </w:tc>
        <w:tc>
          <w:tcPr>
            <w:tcW w:w="1560" w:type="dxa"/>
          </w:tcPr>
          <w:p w:rsidR="004432AF" w:rsidRDefault="00A562A0" w:rsidP="00170668">
            <w:pPr>
              <w:pStyle w:val="Betarp1"/>
              <w:rPr>
                <w:rFonts w:ascii="Times New Roman" w:hAnsi="Times New Roman"/>
                <w:sz w:val="24"/>
                <w:szCs w:val="24"/>
              </w:rPr>
            </w:pPr>
            <w:r>
              <w:rPr>
                <w:rFonts w:ascii="Times New Roman" w:hAnsi="Times New Roman"/>
                <w:sz w:val="24"/>
                <w:szCs w:val="24"/>
              </w:rPr>
              <w:t>Direkcijos posėdis</w:t>
            </w:r>
          </w:p>
        </w:tc>
      </w:tr>
      <w:tr w:rsidR="00A562A0" w:rsidRPr="00D17759" w:rsidTr="0048766F">
        <w:tc>
          <w:tcPr>
            <w:tcW w:w="2694" w:type="dxa"/>
          </w:tcPr>
          <w:p w:rsidR="00A562A0" w:rsidRDefault="004D20A7" w:rsidP="00C61561">
            <w:pPr>
              <w:pStyle w:val="Betarp1"/>
              <w:rPr>
                <w:rFonts w:ascii="Times New Roman" w:hAnsi="Times New Roman"/>
                <w:sz w:val="24"/>
                <w:szCs w:val="24"/>
              </w:rPr>
            </w:pPr>
            <w:r>
              <w:rPr>
                <w:rFonts w:ascii="Times New Roman" w:hAnsi="Times New Roman"/>
                <w:sz w:val="24"/>
                <w:szCs w:val="24"/>
              </w:rPr>
              <w:t>1.2.17</w:t>
            </w:r>
            <w:r w:rsidR="00A562A0">
              <w:rPr>
                <w:rFonts w:ascii="Times New Roman" w:hAnsi="Times New Roman"/>
                <w:sz w:val="24"/>
                <w:szCs w:val="24"/>
              </w:rPr>
              <w:t>. Šventinis renginys „Žvaigždžių lietus“</w:t>
            </w:r>
          </w:p>
        </w:tc>
        <w:tc>
          <w:tcPr>
            <w:tcW w:w="1134" w:type="dxa"/>
          </w:tcPr>
          <w:p w:rsidR="00A562A0" w:rsidRDefault="00A562A0" w:rsidP="00A562A0">
            <w:pPr>
              <w:pStyle w:val="Betarp1"/>
              <w:jc w:val="both"/>
              <w:rPr>
                <w:rFonts w:ascii="Times New Roman" w:hAnsi="Times New Roman"/>
                <w:sz w:val="24"/>
                <w:szCs w:val="24"/>
              </w:rPr>
            </w:pPr>
            <w:r>
              <w:rPr>
                <w:rFonts w:ascii="Times New Roman" w:hAnsi="Times New Roman"/>
                <w:sz w:val="24"/>
                <w:szCs w:val="24"/>
              </w:rPr>
              <w:t>2014 m.</w:t>
            </w:r>
          </w:p>
          <w:p w:rsidR="00A562A0" w:rsidRDefault="00A41D7B" w:rsidP="00A562A0">
            <w:pPr>
              <w:pStyle w:val="Betarp1"/>
              <w:jc w:val="both"/>
              <w:rPr>
                <w:rFonts w:ascii="Times New Roman" w:hAnsi="Times New Roman"/>
                <w:sz w:val="24"/>
                <w:szCs w:val="24"/>
              </w:rPr>
            </w:pPr>
            <w:r>
              <w:rPr>
                <w:rFonts w:ascii="Times New Roman" w:hAnsi="Times New Roman"/>
                <w:sz w:val="24"/>
                <w:szCs w:val="24"/>
              </w:rPr>
              <w:t>bala</w:t>
            </w:r>
            <w:r w:rsidR="00FC66F0">
              <w:rPr>
                <w:rFonts w:ascii="Times New Roman" w:hAnsi="Times New Roman"/>
                <w:sz w:val="24"/>
                <w:szCs w:val="24"/>
              </w:rPr>
              <w:t>n</w:t>
            </w:r>
            <w:r>
              <w:rPr>
                <w:rFonts w:ascii="Times New Roman" w:hAnsi="Times New Roman"/>
                <w:sz w:val="24"/>
                <w:szCs w:val="24"/>
              </w:rPr>
              <w:t>dis</w:t>
            </w:r>
          </w:p>
        </w:tc>
        <w:tc>
          <w:tcPr>
            <w:tcW w:w="1559" w:type="dxa"/>
          </w:tcPr>
          <w:p w:rsidR="00A562A0" w:rsidRDefault="00A562A0" w:rsidP="0048766F">
            <w:pPr>
              <w:pStyle w:val="Betarp1"/>
              <w:rPr>
                <w:rFonts w:ascii="Times New Roman" w:hAnsi="Times New Roman"/>
                <w:sz w:val="24"/>
                <w:szCs w:val="24"/>
              </w:rPr>
            </w:pPr>
            <w:r>
              <w:rPr>
                <w:rFonts w:ascii="Times New Roman" w:hAnsi="Times New Roman"/>
                <w:sz w:val="24"/>
                <w:szCs w:val="24"/>
              </w:rPr>
              <w:t>Vadovai</w:t>
            </w:r>
          </w:p>
          <w:p w:rsidR="00A562A0" w:rsidRDefault="00A562A0" w:rsidP="0048766F">
            <w:pPr>
              <w:pStyle w:val="Betarp1"/>
              <w:rPr>
                <w:rFonts w:ascii="Times New Roman" w:hAnsi="Times New Roman"/>
                <w:sz w:val="24"/>
                <w:szCs w:val="24"/>
              </w:rPr>
            </w:pPr>
            <w:r>
              <w:rPr>
                <w:rFonts w:ascii="Times New Roman" w:hAnsi="Times New Roman"/>
                <w:sz w:val="24"/>
                <w:szCs w:val="24"/>
              </w:rPr>
              <w:t xml:space="preserve">Meno </w:t>
            </w:r>
            <w:proofErr w:type="spellStart"/>
            <w:r>
              <w:rPr>
                <w:rFonts w:ascii="Times New Roman" w:hAnsi="Times New Roman"/>
                <w:sz w:val="24"/>
                <w:szCs w:val="24"/>
              </w:rPr>
              <w:t>kolek</w:t>
            </w:r>
            <w:r w:rsidR="00FC66F0">
              <w:rPr>
                <w:rFonts w:ascii="Times New Roman" w:hAnsi="Times New Roman"/>
                <w:sz w:val="24"/>
                <w:szCs w:val="24"/>
              </w:rPr>
              <w:t>-</w:t>
            </w:r>
            <w:r>
              <w:rPr>
                <w:rFonts w:ascii="Times New Roman" w:hAnsi="Times New Roman"/>
                <w:sz w:val="24"/>
                <w:szCs w:val="24"/>
              </w:rPr>
              <w:t>tyvų</w:t>
            </w:r>
            <w:proofErr w:type="spellEnd"/>
            <w:r>
              <w:rPr>
                <w:rFonts w:ascii="Times New Roman" w:hAnsi="Times New Roman"/>
                <w:sz w:val="24"/>
                <w:szCs w:val="24"/>
              </w:rPr>
              <w:t xml:space="preserve"> mokytojai</w:t>
            </w:r>
          </w:p>
        </w:tc>
        <w:tc>
          <w:tcPr>
            <w:tcW w:w="2835" w:type="dxa"/>
          </w:tcPr>
          <w:p w:rsidR="00A562A0" w:rsidRDefault="00A562A0" w:rsidP="0048766F">
            <w:pPr>
              <w:pStyle w:val="Betarp1"/>
              <w:rPr>
                <w:rFonts w:ascii="Times New Roman" w:hAnsi="Times New Roman"/>
                <w:sz w:val="24"/>
                <w:szCs w:val="24"/>
              </w:rPr>
            </w:pPr>
            <w:r>
              <w:rPr>
                <w:rFonts w:ascii="Times New Roman" w:hAnsi="Times New Roman"/>
                <w:sz w:val="24"/>
                <w:szCs w:val="24"/>
              </w:rPr>
              <w:t>Apdovanoti olimpiadų, konkursų nugalėtojai ir jų mokytojai – formuojamos gimnazijos tradicijos, auga bendradarbiavimas</w:t>
            </w:r>
          </w:p>
        </w:tc>
        <w:tc>
          <w:tcPr>
            <w:tcW w:w="1560" w:type="dxa"/>
          </w:tcPr>
          <w:p w:rsidR="00A562A0" w:rsidRDefault="00A562A0" w:rsidP="00170668">
            <w:pPr>
              <w:pStyle w:val="Betarp1"/>
              <w:rPr>
                <w:rFonts w:ascii="Times New Roman" w:hAnsi="Times New Roman"/>
                <w:sz w:val="24"/>
                <w:szCs w:val="24"/>
              </w:rPr>
            </w:pPr>
            <w:r>
              <w:rPr>
                <w:rFonts w:ascii="Times New Roman" w:hAnsi="Times New Roman"/>
                <w:sz w:val="24"/>
                <w:szCs w:val="24"/>
              </w:rPr>
              <w:t>Mokytojų susirinkimas</w:t>
            </w:r>
          </w:p>
        </w:tc>
      </w:tr>
      <w:tr w:rsidR="00A562A0" w:rsidRPr="00D17759" w:rsidTr="0048766F">
        <w:tc>
          <w:tcPr>
            <w:tcW w:w="2694" w:type="dxa"/>
          </w:tcPr>
          <w:p w:rsidR="00712B3E" w:rsidRDefault="004D20A7" w:rsidP="00C61561">
            <w:pPr>
              <w:pStyle w:val="Betarp1"/>
              <w:rPr>
                <w:rFonts w:ascii="Times New Roman" w:hAnsi="Times New Roman"/>
                <w:sz w:val="24"/>
                <w:szCs w:val="24"/>
              </w:rPr>
            </w:pPr>
            <w:r>
              <w:rPr>
                <w:rFonts w:ascii="Times New Roman" w:hAnsi="Times New Roman"/>
                <w:sz w:val="24"/>
                <w:szCs w:val="24"/>
              </w:rPr>
              <w:t>1.2.18</w:t>
            </w:r>
            <w:r w:rsidR="00A562A0">
              <w:rPr>
                <w:rFonts w:ascii="Times New Roman" w:hAnsi="Times New Roman"/>
                <w:sz w:val="24"/>
                <w:szCs w:val="24"/>
              </w:rPr>
              <w:t xml:space="preserve">. Mokytojų tarybos </w:t>
            </w:r>
            <w:r w:rsidR="00712B3E">
              <w:rPr>
                <w:rFonts w:ascii="Times New Roman" w:hAnsi="Times New Roman"/>
                <w:sz w:val="24"/>
                <w:szCs w:val="24"/>
              </w:rPr>
              <w:t>posėdis:</w:t>
            </w:r>
          </w:p>
          <w:p w:rsidR="00712B3E" w:rsidRDefault="00712B3E" w:rsidP="00C61561">
            <w:pPr>
              <w:pStyle w:val="Betarp1"/>
              <w:rPr>
                <w:rFonts w:ascii="Times New Roman" w:hAnsi="Times New Roman"/>
                <w:sz w:val="24"/>
                <w:szCs w:val="24"/>
              </w:rPr>
            </w:pPr>
            <w:r>
              <w:rPr>
                <w:rFonts w:ascii="Times New Roman" w:hAnsi="Times New Roman"/>
                <w:sz w:val="24"/>
                <w:szCs w:val="24"/>
              </w:rPr>
              <w:t>*Gabiųjų mokinių ugdymo kokybė. Olimpiadų, konkursų rezultatų analizė, NU kokybė.</w:t>
            </w:r>
          </w:p>
          <w:p w:rsidR="00712B3E" w:rsidRDefault="00712B3E" w:rsidP="00C61561">
            <w:pPr>
              <w:pStyle w:val="Betarp1"/>
              <w:rPr>
                <w:rFonts w:ascii="Times New Roman" w:hAnsi="Times New Roman"/>
                <w:sz w:val="24"/>
                <w:szCs w:val="24"/>
              </w:rPr>
            </w:pPr>
            <w:r>
              <w:rPr>
                <w:rFonts w:ascii="Times New Roman" w:hAnsi="Times New Roman"/>
                <w:sz w:val="24"/>
                <w:szCs w:val="24"/>
              </w:rPr>
              <w:t xml:space="preserve">*Gimnazijos 2013-2014 </w:t>
            </w:r>
            <w:proofErr w:type="spellStart"/>
            <w:r>
              <w:rPr>
                <w:rFonts w:ascii="Times New Roman" w:hAnsi="Times New Roman"/>
                <w:sz w:val="24"/>
                <w:szCs w:val="24"/>
              </w:rPr>
              <w:t>m.m</w:t>
            </w:r>
            <w:proofErr w:type="spellEnd"/>
            <w:r>
              <w:rPr>
                <w:rFonts w:ascii="Times New Roman" w:hAnsi="Times New Roman"/>
                <w:sz w:val="24"/>
                <w:szCs w:val="24"/>
              </w:rPr>
              <w:t xml:space="preserve">. ugdymo rezultatų ir I-III </w:t>
            </w:r>
            <w:proofErr w:type="spellStart"/>
            <w:r>
              <w:rPr>
                <w:rFonts w:ascii="Times New Roman" w:hAnsi="Times New Roman"/>
                <w:sz w:val="24"/>
                <w:szCs w:val="24"/>
              </w:rPr>
              <w:t>kl</w:t>
            </w:r>
            <w:proofErr w:type="spellEnd"/>
            <w:r>
              <w:rPr>
                <w:rFonts w:ascii="Times New Roman" w:hAnsi="Times New Roman"/>
                <w:sz w:val="24"/>
                <w:szCs w:val="24"/>
              </w:rPr>
              <w:t>. mokinių kėlimas į aukštesnes klases.</w:t>
            </w:r>
          </w:p>
          <w:p w:rsidR="00712B3E" w:rsidRDefault="00712B3E" w:rsidP="00C61561">
            <w:pPr>
              <w:pStyle w:val="Betarp1"/>
              <w:rPr>
                <w:rFonts w:ascii="Times New Roman" w:hAnsi="Times New Roman"/>
                <w:sz w:val="24"/>
                <w:szCs w:val="24"/>
              </w:rPr>
            </w:pPr>
            <w:r>
              <w:rPr>
                <w:rFonts w:ascii="Times New Roman" w:hAnsi="Times New Roman"/>
                <w:sz w:val="24"/>
                <w:szCs w:val="24"/>
              </w:rPr>
              <w:t xml:space="preserve">*UP  ir veiklos plano 2014-2015 </w:t>
            </w:r>
            <w:proofErr w:type="spellStart"/>
            <w:r>
              <w:rPr>
                <w:rFonts w:ascii="Times New Roman" w:hAnsi="Times New Roman"/>
                <w:sz w:val="24"/>
                <w:szCs w:val="24"/>
              </w:rPr>
              <w:t>m.m</w:t>
            </w:r>
            <w:proofErr w:type="spellEnd"/>
            <w:r>
              <w:rPr>
                <w:rFonts w:ascii="Times New Roman" w:hAnsi="Times New Roman"/>
                <w:sz w:val="24"/>
                <w:szCs w:val="24"/>
              </w:rPr>
              <w:t>.</w:t>
            </w:r>
          </w:p>
        </w:tc>
        <w:tc>
          <w:tcPr>
            <w:tcW w:w="1134" w:type="dxa"/>
          </w:tcPr>
          <w:p w:rsidR="00A562A0" w:rsidRDefault="00712B3E" w:rsidP="00A562A0">
            <w:pPr>
              <w:pStyle w:val="Betarp1"/>
              <w:jc w:val="both"/>
              <w:rPr>
                <w:rFonts w:ascii="Times New Roman" w:hAnsi="Times New Roman"/>
                <w:sz w:val="24"/>
                <w:szCs w:val="24"/>
              </w:rPr>
            </w:pPr>
            <w:r>
              <w:rPr>
                <w:rFonts w:ascii="Times New Roman" w:hAnsi="Times New Roman"/>
                <w:sz w:val="24"/>
                <w:szCs w:val="24"/>
              </w:rPr>
              <w:t>2014-06-04</w:t>
            </w:r>
          </w:p>
        </w:tc>
        <w:tc>
          <w:tcPr>
            <w:tcW w:w="1559" w:type="dxa"/>
          </w:tcPr>
          <w:p w:rsidR="00A562A0" w:rsidRDefault="00FC66F0" w:rsidP="0048766F">
            <w:pPr>
              <w:pStyle w:val="Betarp1"/>
              <w:rPr>
                <w:rFonts w:ascii="Times New Roman" w:hAnsi="Times New Roman"/>
                <w:sz w:val="24"/>
                <w:szCs w:val="24"/>
              </w:rPr>
            </w:pPr>
            <w:r>
              <w:rPr>
                <w:rFonts w:ascii="Times New Roman" w:hAnsi="Times New Roman"/>
                <w:sz w:val="24"/>
                <w:szCs w:val="24"/>
              </w:rPr>
              <w:t>V</w:t>
            </w:r>
            <w:r w:rsidR="00712B3E">
              <w:rPr>
                <w:rFonts w:ascii="Times New Roman" w:hAnsi="Times New Roman"/>
                <w:sz w:val="24"/>
                <w:szCs w:val="24"/>
              </w:rPr>
              <w:t>adovai</w:t>
            </w:r>
          </w:p>
        </w:tc>
        <w:tc>
          <w:tcPr>
            <w:tcW w:w="2835" w:type="dxa"/>
          </w:tcPr>
          <w:p w:rsidR="00A562A0" w:rsidRDefault="00712B3E" w:rsidP="0048766F">
            <w:pPr>
              <w:pStyle w:val="Betarp1"/>
              <w:rPr>
                <w:rFonts w:ascii="Times New Roman" w:hAnsi="Times New Roman"/>
                <w:sz w:val="24"/>
                <w:szCs w:val="24"/>
              </w:rPr>
            </w:pPr>
            <w:r>
              <w:rPr>
                <w:rFonts w:ascii="Times New Roman" w:hAnsi="Times New Roman"/>
                <w:sz w:val="24"/>
                <w:szCs w:val="24"/>
              </w:rPr>
              <w:t xml:space="preserve">Įvertinama gabių mokinių ugdymo(si) poreikių tenkinimas ir aptariami tobulinimo būdai. Priimami sprendimai dėl UP koregavimo ir veiklos plano 2014-2015 </w:t>
            </w:r>
            <w:proofErr w:type="spellStart"/>
            <w:r>
              <w:rPr>
                <w:rFonts w:ascii="Times New Roman" w:hAnsi="Times New Roman"/>
                <w:sz w:val="24"/>
                <w:szCs w:val="24"/>
              </w:rPr>
              <w:t>m.m</w:t>
            </w:r>
            <w:proofErr w:type="spellEnd"/>
            <w:r>
              <w:rPr>
                <w:rFonts w:ascii="Times New Roman" w:hAnsi="Times New Roman"/>
                <w:sz w:val="24"/>
                <w:szCs w:val="24"/>
              </w:rPr>
              <w:t>.</w:t>
            </w:r>
          </w:p>
        </w:tc>
        <w:tc>
          <w:tcPr>
            <w:tcW w:w="1560" w:type="dxa"/>
          </w:tcPr>
          <w:p w:rsidR="00A562A0" w:rsidRDefault="00712B3E" w:rsidP="00170668">
            <w:pPr>
              <w:pStyle w:val="Betarp1"/>
              <w:rPr>
                <w:rFonts w:ascii="Times New Roman" w:hAnsi="Times New Roman"/>
                <w:sz w:val="24"/>
                <w:szCs w:val="24"/>
              </w:rPr>
            </w:pPr>
            <w:r>
              <w:rPr>
                <w:rFonts w:ascii="Times New Roman" w:hAnsi="Times New Roman"/>
                <w:sz w:val="24"/>
                <w:szCs w:val="24"/>
              </w:rPr>
              <w:t>Direkcijos posėdis</w:t>
            </w:r>
          </w:p>
        </w:tc>
      </w:tr>
    </w:tbl>
    <w:p w:rsidR="00712B3E" w:rsidRDefault="00712B3E" w:rsidP="00712B3E">
      <w:pPr>
        <w:jc w:val="both"/>
        <w:rPr>
          <w:rFonts w:ascii="Times New Roman" w:hAnsi="Times New Roman"/>
          <w:sz w:val="24"/>
          <w:szCs w:val="24"/>
        </w:rPr>
      </w:pPr>
      <w:r>
        <w:rPr>
          <w:rFonts w:ascii="Times New Roman" w:hAnsi="Times New Roman"/>
          <w:sz w:val="24"/>
          <w:szCs w:val="24"/>
        </w:rPr>
        <w:tab/>
        <w:t>16. Prioritetas. Saugios ir motyvuojančios aplinkos užtikrinimas.</w:t>
      </w:r>
    </w:p>
    <w:p w:rsidR="00712B3E" w:rsidRDefault="00712B3E" w:rsidP="00712B3E">
      <w:pPr>
        <w:spacing w:after="0"/>
        <w:rPr>
          <w:rFonts w:ascii="Times New Roman" w:hAnsi="Times New Roman"/>
          <w:sz w:val="24"/>
          <w:szCs w:val="24"/>
        </w:rPr>
      </w:pPr>
      <w:r>
        <w:rPr>
          <w:rFonts w:ascii="Times New Roman" w:hAnsi="Times New Roman"/>
          <w:sz w:val="24"/>
          <w:szCs w:val="24"/>
        </w:rPr>
        <w:t xml:space="preserve">                      17. Tikslas 2. Kurti šiuolaikinę ir saugią aplinką, plėtojant bendruomenės narių bendravimą ir partnerystę.</w:t>
      </w:r>
    </w:p>
    <w:p w:rsidR="00712B3E" w:rsidRDefault="00712B3E" w:rsidP="00712B3E">
      <w:pPr>
        <w:spacing w:after="0"/>
        <w:rPr>
          <w:rFonts w:ascii="Times New Roman" w:hAnsi="Times New Roman"/>
          <w:sz w:val="24"/>
          <w:szCs w:val="24"/>
        </w:rPr>
      </w:pPr>
      <w:r>
        <w:rPr>
          <w:rFonts w:ascii="Times New Roman" w:hAnsi="Times New Roman"/>
          <w:sz w:val="24"/>
          <w:szCs w:val="24"/>
        </w:rPr>
        <w:lastRenderedPageBreak/>
        <w:t xml:space="preserve">                      18. Uždavinys 2.1. Kurti kokybišką, šiuolaikinius reikalavimus atitinkančią ugdymo(si) aplinką.</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559"/>
        <w:gridCol w:w="2835"/>
        <w:gridCol w:w="1560"/>
      </w:tblGrid>
      <w:tr w:rsidR="004371FA" w:rsidRPr="00D17759" w:rsidTr="00374191">
        <w:tc>
          <w:tcPr>
            <w:tcW w:w="2694" w:type="dxa"/>
          </w:tcPr>
          <w:p w:rsidR="004371FA" w:rsidRPr="00D17759" w:rsidRDefault="004371FA" w:rsidP="00374191">
            <w:pPr>
              <w:pStyle w:val="Betarp1"/>
              <w:jc w:val="both"/>
              <w:rPr>
                <w:rFonts w:ascii="Times New Roman" w:hAnsi="Times New Roman"/>
                <w:b/>
                <w:sz w:val="24"/>
                <w:szCs w:val="24"/>
              </w:rPr>
            </w:pPr>
            <w:r w:rsidRPr="00D17759">
              <w:rPr>
                <w:rFonts w:ascii="Times New Roman" w:hAnsi="Times New Roman"/>
                <w:b/>
                <w:sz w:val="24"/>
                <w:szCs w:val="24"/>
              </w:rPr>
              <w:t xml:space="preserve">Priemonės </w:t>
            </w:r>
          </w:p>
        </w:tc>
        <w:tc>
          <w:tcPr>
            <w:tcW w:w="1134" w:type="dxa"/>
          </w:tcPr>
          <w:p w:rsidR="004371FA" w:rsidRPr="00D17759" w:rsidRDefault="004371FA" w:rsidP="00374191">
            <w:pPr>
              <w:pStyle w:val="Betarp1"/>
              <w:jc w:val="both"/>
              <w:rPr>
                <w:rFonts w:ascii="Times New Roman" w:hAnsi="Times New Roman"/>
                <w:b/>
                <w:sz w:val="24"/>
                <w:szCs w:val="24"/>
              </w:rPr>
            </w:pPr>
            <w:r w:rsidRPr="00D17759">
              <w:rPr>
                <w:rFonts w:ascii="Times New Roman" w:hAnsi="Times New Roman"/>
                <w:b/>
                <w:sz w:val="24"/>
                <w:szCs w:val="24"/>
              </w:rPr>
              <w:t>Data</w:t>
            </w:r>
          </w:p>
        </w:tc>
        <w:tc>
          <w:tcPr>
            <w:tcW w:w="1559" w:type="dxa"/>
          </w:tcPr>
          <w:p w:rsidR="004371FA" w:rsidRPr="00D17759" w:rsidRDefault="004371FA" w:rsidP="00374191">
            <w:pPr>
              <w:pStyle w:val="Betarp1"/>
              <w:jc w:val="both"/>
              <w:rPr>
                <w:rFonts w:ascii="Times New Roman" w:hAnsi="Times New Roman"/>
                <w:b/>
                <w:sz w:val="24"/>
                <w:szCs w:val="24"/>
              </w:rPr>
            </w:pPr>
            <w:r w:rsidRPr="00D17759">
              <w:rPr>
                <w:rFonts w:ascii="Times New Roman" w:hAnsi="Times New Roman"/>
                <w:b/>
                <w:sz w:val="24"/>
                <w:szCs w:val="24"/>
              </w:rPr>
              <w:t>Vykdytojai</w:t>
            </w:r>
          </w:p>
        </w:tc>
        <w:tc>
          <w:tcPr>
            <w:tcW w:w="2835" w:type="dxa"/>
          </w:tcPr>
          <w:p w:rsidR="004371FA" w:rsidRPr="00D17759" w:rsidRDefault="004371FA" w:rsidP="00374191">
            <w:pPr>
              <w:pStyle w:val="Betarp1"/>
              <w:jc w:val="center"/>
              <w:rPr>
                <w:rFonts w:ascii="Times New Roman" w:hAnsi="Times New Roman"/>
                <w:b/>
                <w:sz w:val="24"/>
                <w:szCs w:val="24"/>
              </w:rPr>
            </w:pPr>
            <w:r w:rsidRPr="00D17759">
              <w:rPr>
                <w:rFonts w:ascii="Times New Roman" w:hAnsi="Times New Roman"/>
                <w:b/>
                <w:sz w:val="24"/>
                <w:szCs w:val="24"/>
              </w:rPr>
              <w:t>Sėkmės kriterijai</w:t>
            </w:r>
          </w:p>
        </w:tc>
        <w:tc>
          <w:tcPr>
            <w:tcW w:w="1560" w:type="dxa"/>
          </w:tcPr>
          <w:p w:rsidR="004371FA" w:rsidRPr="00D17759" w:rsidRDefault="004371FA" w:rsidP="004371FA">
            <w:pPr>
              <w:pStyle w:val="Betarp1"/>
              <w:jc w:val="center"/>
              <w:rPr>
                <w:rFonts w:ascii="Times New Roman" w:hAnsi="Times New Roman"/>
                <w:b/>
                <w:sz w:val="24"/>
                <w:szCs w:val="24"/>
              </w:rPr>
            </w:pPr>
            <w:r w:rsidRPr="00D17759">
              <w:rPr>
                <w:rFonts w:ascii="Times New Roman" w:hAnsi="Times New Roman"/>
                <w:b/>
                <w:sz w:val="24"/>
                <w:szCs w:val="24"/>
              </w:rPr>
              <w:t>Refleksija</w:t>
            </w:r>
          </w:p>
        </w:tc>
      </w:tr>
      <w:tr w:rsidR="004371FA" w:rsidRPr="00D17759" w:rsidTr="00374191">
        <w:tc>
          <w:tcPr>
            <w:tcW w:w="2694" w:type="dxa"/>
          </w:tcPr>
          <w:p w:rsidR="004371FA" w:rsidRDefault="004371FA" w:rsidP="00374191">
            <w:pPr>
              <w:pStyle w:val="Betarp1"/>
              <w:jc w:val="both"/>
              <w:rPr>
                <w:rFonts w:ascii="Times New Roman" w:hAnsi="Times New Roman"/>
                <w:sz w:val="24"/>
                <w:szCs w:val="24"/>
              </w:rPr>
            </w:pPr>
            <w:r>
              <w:rPr>
                <w:rFonts w:ascii="Times New Roman" w:hAnsi="Times New Roman"/>
                <w:sz w:val="24"/>
                <w:szCs w:val="24"/>
              </w:rPr>
              <w:t>2.1.1. Mokytojų tarybos posėdis:</w:t>
            </w:r>
          </w:p>
          <w:p w:rsidR="004371FA" w:rsidRDefault="004371FA" w:rsidP="004371FA">
            <w:pPr>
              <w:pStyle w:val="Betarp1"/>
              <w:rPr>
                <w:rFonts w:ascii="Times New Roman" w:hAnsi="Times New Roman"/>
                <w:sz w:val="24"/>
                <w:szCs w:val="24"/>
              </w:rPr>
            </w:pPr>
            <w:r>
              <w:rPr>
                <w:rFonts w:ascii="Times New Roman" w:hAnsi="Times New Roman"/>
                <w:sz w:val="24"/>
                <w:szCs w:val="24"/>
              </w:rPr>
              <w:t>*Mokytojų tarybos sekretoriaus rinkimas</w:t>
            </w:r>
          </w:p>
          <w:p w:rsidR="004371FA" w:rsidRDefault="004371FA" w:rsidP="004371FA">
            <w:pPr>
              <w:pStyle w:val="Betarp1"/>
              <w:rPr>
                <w:rFonts w:ascii="Times New Roman" w:hAnsi="Times New Roman"/>
                <w:sz w:val="24"/>
                <w:szCs w:val="24"/>
              </w:rPr>
            </w:pPr>
            <w:r>
              <w:rPr>
                <w:rFonts w:ascii="Times New Roman" w:hAnsi="Times New Roman"/>
                <w:sz w:val="24"/>
                <w:szCs w:val="24"/>
              </w:rPr>
              <w:t xml:space="preserve">*Gimnazijos veiklos 2012-2013 </w:t>
            </w:r>
            <w:proofErr w:type="spellStart"/>
            <w:r>
              <w:rPr>
                <w:rFonts w:ascii="Times New Roman" w:hAnsi="Times New Roman"/>
                <w:sz w:val="24"/>
                <w:szCs w:val="24"/>
              </w:rPr>
              <w:t>m.m</w:t>
            </w:r>
            <w:proofErr w:type="spellEnd"/>
            <w:r>
              <w:rPr>
                <w:rFonts w:ascii="Times New Roman" w:hAnsi="Times New Roman"/>
                <w:sz w:val="24"/>
                <w:szCs w:val="24"/>
              </w:rPr>
              <w:t>. analizė</w:t>
            </w:r>
          </w:p>
          <w:p w:rsidR="004371FA" w:rsidRDefault="004371FA" w:rsidP="004371FA">
            <w:pPr>
              <w:pStyle w:val="Betarp1"/>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m.m</w:t>
            </w:r>
            <w:proofErr w:type="spellEnd"/>
            <w:r>
              <w:rPr>
                <w:rFonts w:ascii="Times New Roman" w:hAnsi="Times New Roman"/>
                <w:sz w:val="24"/>
                <w:szCs w:val="24"/>
              </w:rPr>
              <w:t>. veiklos plano tvirtinimas</w:t>
            </w:r>
          </w:p>
          <w:p w:rsidR="004371FA" w:rsidRPr="004371FA" w:rsidRDefault="004371FA" w:rsidP="004371FA">
            <w:pPr>
              <w:pStyle w:val="Betarp1"/>
              <w:rPr>
                <w:rFonts w:ascii="Times New Roman" w:hAnsi="Times New Roman"/>
                <w:sz w:val="24"/>
                <w:szCs w:val="24"/>
              </w:rPr>
            </w:pPr>
            <w:r>
              <w:rPr>
                <w:rFonts w:ascii="Times New Roman" w:hAnsi="Times New Roman"/>
                <w:sz w:val="24"/>
                <w:szCs w:val="24"/>
              </w:rPr>
              <w:t>*Aktualūs ugdymo proceso ir gimnazijos veiklos organizavimo klausimai</w:t>
            </w:r>
          </w:p>
        </w:tc>
        <w:tc>
          <w:tcPr>
            <w:tcW w:w="1134" w:type="dxa"/>
          </w:tcPr>
          <w:p w:rsidR="004371FA" w:rsidRPr="004371FA" w:rsidRDefault="004371FA" w:rsidP="00374191">
            <w:pPr>
              <w:pStyle w:val="Betarp1"/>
              <w:jc w:val="both"/>
              <w:rPr>
                <w:rFonts w:ascii="Times New Roman" w:hAnsi="Times New Roman"/>
                <w:sz w:val="24"/>
                <w:szCs w:val="24"/>
              </w:rPr>
            </w:pPr>
            <w:r w:rsidRPr="004371FA">
              <w:rPr>
                <w:rFonts w:ascii="Times New Roman" w:hAnsi="Times New Roman"/>
                <w:sz w:val="24"/>
                <w:szCs w:val="24"/>
              </w:rPr>
              <w:t>2013-08-29</w:t>
            </w:r>
          </w:p>
        </w:tc>
        <w:tc>
          <w:tcPr>
            <w:tcW w:w="1559" w:type="dxa"/>
          </w:tcPr>
          <w:p w:rsidR="004371FA" w:rsidRPr="004371FA" w:rsidRDefault="004371FA" w:rsidP="00374191">
            <w:pPr>
              <w:pStyle w:val="Betarp1"/>
              <w:jc w:val="both"/>
              <w:rPr>
                <w:rFonts w:ascii="Times New Roman" w:hAnsi="Times New Roman"/>
                <w:sz w:val="24"/>
                <w:szCs w:val="24"/>
              </w:rPr>
            </w:pPr>
            <w:r w:rsidRPr="004371FA">
              <w:rPr>
                <w:rFonts w:ascii="Times New Roman" w:hAnsi="Times New Roman"/>
                <w:sz w:val="24"/>
                <w:szCs w:val="24"/>
              </w:rPr>
              <w:t>Vadovai</w:t>
            </w:r>
          </w:p>
        </w:tc>
        <w:tc>
          <w:tcPr>
            <w:tcW w:w="2835" w:type="dxa"/>
          </w:tcPr>
          <w:p w:rsidR="004371FA" w:rsidRPr="004371FA" w:rsidRDefault="004371FA" w:rsidP="004371FA">
            <w:pPr>
              <w:pStyle w:val="Betarp1"/>
              <w:rPr>
                <w:rFonts w:ascii="Times New Roman" w:hAnsi="Times New Roman"/>
                <w:sz w:val="24"/>
                <w:szCs w:val="24"/>
              </w:rPr>
            </w:pPr>
            <w:r>
              <w:rPr>
                <w:rFonts w:ascii="Times New Roman" w:hAnsi="Times New Roman"/>
                <w:sz w:val="24"/>
                <w:szCs w:val="24"/>
              </w:rPr>
              <w:t>Patvirtinta</w:t>
            </w:r>
            <w:r w:rsidRPr="004371FA">
              <w:rPr>
                <w:rFonts w:ascii="Times New Roman" w:hAnsi="Times New Roman"/>
                <w:sz w:val="24"/>
                <w:szCs w:val="24"/>
              </w:rPr>
              <w:t>s</w:t>
            </w:r>
            <w:r>
              <w:rPr>
                <w:rFonts w:ascii="Times New Roman" w:hAnsi="Times New Roman"/>
                <w:sz w:val="24"/>
                <w:szCs w:val="24"/>
              </w:rPr>
              <w:t xml:space="preserve"> </w:t>
            </w:r>
            <w:r w:rsidR="009A35FF">
              <w:rPr>
                <w:rFonts w:ascii="Times New Roman" w:hAnsi="Times New Roman"/>
                <w:sz w:val="24"/>
                <w:szCs w:val="24"/>
              </w:rPr>
              <w:t>veiklos planas užtikrina planingą ir nuoseklų tikslų ir uždavinių įgyvendinimą.</w:t>
            </w:r>
          </w:p>
        </w:tc>
        <w:tc>
          <w:tcPr>
            <w:tcW w:w="1560" w:type="dxa"/>
          </w:tcPr>
          <w:p w:rsidR="004371FA" w:rsidRPr="009A35FF" w:rsidRDefault="009A35FF" w:rsidP="009A35FF">
            <w:pPr>
              <w:pStyle w:val="Betarp1"/>
              <w:rPr>
                <w:rFonts w:ascii="Times New Roman" w:hAnsi="Times New Roman"/>
                <w:sz w:val="24"/>
                <w:szCs w:val="24"/>
              </w:rPr>
            </w:pPr>
            <w:r w:rsidRPr="009A35FF">
              <w:rPr>
                <w:rFonts w:ascii="Times New Roman" w:hAnsi="Times New Roman"/>
                <w:sz w:val="24"/>
                <w:szCs w:val="24"/>
              </w:rPr>
              <w:t>Direkcijos posėdis</w:t>
            </w:r>
          </w:p>
        </w:tc>
      </w:tr>
      <w:tr w:rsidR="009A35FF" w:rsidRPr="00D17759" w:rsidTr="00374191">
        <w:tc>
          <w:tcPr>
            <w:tcW w:w="2694" w:type="dxa"/>
          </w:tcPr>
          <w:p w:rsidR="009A35FF" w:rsidRDefault="009A35FF" w:rsidP="009A35FF">
            <w:pPr>
              <w:pStyle w:val="Betarp1"/>
              <w:rPr>
                <w:rFonts w:ascii="Times New Roman" w:hAnsi="Times New Roman"/>
                <w:sz w:val="24"/>
                <w:szCs w:val="24"/>
              </w:rPr>
            </w:pPr>
            <w:r>
              <w:rPr>
                <w:rFonts w:ascii="Times New Roman" w:hAnsi="Times New Roman"/>
                <w:sz w:val="24"/>
                <w:szCs w:val="24"/>
              </w:rPr>
              <w:t>2.1.2. Mokytojų ir pagalbos mokiniui specialistų posėd</w:t>
            </w:r>
            <w:r w:rsidR="00727744">
              <w:rPr>
                <w:rFonts w:ascii="Times New Roman" w:hAnsi="Times New Roman"/>
                <w:sz w:val="24"/>
                <w:szCs w:val="24"/>
              </w:rPr>
              <w:t xml:space="preserve">is dėl mokinių, turinčių </w:t>
            </w:r>
            <w:proofErr w:type="spellStart"/>
            <w:r w:rsidR="00727744">
              <w:rPr>
                <w:rFonts w:ascii="Times New Roman" w:hAnsi="Times New Roman"/>
                <w:sz w:val="24"/>
                <w:szCs w:val="24"/>
              </w:rPr>
              <w:t>spec</w:t>
            </w:r>
            <w:proofErr w:type="spellEnd"/>
            <w:r w:rsidR="00727744">
              <w:rPr>
                <w:rFonts w:ascii="Times New Roman" w:hAnsi="Times New Roman"/>
                <w:sz w:val="24"/>
                <w:szCs w:val="24"/>
              </w:rPr>
              <w:t xml:space="preserve">. </w:t>
            </w:r>
            <w:r w:rsidR="00EA0C11">
              <w:rPr>
                <w:rFonts w:ascii="Times New Roman" w:hAnsi="Times New Roman"/>
                <w:sz w:val="24"/>
                <w:szCs w:val="24"/>
              </w:rPr>
              <w:t>P</w:t>
            </w:r>
            <w:r>
              <w:rPr>
                <w:rFonts w:ascii="Times New Roman" w:hAnsi="Times New Roman"/>
                <w:sz w:val="24"/>
                <w:szCs w:val="24"/>
              </w:rPr>
              <w:t>oreikių, ugdymo</w:t>
            </w:r>
          </w:p>
        </w:tc>
        <w:tc>
          <w:tcPr>
            <w:tcW w:w="1134" w:type="dxa"/>
          </w:tcPr>
          <w:p w:rsidR="009A35FF" w:rsidRPr="004371FA" w:rsidRDefault="009A35FF" w:rsidP="003B7DCD">
            <w:pPr>
              <w:pStyle w:val="Betarp1"/>
              <w:jc w:val="both"/>
              <w:rPr>
                <w:rFonts w:ascii="Times New Roman" w:hAnsi="Times New Roman"/>
                <w:sz w:val="24"/>
                <w:szCs w:val="24"/>
              </w:rPr>
            </w:pPr>
            <w:r>
              <w:rPr>
                <w:rFonts w:ascii="Times New Roman" w:hAnsi="Times New Roman"/>
                <w:sz w:val="24"/>
                <w:szCs w:val="24"/>
              </w:rPr>
              <w:t>2013-</w:t>
            </w:r>
            <w:r w:rsidR="003B7DCD">
              <w:rPr>
                <w:rFonts w:ascii="Times New Roman" w:hAnsi="Times New Roman"/>
                <w:sz w:val="24"/>
                <w:szCs w:val="24"/>
              </w:rPr>
              <w:t xml:space="preserve">09 </w:t>
            </w:r>
            <w:r w:rsidR="00EA0C11">
              <w:rPr>
                <w:rFonts w:ascii="Times New Roman" w:hAnsi="Times New Roman"/>
                <w:sz w:val="24"/>
                <w:szCs w:val="24"/>
              </w:rPr>
              <w:t>–</w:t>
            </w:r>
            <w:r w:rsidR="003B7DCD">
              <w:rPr>
                <w:rFonts w:ascii="Times New Roman" w:hAnsi="Times New Roman"/>
                <w:sz w:val="24"/>
                <w:szCs w:val="24"/>
              </w:rPr>
              <w:t xml:space="preserve"> 0</w:t>
            </w:r>
            <w:r w:rsidR="002B55BD">
              <w:rPr>
                <w:rFonts w:ascii="Times New Roman" w:hAnsi="Times New Roman"/>
                <w:sz w:val="24"/>
                <w:szCs w:val="24"/>
              </w:rPr>
              <w:t>9</w:t>
            </w:r>
          </w:p>
        </w:tc>
        <w:tc>
          <w:tcPr>
            <w:tcW w:w="1559" w:type="dxa"/>
          </w:tcPr>
          <w:p w:rsidR="009A35FF" w:rsidRPr="004371FA" w:rsidRDefault="009A35FF" w:rsidP="009A35FF">
            <w:pPr>
              <w:pStyle w:val="Betarp1"/>
              <w:rPr>
                <w:rFonts w:ascii="Times New Roman" w:hAnsi="Times New Roman"/>
                <w:sz w:val="24"/>
                <w:szCs w:val="24"/>
              </w:rPr>
            </w:pPr>
            <w:r>
              <w:rPr>
                <w:rFonts w:ascii="Times New Roman" w:hAnsi="Times New Roman"/>
                <w:sz w:val="24"/>
                <w:szCs w:val="24"/>
              </w:rPr>
              <w:t>Vadovai</w:t>
            </w:r>
          </w:p>
        </w:tc>
        <w:tc>
          <w:tcPr>
            <w:tcW w:w="2835" w:type="dxa"/>
          </w:tcPr>
          <w:p w:rsidR="009A35FF" w:rsidRDefault="009A35FF" w:rsidP="000474D9">
            <w:pPr>
              <w:pStyle w:val="Betarp1"/>
              <w:rPr>
                <w:rFonts w:ascii="Times New Roman" w:hAnsi="Times New Roman"/>
                <w:sz w:val="24"/>
                <w:szCs w:val="24"/>
              </w:rPr>
            </w:pPr>
            <w:r>
              <w:rPr>
                <w:rFonts w:ascii="Times New Roman" w:hAnsi="Times New Roman"/>
                <w:sz w:val="24"/>
                <w:szCs w:val="24"/>
              </w:rPr>
              <w:t xml:space="preserve">Pateiktos rekomendacijos, kaip organizuoti </w:t>
            </w:r>
            <w:r w:rsidR="000474D9">
              <w:rPr>
                <w:rFonts w:ascii="Times New Roman" w:hAnsi="Times New Roman"/>
                <w:sz w:val="24"/>
                <w:szCs w:val="24"/>
              </w:rPr>
              <w:t xml:space="preserve">darbą su mokiniais, kuriems </w:t>
            </w:r>
            <w:proofErr w:type="spellStart"/>
            <w:r w:rsidR="000474D9">
              <w:rPr>
                <w:rFonts w:ascii="Times New Roman" w:hAnsi="Times New Roman"/>
                <w:sz w:val="24"/>
                <w:szCs w:val="24"/>
              </w:rPr>
              <w:t>nusta-tytos</w:t>
            </w:r>
            <w:proofErr w:type="spellEnd"/>
            <w:r w:rsidR="000474D9">
              <w:rPr>
                <w:rFonts w:ascii="Times New Roman" w:hAnsi="Times New Roman"/>
                <w:sz w:val="24"/>
                <w:szCs w:val="24"/>
              </w:rPr>
              <w:t xml:space="preserve"> individualizuotos programos – mokytojai gaus metodinę paramą</w:t>
            </w:r>
          </w:p>
        </w:tc>
        <w:tc>
          <w:tcPr>
            <w:tcW w:w="1560" w:type="dxa"/>
          </w:tcPr>
          <w:p w:rsidR="009A35FF" w:rsidRPr="009A35FF" w:rsidRDefault="000474D9" w:rsidP="009A35FF">
            <w:pPr>
              <w:pStyle w:val="Betarp1"/>
              <w:rPr>
                <w:rFonts w:ascii="Times New Roman" w:hAnsi="Times New Roman"/>
                <w:sz w:val="24"/>
                <w:szCs w:val="24"/>
              </w:rPr>
            </w:pPr>
            <w:r>
              <w:rPr>
                <w:rFonts w:ascii="Times New Roman" w:hAnsi="Times New Roman"/>
                <w:sz w:val="24"/>
                <w:szCs w:val="24"/>
              </w:rPr>
              <w:t>Direkcijos posėdis</w:t>
            </w:r>
          </w:p>
        </w:tc>
      </w:tr>
      <w:tr w:rsidR="009A35FF" w:rsidRPr="00D17759" w:rsidTr="00374191">
        <w:tc>
          <w:tcPr>
            <w:tcW w:w="2694" w:type="dxa"/>
          </w:tcPr>
          <w:p w:rsidR="009A35FF" w:rsidRDefault="000474D9" w:rsidP="00374191">
            <w:pPr>
              <w:pStyle w:val="Betarp1"/>
              <w:rPr>
                <w:rFonts w:ascii="Times New Roman" w:hAnsi="Times New Roman"/>
                <w:sz w:val="24"/>
                <w:szCs w:val="24"/>
              </w:rPr>
            </w:pPr>
            <w:r>
              <w:rPr>
                <w:rFonts w:ascii="Times New Roman" w:hAnsi="Times New Roman"/>
                <w:sz w:val="24"/>
                <w:szCs w:val="24"/>
              </w:rPr>
              <w:t>2.1.3. Vaiko gerovės komisijos posėdis.</w:t>
            </w:r>
          </w:p>
          <w:p w:rsidR="000474D9" w:rsidRDefault="000474D9" w:rsidP="00374191">
            <w:pPr>
              <w:pStyle w:val="Betarp1"/>
              <w:rPr>
                <w:rFonts w:ascii="Times New Roman" w:hAnsi="Times New Roman"/>
                <w:sz w:val="24"/>
                <w:szCs w:val="24"/>
              </w:rPr>
            </w:pPr>
            <w:r>
              <w:rPr>
                <w:rFonts w:ascii="Times New Roman" w:hAnsi="Times New Roman"/>
                <w:sz w:val="24"/>
                <w:szCs w:val="24"/>
              </w:rPr>
              <w:t>Kompleksinės pagalbos teikimo mokiniui ir mokytojui vadyba</w:t>
            </w:r>
          </w:p>
        </w:tc>
        <w:tc>
          <w:tcPr>
            <w:tcW w:w="1134" w:type="dxa"/>
          </w:tcPr>
          <w:p w:rsidR="009A35FF" w:rsidRPr="004371FA" w:rsidRDefault="000474D9" w:rsidP="003B7DCD">
            <w:pPr>
              <w:pStyle w:val="Betarp1"/>
              <w:jc w:val="both"/>
              <w:rPr>
                <w:rFonts w:ascii="Times New Roman" w:hAnsi="Times New Roman"/>
                <w:sz w:val="24"/>
                <w:szCs w:val="24"/>
              </w:rPr>
            </w:pPr>
            <w:r>
              <w:rPr>
                <w:rFonts w:ascii="Times New Roman" w:hAnsi="Times New Roman"/>
                <w:sz w:val="24"/>
                <w:szCs w:val="24"/>
              </w:rPr>
              <w:t>2013-</w:t>
            </w:r>
            <w:r w:rsidR="003B7DCD">
              <w:rPr>
                <w:rFonts w:ascii="Times New Roman" w:hAnsi="Times New Roman"/>
                <w:sz w:val="24"/>
                <w:szCs w:val="24"/>
              </w:rPr>
              <w:t>08-</w:t>
            </w:r>
            <w:r>
              <w:rPr>
                <w:rFonts w:ascii="Times New Roman" w:hAnsi="Times New Roman"/>
                <w:sz w:val="24"/>
                <w:szCs w:val="24"/>
              </w:rPr>
              <w:t>3</w:t>
            </w:r>
            <w:r w:rsidR="003B7DCD">
              <w:rPr>
                <w:rFonts w:ascii="Times New Roman" w:hAnsi="Times New Roman"/>
                <w:sz w:val="24"/>
                <w:szCs w:val="24"/>
              </w:rPr>
              <w:t>0</w:t>
            </w:r>
          </w:p>
        </w:tc>
        <w:tc>
          <w:tcPr>
            <w:tcW w:w="1559" w:type="dxa"/>
          </w:tcPr>
          <w:p w:rsidR="009A35FF" w:rsidRPr="004371FA" w:rsidRDefault="000474D9" w:rsidP="00374191">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9A35FF" w:rsidRDefault="000474D9" w:rsidP="00374191">
            <w:pPr>
              <w:pStyle w:val="Betarp1"/>
              <w:rPr>
                <w:rFonts w:ascii="Times New Roman" w:hAnsi="Times New Roman"/>
                <w:sz w:val="24"/>
                <w:szCs w:val="24"/>
              </w:rPr>
            </w:pPr>
            <w:r>
              <w:rPr>
                <w:rFonts w:ascii="Times New Roman" w:hAnsi="Times New Roman"/>
                <w:sz w:val="24"/>
                <w:szCs w:val="24"/>
              </w:rPr>
              <w:t xml:space="preserve">Aptartos Vaiko gerovės komisijos funkcijos, organizuojant darbą su </w:t>
            </w:r>
            <w:proofErr w:type="spellStart"/>
            <w:r>
              <w:rPr>
                <w:rFonts w:ascii="Times New Roman" w:hAnsi="Times New Roman"/>
                <w:sz w:val="24"/>
                <w:szCs w:val="24"/>
              </w:rPr>
              <w:t>spec</w:t>
            </w:r>
            <w:proofErr w:type="spellEnd"/>
            <w:r>
              <w:rPr>
                <w:rFonts w:ascii="Times New Roman" w:hAnsi="Times New Roman"/>
                <w:sz w:val="24"/>
                <w:szCs w:val="24"/>
              </w:rPr>
              <w:t xml:space="preserve">. </w:t>
            </w:r>
            <w:r w:rsidR="00EA0C11">
              <w:rPr>
                <w:rFonts w:ascii="Times New Roman" w:hAnsi="Times New Roman"/>
                <w:sz w:val="24"/>
                <w:szCs w:val="24"/>
              </w:rPr>
              <w:t>P</w:t>
            </w:r>
            <w:r>
              <w:rPr>
                <w:rFonts w:ascii="Times New Roman" w:hAnsi="Times New Roman"/>
                <w:sz w:val="24"/>
                <w:szCs w:val="24"/>
              </w:rPr>
              <w:t>oreikių mokiniais, pateiktos rekomendacijos</w:t>
            </w:r>
          </w:p>
        </w:tc>
        <w:tc>
          <w:tcPr>
            <w:tcW w:w="1560" w:type="dxa"/>
          </w:tcPr>
          <w:p w:rsidR="009A35FF" w:rsidRPr="009A35FF" w:rsidRDefault="000474D9" w:rsidP="00374191">
            <w:pPr>
              <w:pStyle w:val="Betarp1"/>
              <w:rPr>
                <w:rFonts w:ascii="Times New Roman" w:hAnsi="Times New Roman"/>
                <w:sz w:val="24"/>
                <w:szCs w:val="24"/>
              </w:rPr>
            </w:pPr>
            <w:r>
              <w:rPr>
                <w:rFonts w:ascii="Times New Roman" w:hAnsi="Times New Roman"/>
                <w:sz w:val="24"/>
                <w:szCs w:val="24"/>
              </w:rPr>
              <w:t>Mokytojų susirinkimas</w:t>
            </w:r>
          </w:p>
        </w:tc>
      </w:tr>
      <w:tr w:rsidR="000474D9" w:rsidRPr="00D17759" w:rsidTr="00374191">
        <w:tc>
          <w:tcPr>
            <w:tcW w:w="2694" w:type="dxa"/>
          </w:tcPr>
          <w:p w:rsidR="000474D9" w:rsidRDefault="000474D9" w:rsidP="00374191">
            <w:pPr>
              <w:pStyle w:val="Betarp1"/>
              <w:rPr>
                <w:rFonts w:ascii="Times New Roman" w:hAnsi="Times New Roman"/>
                <w:sz w:val="24"/>
                <w:szCs w:val="24"/>
              </w:rPr>
            </w:pPr>
            <w:r>
              <w:rPr>
                <w:rFonts w:ascii="Times New Roman" w:hAnsi="Times New Roman"/>
                <w:sz w:val="24"/>
                <w:szCs w:val="24"/>
              </w:rPr>
              <w:t>2.1.4. Stendas „Saugok save“</w:t>
            </w:r>
          </w:p>
          <w:p w:rsidR="000474D9" w:rsidRDefault="000474D9" w:rsidP="00374191">
            <w:pPr>
              <w:pStyle w:val="Betarp1"/>
              <w:rPr>
                <w:rFonts w:ascii="Times New Roman" w:hAnsi="Times New Roman"/>
                <w:sz w:val="24"/>
                <w:szCs w:val="24"/>
              </w:rPr>
            </w:pPr>
          </w:p>
        </w:tc>
        <w:tc>
          <w:tcPr>
            <w:tcW w:w="1134" w:type="dxa"/>
          </w:tcPr>
          <w:p w:rsidR="000474D9" w:rsidRDefault="000474D9" w:rsidP="00374191">
            <w:pPr>
              <w:pStyle w:val="Betarp1"/>
              <w:jc w:val="both"/>
              <w:rPr>
                <w:rFonts w:ascii="Times New Roman" w:hAnsi="Times New Roman"/>
                <w:sz w:val="24"/>
                <w:szCs w:val="24"/>
              </w:rPr>
            </w:pPr>
            <w:r>
              <w:rPr>
                <w:rFonts w:ascii="Times New Roman" w:hAnsi="Times New Roman"/>
                <w:sz w:val="24"/>
                <w:szCs w:val="24"/>
              </w:rPr>
              <w:t>2013-09-03</w:t>
            </w:r>
          </w:p>
        </w:tc>
        <w:tc>
          <w:tcPr>
            <w:tcW w:w="1559" w:type="dxa"/>
          </w:tcPr>
          <w:p w:rsidR="000474D9" w:rsidRDefault="000474D9" w:rsidP="00374191">
            <w:pPr>
              <w:pStyle w:val="Betarp1"/>
              <w:rPr>
                <w:rFonts w:ascii="Times New Roman" w:hAnsi="Times New Roman"/>
                <w:sz w:val="24"/>
                <w:szCs w:val="24"/>
              </w:rPr>
            </w:pPr>
            <w:r>
              <w:rPr>
                <w:rFonts w:ascii="Times New Roman" w:hAnsi="Times New Roman"/>
                <w:sz w:val="24"/>
                <w:szCs w:val="24"/>
              </w:rPr>
              <w:t>Vaiko gerovės komisija</w:t>
            </w:r>
          </w:p>
        </w:tc>
        <w:tc>
          <w:tcPr>
            <w:tcW w:w="2835" w:type="dxa"/>
          </w:tcPr>
          <w:p w:rsidR="000474D9" w:rsidRDefault="000474D9" w:rsidP="00374191">
            <w:pPr>
              <w:pStyle w:val="Betarp1"/>
              <w:rPr>
                <w:rFonts w:ascii="Times New Roman" w:hAnsi="Times New Roman"/>
                <w:sz w:val="24"/>
                <w:szCs w:val="24"/>
              </w:rPr>
            </w:pPr>
            <w:r>
              <w:rPr>
                <w:rFonts w:ascii="Times New Roman" w:hAnsi="Times New Roman"/>
                <w:sz w:val="24"/>
                <w:szCs w:val="24"/>
              </w:rPr>
              <w:t>Atnaujinta informacija apie pagalbos telefonus, adresus ir Atnaujinta informacija apie pagalbos telefonus, adresus ir „Problemų dėžutės“ – kuriama saugi aplinka</w:t>
            </w:r>
          </w:p>
        </w:tc>
        <w:tc>
          <w:tcPr>
            <w:tcW w:w="1560" w:type="dxa"/>
          </w:tcPr>
          <w:p w:rsidR="000474D9" w:rsidRDefault="000474D9" w:rsidP="00374191">
            <w:pPr>
              <w:pStyle w:val="Betarp1"/>
              <w:rPr>
                <w:rFonts w:ascii="Times New Roman" w:hAnsi="Times New Roman"/>
                <w:sz w:val="24"/>
                <w:szCs w:val="24"/>
              </w:rPr>
            </w:pPr>
            <w:r>
              <w:rPr>
                <w:rFonts w:ascii="Times New Roman" w:hAnsi="Times New Roman"/>
                <w:sz w:val="24"/>
                <w:szCs w:val="24"/>
              </w:rPr>
              <w:t>Mokytojų susirinkimas</w:t>
            </w:r>
          </w:p>
        </w:tc>
      </w:tr>
      <w:tr w:rsidR="000474D9" w:rsidRPr="00D17759" w:rsidTr="00374191">
        <w:tc>
          <w:tcPr>
            <w:tcW w:w="2694" w:type="dxa"/>
          </w:tcPr>
          <w:p w:rsidR="000474D9" w:rsidRDefault="000474D9" w:rsidP="00374191">
            <w:pPr>
              <w:pStyle w:val="Betarp1"/>
              <w:rPr>
                <w:rFonts w:ascii="Times New Roman" w:hAnsi="Times New Roman"/>
                <w:sz w:val="24"/>
                <w:szCs w:val="24"/>
              </w:rPr>
            </w:pPr>
            <w:r>
              <w:rPr>
                <w:rFonts w:ascii="Times New Roman" w:hAnsi="Times New Roman"/>
                <w:sz w:val="24"/>
                <w:szCs w:val="24"/>
              </w:rPr>
              <w:t>2.1.5. Informacinės bibliografinės pamokos I klasėse</w:t>
            </w:r>
          </w:p>
        </w:tc>
        <w:tc>
          <w:tcPr>
            <w:tcW w:w="1134" w:type="dxa"/>
          </w:tcPr>
          <w:p w:rsidR="000474D9" w:rsidRPr="004371FA" w:rsidRDefault="000474D9" w:rsidP="00374191">
            <w:pPr>
              <w:pStyle w:val="Betarp1"/>
              <w:jc w:val="both"/>
              <w:rPr>
                <w:rFonts w:ascii="Times New Roman" w:hAnsi="Times New Roman"/>
                <w:sz w:val="24"/>
                <w:szCs w:val="24"/>
              </w:rPr>
            </w:pPr>
            <w:r>
              <w:rPr>
                <w:rFonts w:ascii="Times New Roman" w:hAnsi="Times New Roman"/>
                <w:sz w:val="24"/>
                <w:szCs w:val="24"/>
              </w:rPr>
              <w:t>2013 m. rugsėjis</w:t>
            </w:r>
          </w:p>
        </w:tc>
        <w:tc>
          <w:tcPr>
            <w:tcW w:w="1559" w:type="dxa"/>
          </w:tcPr>
          <w:p w:rsidR="000474D9" w:rsidRDefault="000474D9" w:rsidP="00374191">
            <w:pPr>
              <w:pStyle w:val="Betarp1"/>
              <w:jc w:val="both"/>
              <w:rPr>
                <w:rFonts w:ascii="Times New Roman" w:hAnsi="Times New Roman"/>
                <w:sz w:val="24"/>
                <w:szCs w:val="24"/>
              </w:rPr>
            </w:pPr>
            <w:r>
              <w:rPr>
                <w:rFonts w:ascii="Times New Roman" w:hAnsi="Times New Roman"/>
                <w:sz w:val="24"/>
                <w:szCs w:val="24"/>
              </w:rPr>
              <w:t>A. Lapėnienė</w:t>
            </w:r>
          </w:p>
          <w:p w:rsidR="000474D9" w:rsidRDefault="000474D9" w:rsidP="00374191">
            <w:pPr>
              <w:pStyle w:val="Betarp1"/>
              <w:jc w:val="both"/>
              <w:rPr>
                <w:rFonts w:ascii="Times New Roman" w:hAnsi="Times New Roman"/>
                <w:sz w:val="24"/>
                <w:szCs w:val="24"/>
              </w:rPr>
            </w:pPr>
            <w:r>
              <w:rPr>
                <w:rFonts w:ascii="Times New Roman" w:hAnsi="Times New Roman"/>
                <w:sz w:val="24"/>
                <w:szCs w:val="24"/>
              </w:rPr>
              <w:t>M. Janutienė</w:t>
            </w:r>
          </w:p>
          <w:p w:rsidR="000474D9" w:rsidRPr="004371FA" w:rsidRDefault="000474D9" w:rsidP="00374191">
            <w:pPr>
              <w:pStyle w:val="Betarp1"/>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kl</w:t>
            </w:r>
            <w:proofErr w:type="spellEnd"/>
            <w:r>
              <w:rPr>
                <w:rFonts w:ascii="Times New Roman" w:hAnsi="Times New Roman"/>
                <w:sz w:val="24"/>
                <w:szCs w:val="24"/>
              </w:rPr>
              <w:t>. vadovai</w:t>
            </w:r>
          </w:p>
        </w:tc>
        <w:tc>
          <w:tcPr>
            <w:tcW w:w="2835" w:type="dxa"/>
          </w:tcPr>
          <w:p w:rsidR="000474D9" w:rsidRDefault="000474D9" w:rsidP="00374191">
            <w:pPr>
              <w:pStyle w:val="Betarp1"/>
              <w:rPr>
                <w:rFonts w:ascii="Times New Roman" w:hAnsi="Times New Roman"/>
                <w:sz w:val="24"/>
                <w:szCs w:val="24"/>
              </w:rPr>
            </w:pPr>
            <w:r>
              <w:rPr>
                <w:rFonts w:ascii="Times New Roman" w:hAnsi="Times New Roman"/>
                <w:sz w:val="24"/>
                <w:szCs w:val="24"/>
              </w:rPr>
              <w:t>Mokiniai supažindinti su edukacinėmis erdvėmis – skaitykla, biblioteka, informacijos paieškos būdais – mokiniai labiau išnaudoja bibliotekos, skaityklos galimybes</w:t>
            </w:r>
          </w:p>
        </w:tc>
        <w:tc>
          <w:tcPr>
            <w:tcW w:w="1560" w:type="dxa"/>
          </w:tcPr>
          <w:p w:rsidR="000474D9" w:rsidRPr="009A35FF" w:rsidRDefault="000474D9" w:rsidP="00374191">
            <w:pPr>
              <w:pStyle w:val="Betarp1"/>
              <w:rPr>
                <w:rFonts w:ascii="Times New Roman" w:hAnsi="Times New Roman"/>
                <w:sz w:val="24"/>
                <w:szCs w:val="24"/>
              </w:rPr>
            </w:pPr>
            <w:r>
              <w:rPr>
                <w:rFonts w:ascii="Times New Roman" w:hAnsi="Times New Roman"/>
                <w:sz w:val="24"/>
                <w:szCs w:val="24"/>
              </w:rPr>
              <w:t xml:space="preserve">Klasių valandėlės I </w:t>
            </w:r>
            <w:proofErr w:type="spellStart"/>
            <w:r>
              <w:rPr>
                <w:rFonts w:ascii="Times New Roman" w:hAnsi="Times New Roman"/>
                <w:sz w:val="24"/>
                <w:szCs w:val="24"/>
              </w:rPr>
              <w:t>kl</w:t>
            </w:r>
            <w:proofErr w:type="spellEnd"/>
            <w:r>
              <w:rPr>
                <w:rFonts w:ascii="Times New Roman" w:hAnsi="Times New Roman"/>
                <w:sz w:val="24"/>
                <w:szCs w:val="24"/>
              </w:rPr>
              <w:t>.</w:t>
            </w:r>
          </w:p>
        </w:tc>
      </w:tr>
      <w:tr w:rsidR="000474D9" w:rsidRPr="00D17759" w:rsidTr="00374191">
        <w:tc>
          <w:tcPr>
            <w:tcW w:w="2694" w:type="dxa"/>
          </w:tcPr>
          <w:p w:rsidR="000474D9" w:rsidRDefault="000474D9" w:rsidP="009A35FF">
            <w:pPr>
              <w:pStyle w:val="Betarp1"/>
              <w:rPr>
                <w:rFonts w:ascii="Times New Roman" w:hAnsi="Times New Roman"/>
                <w:sz w:val="24"/>
                <w:szCs w:val="24"/>
              </w:rPr>
            </w:pPr>
            <w:r>
              <w:rPr>
                <w:rFonts w:ascii="Times New Roman" w:hAnsi="Times New Roman"/>
                <w:sz w:val="24"/>
                <w:szCs w:val="24"/>
              </w:rPr>
              <w:t>2.1.6. Klasių auklėtojų metodinės grupės posėdis.</w:t>
            </w:r>
          </w:p>
          <w:p w:rsidR="000474D9" w:rsidRDefault="000474D9" w:rsidP="009A35FF">
            <w:pPr>
              <w:pStyle w:val="Betarp1"/>
              <w:rPr>
                <w:rFonts w:ascii="Times New Roman" w:hAnsi="Times New Roman"/>
                <w:sz w:val="24"/>
                <w:szCs w:val="24"/>
              </w:rPr>
            </w:pPr>
            <w:r>
              <w:rPr>
                <w:rFonts w:ascii="Times New Roman" w:hAnsi="Times New Roman"/>
                <w:sz w:val="24"/>
                <w:szCs w:val="24"/>
              </w:rPr>
              <w:t>Gero mikroklimato klasėje abėcėlė</w:t>
            </w:r>
          </w:p>
        </w:tc>
        <w:tc>
          <w:tcPr>
            <w:tcW w:w="1134" w:type="dxa"/>
          </w:tcPr>
          <w:p w:rsidR="000474D9" w:rsidRDefault="000474D9" w:rsidP="009A35FF">
            <w:pPr>
              <w:pStyle w:val="Betarp1"/>
              <w:jc w:val="both"/>
              <w:rPr>
                <w:rFonts w:ascii="Times New Roman" w:hAnsi="Times New Roman"/>
                <w:sz w:val="24"/>
                <w:szCs w:val="24"/>
              </w:rPr>
            </w:pPr>
            <w:r>
              <w:rPr>
                <w:rFonts w:ascii="Times New Roman" w:hAnsi="Times New Roman"/>
                <w:sz w:val="24"/>
                <w:szCs w:val="24"/>
              </w:rPr>
              <w:t>2013-09-09</w:t>
            </w:r>
          </w:p>
        </w:tc>
        <w:tc>
          <w:tcPr>
            <w:tcW w:w="1559" w:type="dxa"/>
          </w:tcPr>
          <w:p w:rsidR="000474D9" w:rsidRDefault="000474D9" w:rsidP="00374191">
            <w:pPr>
              <w:pStyle w:val="Betarp1"/>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Gaidama-vičienė</w:t>
            </w:r>
            <w:proofErr w:type="spellEnd"/>
          </w:p>
        </w:tc>
        <w:tc>
          <w:tcPr>
            <w:tcW w:w="2835" w:type="dxa"/>
          </w:tcPr>
          <w:p w:rsidR="000474D9" w:rsidRDefault="000474D9" w:rsidP="009A35FF">
            <w:pPr>
              <w:pStyle w:val="Betarp1"/>
              <w:rPr>
                <w:rFonts w:ascii="Times New Roman" w:hAnsi="Times New Roman"/>
                <w:sz w:val="24"/>
                <w:szCs w:val="24"/>
              </w:rPr>
            </w:pPr>
            <w:r>
              <w:rPr>
                <w:rFonts w:ascii="Times New Roman" w:hAnsi="Times New Roman"/>
                <w:sz w:val="24"/>
                <w:szCs w:val="24"/>
              </w:rPr>
              <w:t xml:space="preserve">Išryškinti pagrindiniai aspektai, dirbant su klasės mokiniais, jų tėvais ir aptartos bendradarbiavimo strategijos su pagalbos mokiniui specialistais, vaiko gerovės komisija, mokytojais – gerėja bendruomenės bendravimas </w:t>
            </w:r>
          </w:p>
        </w:tc>
        <w:tc>
          <w:tcPr>
            <w:tcW w:w="1560" w:type="dxa"/>
          </w:tcPr>
          <w:p w:rsidR="000474D9" w:rsidRDefault="000474D9" w:rsidP="009A35FF">
            <w:pPr>
              <w:pStyle w:val="Betarp1"/>
              <w:rPr>
                <w:rFonts w:ascii="Times New Roman" w:hAnsi="Times New Roman"/>
                <w:sz w:val="24"/>
                <w:szCs w:val="24"/>
              </w:rPr>
            </w:pPr>
            <w:r>
              <w:rPr>
                <w:rFonts w:ascii="Times New Roman" w:hAnsi="Times New Roman"/>
                <w:sz w:val="24"/>
                <w:szCs w:val="24"/>
              </w:rPr>
              <w:t>Mokytojų susirinkimas</w:t>
            </w:r>
          </w:p>
        </w:tc>
      </w:tr>
      <w:tr w:rsidR="000474D9" w:rsidRPr="00D17759" w:rsidTr="00374191">
        <w:tc>
          <w:tcPr>
            <w:tcW w:w="2694" w:type="dxa"/>
          </w:tcPr>
          <w:p w:rsidR="00FC66F0" w:rsidRDefault="000474D9" w:rsidP="009A35FF">
            <w:pPr>
              <w:pStyle w:val="Betarp1"/>
              <w:rPr>
                <w:rFonts w:ascii="Times New Roman" w:hAnsi="Times New Roman"/>
                <w:sz w:val="24"/>
                <w:szCs w:val="24"/>
              </w:rPr>
            </w:pPr>
            <w:r>
              <w:rPr>
                <w:rFonts w:ascii="Times New Roman" w:hAnsi="Times New Roman"/>
                <w:sz w:val="24"/>
                <w:szCs w:val="24"/>
              </w:rPr>
              <w:lastRenderedPageBreak/>
              <w:t xml:space="preserve">2.1.7. </w:t>
            </w:r>
            <w:r w:rsidR="00FC66F0">
              <w:rPr>
                <w:rFonts w:ascii="Times New Roman" w:hAnsi="Times New Roman"/>
                <w:sz w:val="24"/>
                <w:szCs w:val="24"/>
              </w:rPr>
              <w:t>Srautiniai mokinių susirinkimai:</w:t>
            </w:r>
          </w:p>
          <w:p w:rsidR="000474D9" w:rsidRDefault="00FC66F0" w:rsidP="00FC66F0">
            <w:pPr>
              <w:pStyle w:val="Betarp1"/>
              <w:rPr>
                <w:rFonts w:ascii="Times New Roman" w:hAnsi="Times New Roman"/>
                <w:sz w:val="24"/>
                <w:szCs w:val="24"/>
              </w:rPr>
            </w:pPr>
            <w:r>
              <w:rPr>
                <w:rFonts w:ascii="Times New Roman" w:hAnsi="Times New Roman"/>
                <w:sz w:val="24"/>
                <w:szCs w:val="24"/>
              </w:rPr>
              <w:t>*</w:t>
            </w:r>
            <w:r w:rsidR="000474D9">
              <w:rPr>
                <w:rFonts w:ascii="Times New Roman" w:hAnsi="Times New Roman"/>
                <w:sz w:val="24"/>
                <w:szCs w:val="24"/>
              </w:rPr>
              <w:t>Taisyklės ir susitarimai</w:t>
            </w:r>
          </w:p>
          <w:p w:rsidR="00FC66F0" w:rsidRDefault="00FC66F0" w:rsidP="00FC66F0">
            <w:pPr>
              <w:pStyle w:val="Betarp1"/>
              <w:rPr>
                <w:rFonts w:ascii="Times New Roman" w:hAnsi="Times New Roman"/>
                <w:sz w:val="24"/>
                <w:szCs w:val="24"/>
              </w:rPr>
            </w:pPr>
            <w:r>
              <w:rPr>
                <w:rFonts w:ascii="Times New Roman" w:hAnsi="Times New Roman"/>
                <w:sz w:val="24"/>
                <w:szCs w:val="24"/>
              </w:rPr>
              <w:t>*I pusmečio sėkmės ir nesėkmės</w:t>
            </w:r>
          </w:p>
        </w:tc>
        <w:tc>
          <w:tcPr>
            <w:tcW w:w="1134" w:type="dxa"/>
          </w:tcPr>
          <w:p w:rsidR="00FC66F0" w:rsidRDefault="00FC66F0" w:rsidP="009A35FF">
            <w:pPr>
              <w:pStyle w:val="Betarp1"/>
              <w:jc w:val="both"/>
              <w:rPr>
                <w:rFonts w:ascii="Times New Roman" w:hAnsi="Times New Roman"/>
                <w:sz w:val="24"/>
                <w:szCs w:val="24"/>
              </w:rPr>
            </w:pPr>
          </w:p>
          <w:p w:rsidR="000474D9" w:rsidRDefault="000474D9" w:rsidP="009A35FF">
            <w:pPr>
              <w:pStyle w:val="Betarp1"/>
              <w:jc w:val="both"/>
              <w:rPr>
                <w:rFonts w:ascii="Times New Roman" w:hAnsi="Times New Roman"/>
                <w:sz w:val="24"/>
                <w:szCs w:val="24"/>
              </w:rPr>
            </w:pPr>
            <w:r>
              <w:rPr>
                <w:rFonts w:ascii="Times New Roman" w:hAnsi="Times New Roman"/>
                <w:sz w:val="24"/>
                <w:szCs w:val="24"/>
              </w:rPr>
              <w:t>2013-09-10</w:t>
            </w:r>
          </w:p>
          <w:p w:rsidR="00FC66F0" w:rsidRDefault="00FC66F0" w:rsidP="009A35FF">
            <w:pPr>
              <w:pStyle w:val="Betarp1"/>
              <w:jc w:val="both"/>
              <w:rPr>
                <w:rFonts w:ascii="Times New Roman" w:hAnsi="Times New Roman"/>
                <w:sz w:val="24"/>
                <w:szCs w:val="24"/>
              </w:rPr>
            </w:pPr>
            <w:r>
              <w:rPr>
                <w:rFonts w:ascii="Times New Roman" w:hAnsi="Times New Roman"/>
                <w:sz w:val="24"/>
                <w:szCs w:val="24"/>
              </w:rPr>
              <w:t>2014-01-14</w:t>
            </w:r>
          </w:p>
        </w:tc>
        <w:tc>
          <w:tcPr>
            <w:tcW w:w="1559" w:type="dxa"/>
          </w:tcPr>
          <w:p w:rsidR="00FC66F0" w:rsidRDefault="00FC66F0" w:rsidP="00374191">
            <w:pPr>
              <w:pStyle w:val="Betarp1"/>
              <w:jc w:val="both"/>
              <w:rPr>
                <w:rFonts w:ascii="Times New Roman" w:hAnsi="Times New Roman"/>
                <w:sz w:val="24"/>
                <w:szCs w:val="24"/>
              </w:rPr>
            </w:pPr>
          </w:p>
          <w:p w:rsidR="000474D9" w:rsidRDefault="000474D9" w:rsidP="00FC66F0">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Aborovi-čienė</w:t>
            </w:r>
            <w:proofErr w:type="spellEnd"/>
          </w:p>
        </w:tc>
        <w:tc>
          <w:tcPr>
            <w:tcW w:w="2835" w:type="dxa"/>
          </w:tcPr>
          <w:p w:rsidR="00FC66F0" w:rsidRDefault="00FC66F0" w:rsidP="009A35FF">
            <w:pPr>
              <w:pStyle w:val="Betarp1"/>
              <w:rPr>
                <w:rFonts w:ascii="Times New Roman" w:hAnsi="Times New Roman"/>
                <w:sz w:val="24"/>
                <w:szCs w:val="24"/>
              </w:rPr>
            </w:pPr>
          </w:p>
          <w:p w:rsidR="000474D9" w:rsidRDefault="000474D9" w:rsidP="00FC66F0">
            <w:pPr>
              <w:pStyle w:val="Betarp1"/>
              <w:rPr>
                <w:rFonts w:ascii="Times New Roman" w:hAnsi="Times New Roman"/>
                <w:sz w:val="24"/>
                <w:szCs w:val="24"/>
              </w:rPr>
            </w:pPr>
            <w:r>
              <w:rPr>
                <w:rFonts w:ascii="Times New Roman" w:hAnsi="Times New Roman"/>
                <w:sz w:val="24"/>
                <w:szCs w:val="24"/>
              </w:rPr>
              <w:t>Akcentuotos mokinių pareigos, teisės – mažėja drausmės pažeidimų</w:t>
            </w:r>
            <w:r w:rsidR="00FC66F0">
              <w:rPr>
                <w:rFonts w:ascii="Times New Roman" w:hAnsi="Times New Roman"/>
                <w:sz w:val="24"/>
                <w:szCs w:val="24"/>
              </w:rPr>
              <w:t>; pristatytos pagalbos mokiniui galimybės bei pareikštos padėkos už puikius ir l. gerus mokymosi rezultatus sudaro galimybes tobulinti mokymąsi bei ugdo savigarbą</w:t>
            </w:r>
          </w:p>
        </w:tc>
        <w:tc>
          <w:tcPr>
            <w:tcW w:w="1560" w:type="dxa"/>
          </w:tcPr>
          <w:p w:rsidR="00FC66F0" w:rsidRDefault="00FC66F0" w:rsidP="009A35FF">
            <w:pPr>
              <w:pStyle w:val="Betarp1"/>
              <w:rPr>
                <w:rFonts w:ascii="Times New Roman" w:hAnsi="Times New Roman"/>
                <w:sz w:val="24"/>
                <w:szCs w:val="24"/>
              </w:rPr>
            </w:pPr>
          </w:p>
          <w:p w:rsidR="000474D9" w:rsidRDefault="00FC66F0" w:rsidP="009A35FF">
            <w:pPr>
              <w:pStyle w:val="Betarp1"/>
              <w:rPr>
                <w:rFonts w:ascii="Times New Roman" w:hAnsi="Times New Roman"/>
                <w:sz w:val="24"/>
                <w:szCs w:val="24"/>
              </w:rPr>
            </w:pPr>
            <w:r>
              <w:rPr>
                <w:rFonts w:ascii="Times New Roman" w:hAnsi="Times New Roman"/>
                <w:sz w:val="24"/>
                <w:szCs w:val="24"/>
              </w:rPr>
              <w:t>Mokytojų susirinkimai</w:t>
            </w:r>
          </w:p>
        </w:tc>
      </w:tr>
      <w:tr w:rsidR="000474D9" w:rsidRPr="00D17759" w:rsidTr="00374191">
        <w:tc>
          <w:tcPr>
            <w:tcW w:w="2694" w:type="dxa"/>
          </w:tcPr>
          <w:p w:rsidR="000474D9" w:rsidRDefault="00B0308C" w:rsidP="009A35FF">
            <w:pPr>
              <w:pStyle w:val="Betarp1"/>
              <w:rPr>
                <w:rFonts w:ascii="Times New Roman" w:hAnsi="Times New Roman"/>
                <w:sz w:val="24"/>
                <w:szCs w:val="24"/>
              </w:rPr>
            </w:pPr>
            <w:r>
              <w:rPr>
                <w:rFonts w:ascii="Times New Roman" w:hAnsi="Times New Roman"/>
                <w:sz w:val="24"/>
                <w:szCs w:val="24"/>
              </w:rPr>
              <w:t>2.1.8. Socialinis klasių ir gimnazijos pasas</w:t>
            </w:r>
          </w:p>
        </w:tc>
        <w:tc>
          <w:tcPr>
            <w:tcW w:w="1134" w:type="dxa"/>
          </w:tcPr>
          <w:p w:rsidR="000474D9" w:rsidRDefault="00B0308C" w:rsidP="009A35FF">
            <w:pPr>
              <w:pStyle w:val="Betarp1"/>
              <w:jc w:val="both"/>
              <w:rPr>
                <w:rFonts w:ascii="Times New Roman" w:hAnsi="Times New Roman"/>
                <w:sz w:val="24"/>
                <w:szCs w:val="24"/>
              </w:rPr>
            </w:pPr>
            <w:r>
              <w:rPr>
                <w:rFonts w:ascii="Times New Roman" w:hAnsi="Times New Roman"/>
                <w:sz w:val="24"/>
                <w:szCs w:val="24"/>
              </w:rPr>
              <w:t>2013 m. rugsėjis</w:t>
            </w:r>
          </w:p>
        </w:tc>
        <w:tc>
          <w:tcPr>
            <w:tcW w:w="1559" w:type="dxa"/>
          </w:tcPr>
          <w:p w:rsidR="000474D9" w:rsidRDefault="00B0308C" w:rsidP="00374191">
            <w:pPr>
              <w:pStyle w:val="Betarp1"/>
              <w:jc w:val="both"/>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vadovai</w:t>
            </w:r>
          </w:p>
          <w:p w:rsidR="00B0308C" w:rsidRDefault="00B0308C" w:rsidP="00374191">
            <w:pPr>
              <w:pStyle w:val="Betarp1"/>
              <w:jc w:val="both"/>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0474D9" w:rsidRDefault="00B0308C" w:rsidP="009A35FF">
            <w:pPr>
              <w:pStyle w:val="Betarp1"/>
              <w:rPr>
                <w:rFonts w:ascii="Times New Roman" w:hAnsi="Times New Roman"/>
                <w:sz w:val="24"/>
                <w:szCs w:val="24"/>
              </w:rPr>
            </w:pPr>
            <w:r>
              <w:rPr>
                <w:rFonts w:ascii="Times New Roman" w:hAnsi="Times New Roman"/>
                <w:sz w:val="24"/>
                <w:szCs w:val="24"/>
              </w:rPr>
              <w:t>Išsiaiškinta klasių mokinių socialinė sudėtis, patikslinti socialinės paramos gavėjų sąrašai, atkreiptas dėmesys į linkusius pažeisti mokinių taisykles mokinius – gerėja mikroklimatas</w:t>
            </w:r>
          </w:p>
        </w:tc>
        <w:tc>
          <w:tcPr>
            <w:tcW w:w="1560" w:type="dxa"/>
          </w:tcPr>
          <w:p w:rsidR="000474D9" w:rsidRDefault="00B0308C" w:rsidP="009A35FF">
            <w:pPr>
              <w:pStyle w:val="Betarp1"/>
              <w:rPr>
                <w:rFonts w:ascii="Times New Roman" w:hAnsi="Times New Roman"/>
                <w:sz w:val="24"/>
                <w:szCs w:val="24"/>
              </w:rPr>
            </w:pPr>
            <w:r>
              <w:rPr>
                <w:rFonts w:ascii="Times New Roman" w:hAnsi="Times New Roman"/>
                <w:sz w:val="24"/>
                <w:szCs w:val="24"/>
              </w:rPr>
              <w:t>Direkcijos ir vaiko gerovės komisijos posėdžiai</w:t>
            </w:r>
          </w:p>
        </w:tc>
      </w:tr>
      <w:tr w:rsidR="00B0308C" w:rsidRPr="00D17759" w:rsidTr="00374191">
        <w:tc>
          <w:tcPr>
            <w:tcW w:w="2694" w:type="dxa"/>
          </w:tcPr>
          <w:p w:rsidR="00B0308C" w:rsidRDefault="00B0308C" w:rsidP="009A35FF">
            <w:pPr>
              <w:pStyle w:val="Betarp1"/>
              <w:rPr>
                <w:rFonts w:ascii="Times New Roman" w:hAnsi="Times New Roman"/>
                <w:sz w:val="24"/>
                <w:szCs w:val="24"/>
              </w:rPr>
            </w:pPr>
            <w:r>
              <w:rPr>
                <w:rFonts w:ascii="Times New Roman" w:hAnsi="Times New Roman"/>
                <w:sz w:val="24"/>
                <w:szCs w:val="24"/>
              </w:rPr>
              <w:t>2.1.9. Visuotinis tėvų susirinkimas:</w:t>
            </w:r>
          </w:p>
          <w:p w:rsidR="00B0308C" w:rsidRDefault="00B0308C" w:rsidP="009A35FF">
            <w:pPr>
              <w:pStyle w:val="Betarp1"/>
              <w:rPr>
                <w:rFonts w:ascii="Times New Roman" w:hAnsi="Times New Roman"/>
                <w:sz w:val="24"/>
                <w:szCs w:val="24"/>
              </w:rPr>
            </w:pPr>
            <w:r>
              <w:rPr>
                <w:rFonts w:ascii="Times New Roman" w:hAnsi="Times New Roman"/>
                <w:sz w:val="24"/>
                <w:szCs w:val="24"/>
              </w:rPr>
              <w:t>*Ko ir kaip mokysis Jūsų vaikai 2013-2014 m. m.</w:t>
            </w:r>
          </w:p>
          <w:p w:rsidR="00B0308C" w:rsidRDefault="00B0308C" w:rsidP="009A35FF">
            <w:pPr>
              <w:pStyle w:val="Betarp1"/>
              <w:rPr>
                <w:rFonts w:ascii="Times New Roman" w:hAnsi="Times New Roman"/>
                <w:sz w:val="24"/>
                <w:szCs w:val="24"/>
              </w:rPr>
            </w:pPr>
            <w:r>
              <w:rPr>
                <w:rFonts w:ascii="Times New Roman" w:hAnsi="Times New Roman"/>
                <w:sz w:val="24"/>
                <w:szCs w:val="24"/>
              </w:rPr>
              <w:t>*Gimnazijos tarybos ataskaita</w:t>
            </w:r>
          </w:p>
          <w:p w:rsidR="00B0308C" w:rsidRDefault="008A7013" w:rsidP="009A35FF">
            <w:pPr>
              <w:pStyle w:val="Betarp1"/>
              <w:rPr>
                <w:rFonts w:ascii="Times New Roman" w:hAnsi="Times New Roman"/>
                <w:sz w:val="24"/>
                <w:szCs w:val="24"/>
              </w:rPr>
            </w:pPr>
            <w:r>
              <w:rPr>
                <w:rFonts w:ascii="Times New Roman" w:hAnsi="Times New Roman"/>
                <w:sz w:val="24"/>
                <w:szCs w:val="24"/>
              </w:rPr>
              <w:t>*T</w:t>
            </w:r>
            <w:r w:rsidR="00B0308C">
              <w:rPr>
                <w:rFonts w:ascii="Times New Roman" w:hAnsi="Times New Roman"/>
                <w:sz w:val="24"/>
                <w:szCs w:val="24"/>
              </w:rPr>
              <w:t>arybų atnaujinimas</w:t>
            </w:r>
          </w:p>
        </w:tc>
        <w:tc>
          <w:tcPr>
            <w:tcW w:w="1134" w:type="dxa"/>
          </w:tcPr>
          <w:p w:rsidR="00B0308C" w:rsidRDefault="00B0308C" w:rsidP="009A35FF">
            <w:pPr>
              <w:pStyle w:val="Betarp1"/>
              <w:jc w:val="both"/>
              <w:rPr>
                <w:rFonts w:ascii="Times New Roman" w:hAnsi="Times New Roman"/>
                <w:sz w:val="24"/>
                <w:szCs w:val="24"/>
              </w:rPr>
            </w:pPr>
            <w:r>
              <w:rPr>
                <w:rFonts w:ascii="Times New Roman" w:hAnsi="Times New Roman"/>
                <w:sz w:val="24"/>
                <w:szCs w:val="24"/>
              </w:rPr>
              <w:t>2013 m. rugsėjis</w:t>
            </w:r>
          </w:p>
        </w:tc>
        <w:tc>
          <w:tcPr>
            <w:tcW w:w="1559" w:type="dxa"/>
          </w:tcPr>
          <w:p w:rsidR="00B0308C" w:rsidRDefault="00B0308C" w:rsidP="00374191">
            <w:pPr>
              <w:pStyle w:val="Betarp1"/>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Aborovi-čienė</w:t>
            </w:r>
            <w:proofErr w:type="spellEnd"/>
          </w:p>
        </w:tc>
        <w:tc>
          <w:tcPr>
            <w:tcW w:w="2835" w:type="dxa"/>
          </w:tcPr>
          <w:p w:rsidR="00B0308C" w:rsidRDefault="00B0308C" w:rsidP="009A35FF">
            <w:pPr>
              <w:pStyle w:val="Betarp1"/>
              <w:rPr>
                <w:rFonts w:ascii="Times New Roman" w:hAnsi="Times New Roman"/>
                <w:sz w:val="24"/>
                <w:szCs w:val="24"/>
              </w:rPr>
            </w:pPr>
            <w:r>
              <w:rPr>
                <w:rFonts w:ascii="Times New Roman" w:hAnsi="Times New Roman"/>
                <w:sz w:val="24"/>
                <w:szCs w:val="24"/>
              </w:rPr>
              <w:t xml:space="preserve">Pateikta informacija apie ugdymo organizavimą 2013-2014 </w:t>
            </w:r>
            <w:proofErr w:type="spellStart"/>
            <w:r>
              <w:rPr>
                <w:rFonts w:ascii="Times New Roman" w:hAnsi="Times New Roman"/>
                <w:sz w:val="24"/>
                <w:szCs w:val="24"/>
              </w:rPr>
              <w:t>m.m</w:t>
            </w:r>
            <w:proofErr w:type="spellEnd"/>
            <w:r>
              <w:rPr>
                <w:rFonts w:ascii="Times New Roman" w:hAnsi="Times New Roman"/>
                <w:sz w:val="24"/>
                <w:szCs w:val="24"/>
              </w:rPr>
              <w:t>. sudaro sąlygas gilesniam bendradarbiavimui, kuriant saugią aplinką</w:t>
            </w:r>
          </w:p>
        </w:tc>
        <w:tc>
          <w:tcPr>
            <w:tcW w:w="1560" w:type="dxa"/>
          </w:tcPr>
          <w:p w:rsidR="00B0308C" w:rsidRDefault="00B0308C" w:rsidP="009A35FF">
            <w:pPr>
              <w:pStyle w:val="Betarp1"/>
              <w:rPr>
                <w:rFonts w:ascii="Times New Roman" w:hAnsi="Times New Roman"/>
                <w:sz w:val="24"/>
                <w:szCs w:val="24"/>
              </w:rPr>
            </w:pPr>
            <w:r>
              <w:rPr>
                <w:rFonts w:ascii="Times New Roman" w:hAnsi="Times New Roman"/>
                <w:sz w:val="24"/>
                <w:szCs w:val="24"/>
              </w:rPr>
              <w:t>Mokytojų susirinkimas</w:t>
            </w:r>
          </w:p>
        </w:tc>
      </w:tr>
      <w:tr w:rsidR="00B0308C" w:rsidRPr="00D17759" w:rsidTr="00374191">
        <w:tc>
          <w:tcPr>
            <w:tcW w:w="2694" w:type="dxa"/>
          </w:tcPr>
          <w:p w:rsidR="00B0308C" w:rsidRDefault="00B0308C" w:rsidP="00B0308C">
            <w:pPr>
              <w:pStyle w:val="Betarp1"/>
              <w:rPr>
                <w:rFonts w:ascii="Times New Roman" w:hAnsi="Times New Roman"/>
                <w:sz w:val="24"/>
                <w:szCs w:val="24"/>
              </w:rPr>
            </w:pPr>
            <w:r>
              <w:rPr>
                <w:rFonts w:ascii="Times New Roman" w:hAnsi="Times New Roman"/>
                <w:sz w:val="24"/>
                <w:szCs w:val="24"/>
              </w:rPr>
              <w:t>2.1.10. Išplėstinis gimnazijos, mokinių ir tėvų tarybų posėdis.</w:t>
            </w:r>
          </w:p>
          <w:p w:rsidR="00B0308C" w:rsidRDefault="00B0308C" w:rsidP="00B0308C">
            <w:pPr>
              <w:pStyle w:val="Betarp1"/>
              <w:rPr>
                <w:rFonts w:ascii="Times New Roman" w:hAnsi="Times New Roman"/>
                <w:sz w:val="24"/>
                <w:szCs w:val="24"/>
              </w:rPr>
            </w:pPr>
            <w:r>
              <w:rPr>
                <w:rFonts w:ascii="Times New Roman" w:hAnsi="Times New Roman"/>
                <w:sz w:val="24"/>
                <w:szCs w:val="24"/>
              </w:rPr>
              <w:t>Gimnazijos nuostatų ir sutarčių laikymasis</w:t>
            </w:r>
          </w:p>
        </w:tc>
        <w:tc>
          <w:tcPr>
            <w:tcW w:w="1134" w:type="dxa"/>
          </w:tcPr>
          <w:p w:rsidR="00B0308C" w:rsidRDefault="00B0308C" w:rsidP="009A35FF">
            <w:pPr>
              <w:pStyle w:val="Betarp1"/>
              <w:jc w:val="both"/>
              <w:rPr>
                <w:rFonts w:ascii="Times New Roman" w:hAnsi="Times New Roman"/>
                <w:sz w:val="24"/>
                <w:szCs w:val="24"/>
              </w:rPr>
            </w:pPr>
            <w:r>
              <w:rPr>
                <w:rFonts w:ascii="Times New Roman" w:hAnsi="Times New Roman"/>
                <w:sz w:val="24"/>
                <w:szCs w:val="24"/>
              </w:rPr>
              <w:t>2013 m. spalis</w:t>
            </w:r>
          </w:p>
          <w:p w:rsidR="00B0308C" w:rsidRDefault="00B0308C" w:rsidP="009A35FF">
            <w:pPr>
              <w:pStyle w:val="Betarp1"/>
              <w:jc w:val="both"/>
              <w:rPr>
                <w:rFonts w:ascii="Times New Roman" w:hAnsi="Times New Roman"/>
                <w:sz w:val="24"/>
                <w:szCs w:val="24"/>
              </w:rPr>
            </w:pPr>
          </w:p>
        </w:tc>
        <w:tc>
          <w:tcPr>
            <w:tcW w:w="1559" w:type="dxa"/>
          </w:tcPr>
          <w:p w:rsidR="00B0308C" w:rsidRDefault="00B0308C" w:rsidP="00374191">
            <w:pPr>
              <w:pStyle w:val="Betarp1"/>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Činčikienė</w:t>
            </w:r>
            <w:proofErr w:type="spellEnd"/>
          </w:p>
        </w:tc>
        <w:tc>
          <w:tcPr>
            <w:tcW w:w="2835" w:type="dxa"/>
          </w:tcPr>
          <w:p w:rsidR="00B0308C" w:rsidRDefault="00B0308C" w:rsidP="009A35FF">
            <w:pPr>
              <w:pStyle w:val="Betarp1"/>
              <w:rPr>
                <w:rFonts w:ascii="Times New Roman" w:hAnsi="Times New Roman"/>
                <w:sz w:val="24"/>
                <w:szCs w:val="24"/>
              </w:rPr>
            </w:pPr>
            <w:r>
              <w:rPr>
                <w:rFonts w:ascii="Times New Roman" w:hAnsi="Times New Roman"/>
                <w:sz w:val="24"/>
                <w:szCs w:val="24"/>
              </w:rPr>
              <w:t>Patikslintos mokinių taisyklės, mokymosi sutartys – gerėja susitarimų laikymasis, mažėja drausmės pažeidėjų</w:t>
            </w:r>
          </w:p>
        </w:tc>
        <w:tc>
          <w:tcPr>
            <w:tcW w:w="1560" w:type="dxa"/>
          </w:tcPr>
          <w:p w:rsidR="00B0308C" w:rsidRDefault="00B0308C" w:rsidP="009A35FF">
            <w:pPr>
              <w:pStyle w:val="Betarp1"/>
              <w:rPr>
                <w:rFonts w:ascii="Times New Roman" w:hAnsi="Times New Roman"/>
                <w:sz w:val="24"/>
                <w:szCs w:val="24"/>
              </w:rPr>
            </w:pPr>
            <w:r>
              <w:rPr>
                <w:rFonts w:ascii="Times New Roman" w:hAnsi="Times New Roman"/>
                <w:sz w:val="24"/>
                <w:szCs w:val="24"/>
              </w:rPr>
              <w:t>Mokytojų susirinkimas</w:t>
            </w:r>
          </w:p>
        </w:tc>
      </w:tr>
      <w:tr w:rsidR="00B0308C" w:rsidRPr="00D17759" w:rsidTr="00374191">
        <w:tc>
          <w:tcPr>
            <w:tcW w:w="2694" w:type="dxa"/>
          </w:tcPr>
          <w:p w:rsidR="00B0308C" w:rsidRDefault="00B0308C" w:rsidP="00B0308C">
            <w:pPr>
              <w:pStyle w:val="Betarp1"/>
              <w:rPr>
                <w:rFonts w:ascii="Times New Roman" w:hAnsi="Times New Roman"/>
                <w:sz w:val="24"/>
                <w:szCs w:val="24"/>
              </w:rPr>
            </w:pPr>
            <w:r>
              <w:rPr>
                <w:rFonts w:ascii="Times New Roman" w:hAnsi="Times New Roman"/>
                <w:sz w:val="24"/>
                <w:szCs w:val="24"/>
              </w:rPr>
              <w:t>2.1.11. Tolerancijos diena.</w:t>
            </w:r>
          </w:p>
        </w:tc>
        <w:tc>
          <w:tcPr>
            <w:tcW w:w="1134" w:type="dxa"/>
          </w:tcPr>
          <w:p w:rsidR="00B0308C" w:rsidRDefault="00B0308C" w:rsidP="00B0308C">
            <w:pPr>
              <w:pStyle w:val="Betarp1"/>
              <w:jc w:val="both"/>
              <w:rPr>
                <w:rFonts w:ascii="Times New Roman" w:hAnsi="Times New Roman"/>
                <w:sz w:val="24"/>
                <w:szCs w:val="24"/>
              </w:rPr>
            </w:pPr>
            <w:r>
              <w:rPr>
                <w:rFonts w:ascii="Times New Roman" w:hAnsi="Times New Roman"/>
                <w:sz w:val="24"/>
                <w:szCs w:val="24"/>
              </w:rPr>
              <w:t>2013 m. lapkritis</w:t>
            </w:r>
          </w:p>
        </w:tc>
        <w:tc>
          <w:tcPr>
            <w:tcW w:w="1559" w:type="dxa"/>
          </w:tcPr>
          <w:p w:rsidR="00B0308C" w:rsidRDefault="00B0308C" w:rsidP="00374191">
            <w:pPr>
              <w:pStyle w:val="Betarp1"/>
              <w:jc w:val="both"/>
              <w:rPr>
                <w:rFonts w:ascii="Times New Roman" w:hAnsi="Times New Roman"/>
                <w:sz w:val="24"/>
                <w:szCs w:val="24"/>
              </w:rPr>
            </w:pPr>
            <w:r>
              <w:rPr>
                <w:rFonts w:ascii="Times New Roman" w:hAnsi="Times New Roman"/>
                <w:sz w:val="24"/>
                <w:szCs w:val="24"/>
              </w:rPr>
              <w:t>V. Urbonienė</w:t>
            </w:r>
          </w:p>
          <w:p w:rsidR="00B0308C" w:rsidRDefault="00B0308C" w:rsidP="00374191">
            <w:pPr>
              <w:pStyle w:val="Betarp1"/>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B0308C" w:rsidRDefault="00B0308C" w:rsidP="009A35FF">
            <w:pPr>
              <w:pStyle w:val="Betarp1"/>
              <w:rPr>
                <w:rFonts w:ascii="Times New Roman" w:hAnsi="Times New Roman"/>
                <w:sz w:val="24"/>
                <w:szCs w:val="24"/>
              </w:rPr>
            </w:pPr>
            <w:r>
              <w:rPr>
                <w:rFonts w:ascii="Times New Roman" w:hAnsi="Times New Roman"/>
                <w:sz w:val="24"/>
                <w:szCs w:val="24"/>
              </w:rPr>
              <w:t>Auga pakantumas, tolerancija kitam ir kitokiam</w:t>
            </w:r>
          </w:p>
        </w:tc>
        <w:tc>
          <w:tcPr>
            <w:tcW w:w="1560" w:type="dxa"/>
          </w:tcPr>
          <w:p w:rsidR="00B0308C" w:rsidRDefault="00B0308C" w:rsidP="009A35FF">
            <w:pPr>
              <w:pStyle w:val="Betarp1"/>
              <w:rPr>
                <w:rFonts w:ascii="Times New Roman" w:hAnsi="Times New Roman"/>
                <w:sz w:val="24"/>
                <w:szCs w:val="24"/>
              </w:rPr>
            </w:pPr>
            <w:r>
              <w:rPr>
                <w:rFonts w:ascii="Times New Roman" w:hAnsi="Times New Roman"/>
                <w:sz w:val="24"/>
                <w:szCs w:val="24"/>
              </w:rPr>
              <w:t>Mokytojų susirinkimas</w:t>
            </w:r>
          </w:p>
          <w:p w:rsidR="00B0308C" w:rsidRDefault="00B0308C" w:rsidP="009A35FF">
            <w:pPr>
              <w:pStyle w:val="Betarp1"/>
              <w:rPr>
                <w:rFonts w:ascii="Times New Roman" w:hAnsi="Times New Roman"/>
                <w:sz w:val="24"/>
                <w:szCs w:val="24"/>
              </w:rPr>
            </w:pPr>
            <w:r>
              <w:rPr>
                <w:rFonts w:ascii="Times New Roman" w:hAnsi="Times New Roman"/>
                <w:sz w:val="24"/>
                <w:szCs w:val="24"/>
              </w:rPr>
              <w:t>Mokinių tarybos posėdis</w:t>
            </w:r>
          </w:p>
        </w:tc>
      </w:tr>
      <w:tr w:rsidR="00B0308C" w:rsidRPr="00D17759" w:rsidTr="00374191">
        <w:tc>
          <w:tcPr>
            <w:tcW w:w="2694" w:type="dxa"/>
          </w:tcPr>
          <w:p w:rsidR="00B0308C" w:rsidRDefault="00B0308C" w:rsidP="00B0308C">
            <w:pPr>
              <w:pStyle w:val="Betarp1"/>
              <w:rPr>
                <w:rFonts w:ascii="Times New Roman" w:hAnsi="Times New Roman"/>
                <w:sz w:val="24"/>
                <w:szCs w:val="24"/>
              </w:rPr>
            </w:pPr>
            <w:r>
              <w:rPr>
                <w:rFonts w:ascii="Times New Roman" w:hAnsi="Times New Roman"/>
                <w:sz w:val="24"/>
                <w:szCs w:val="24"/>
              </w:rPr>
              <w:t>2.1.12.Vaiko gerovės posėdis:</w:t>
            </w:r>
          </w:p>
          <w:p w:rsidR="00B0308C" w:rsidRDefault="00B0308C" w:rsidP="00B0308C">
            <w:pPr>
              <w:pStyle w:val="Betarp1"/>
              <w:rPr>
                <w:rFonts w:ascii="Times New Roman" w:hAnsi="Times New Roman"/>
                <w:sz w:val="24"/>
                <w:szCs w:val="24"/>
              </w:rPr>
            </w:pPr>
            <w:r>
              <w:rPr>
                <w:rFonts w:ascii="Times New Roman" w:hAnsi="Times New Roman"/>
                <w:sz w:val="24"/>
                <w:szCs w:val="24"/>
              </w:rPr>
              <w:t>*Tyrimo apie patyčias organizavimas</w:t>
            </w:r>
          </w:p>
          <w:p w:rsidR="00B0308C" w:rsidRDefault="00B0308C" w:rsidP="00B0308C">
            <w:pPr>
              <w:pStyle w:val="Betarp1"/>
              <w:rPr>
                <w:rFonts w:ascii="Times New Roman" w:hAnsi="Times New Roman"/>
                <w:sz w:val="24"/>
                <w:szCs w:val="24"/>
              </w:rPr>
            </w:pPr>
            <w:r>
              <w:rPr>
                <w:rFonts w:ascii="Times New Roman" w:hAnsi="Times New Roman"/>
                <w:sz w:val="24"/>
                <w:szCs w:val="24"/>
              </w:rPr>
              <w:t xml:space="preserve">*Pamokų lankomumo </w:t>
            </w:r>
            <w:proofErr w:type="spellStart"/>
            <w:r>
              <w:rPr>
                <w:rFonts w:ascii="Times New Roman" w:hAnsi="Times New Roman"/>
                <w:sz w:val="24"/>
                <w:szCs w:val="24"/>
              </w:rPr>
              <w:t>stebėsena</w:t>
            </w:r>
            <w:proofErr w:type="spellEnd"/>
            <w:r>
              <w:rPr>
                <w:rFonts w:ascii="Times New Roman" w:hAnsi="Times New Roman"/>
                <w:sz w:val="24"/>
                <w:szCs w:val="24"/>
              </w:rPr>
              <w:t>. Lankomumo gerinimo būdų paieška.</w:t>
            </w:r>
          </w:p>
          <w:p w:rsidR="00B0308C" w:rsidRDefault="00B0308C" w:rsidP="00B0308C">
            <w:pPr>
              <w:pStyle w:val="Betarp1"/>
              <w:rPr>
                <w:rFonts w:ascii="Times New Roman" w:hAnsi="Times New Roman"/>
                <w:sz w:val="24"/>
                <w:szCs w:val="24"/>
              </w:rPr>
            </w:pPr>
            <w:r>
              <w:rPr>
                <w:rFonts w:ascii="Times New Roman" w:hAnsi="Times New Roman"/>
                <w:sz w:val="24"/>
                <w:szCs w:val="24"/>
              </w:rPr>
              <w:t>*Praktikumo „Gerbk save ir kitus“ organizavimas</w:t>
            </w:r>
          </w:p>
          <w:p w:rsidR="004C04F8" w:rsidRDefault="004C04F8" w:rsidP="00B0308C">
            <w:pPr>
              <w:pStyle w:val="Betarp1"/>
              <w:rPr>
                <w:rFonts w:ascii="Times New Roman" w:hAnsi="Times New Roman"/>
                <w:sz w:val="24"/>
                <w:szCs w:val="24"/>
              </w:rPr>
            </w:pPr>
            <w:r>
              <w:rPr>
                <w:rFonts w:ascii="Times New Roman" w:hAnsi="Times New Roman"/>
                <w:sz w:val="24"/>
                <w:szCs w:val="24"/>
              </w:rPr>
              <w:t>*Karjeros ugdymo organizavimas</w:t>
            </w:r>
          </w:p>
          <w:p w:rsidR="00B0308C" w:rsidRDefault="00B0308C" w:rsidP="00B0308C">
            <w:pPr>
              <w:pStyle w:val="Betarp1"/>
              <w:rPr>
                <w:rFonts w:ascii="Times New Roman" w:hAnsi="Times New Roman"/>
                <w:sz w:val="24"/>
                <w:szCs w:val="24"/>
              </w:rPr>
            </w:pPr>
          </w:p>
          <w:p w:rsidR="00B0308C" w:rsidRDefault="00B0308C" w:rsidP="00B0308C">
            <w:pPr>
              <w:pStyle w:val="Betarp1"/>
              <w:rPr>
                <w:rFonts w:ascii="Times New Roman" w:hAnsi="Times New Roman"/>
                <w:sz w:val="24"/>
                <w:szCs w:val="24"/>
              </w:rPr>
            </w:pPr>
          </w:p>
        </w:tc>
        <w:tc>
          <w:tcPr>
            <w:tcW w:w="1134" w:type="dxa"/>
          </w:tcPr>
          <w:p w:rsidR="00B0308C" w:rsidRDefault="004C04F8" w:rsidP="00B0308C">
            <w:pPr>
              <w:pStyle w:val="Betarp1"/>
              <w:jc w:val="both"/>
              <w:rPr>
                <w:rFonts w:ascii="Times New Roman" w:hAnsi="Times New Roman"/>
                <w:sz w:val="24"/>
                <w:szCs w:val="24"/>
              </w:rPr>
            </w:pPr>
            <w:r>
              <w:rPr>
                <w:rFonts w:ascii="Times New Roman" w:hAnsi="Times New Roman"/>
                <w:sz w:val="24"/>
                <w:szCs w:val="24"/>
              </w:rPr>
              <w:lastRenderedPageBreak/>
              <w:t>2013 m. lapkritis</w:t>
            </w:r>
          </w:p>
        </w:tc>
        <w:tc>
          <w:tcPr>
            <w:tcW w:w="1559" w:type="dxa"/>
          </w:tcPr>
          <w:p w:rsidR="00B0308C" w:rsidRDefault="004C04F8" w:rsidP="00374191">
            <w:pPr>
              <w:pStyle w:val="Betarp1"/>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B0308C" w:rsidRDefault="004C04F8" w:rsidP="004C04F8">
            <w:pPr>
              <w:pStyle w:val="Betarp1"/>
              <w:rPr>
                <w:rFonts w:ascii="Times New Roman" w:hAnsi="Times New Roman"/>
                <w:sz w:val="24"/>
                <w:szCs w:val="24"/>
              </w:rPr>
            </w:pPr>
            <w:r>
              <w:rPr>
                <w:rFonts w:ascii="Times New Roman" w:hAnsi="Times New Roman"/>
                <w:sz w:val="24"/>
                <w:szCs w:val="24"/>
              </w:rPr>
              <w:t>Susitarta dėl „apvalaus stalo“ su mokiniais, turinčiais lankomumo problemų, organizavimo.</w:t>
            </w:r>
          </w:p>
          <w:p w:rsidR="004C04F8" w:rsidRDefault="004C04F8" w:rsidP="004C04F8">
            <w:pPr>
              <w:pStyle w:val="Betarp1"/>
              <w:rPr>
                <w:rFonts w:ascii="Times New Roman" w:hAnsi="Times New Roman"/>
                <w:sz w:val="24"/>
                <w:szCs w:val="24"/>
              </w:rPr>
            </w:pPr>
            <w:r>
              <w:rPr>
                <w:rFonts w:ascii="Times New Roman" w:hAnsi="Times New Roman"/>
                <w:sz w:val="24"/>
                <w:szCs w:val="24"/>
              </w:rPr>
              <w:t xml:space="preserve">Aptarti tyrimo apie patyčias organizavimo terminai ir atsakingi asmenys bei karjeros organizavimo sklaidos aspektai – augs mokinių atsakomybė, gerės laiko vadyba, išsiaiškinti patyčių </w:t>
            </w:r>
            <w:r>
              <w:rPr>
                <w:rFonts w:ascii="Times New Roman" w:hAnsi="Times New Roman"/>
                <w:sz w:val="24"/>
                <w:szCs w:val="24"/>
              </w:rPr>
              <w:lastRenderedPageBreak/>
              <w:t>atvejai leis organizuoti mokinių elgesio korekcijas</w:t>
            </w:r>
          </w:p>
        </w:tc>
        <w:tc>
          <w:tcPr>
            <w:tcW w:w="1560" w:type="dxa"/>
          </w:tcPr>
          <w:p w:rsidR="00B0308C" w:rsidRDefault="004C04F8" w:rsidP="009A35FF">
            <w:pPr>
              <w:pStyle w:val="Betarp1"/>
              <w:rPr>
                <w:rFonts w:ascii="Times New Roman" w:hAnsi="Times New Roman"/>
                <w:sz w:val="24"/>
                <w:szCs w:val="24"/>
              </w:rPr>
            </w:pPr>
            <w:r>
              <w:rPr>
                <w:rFonts w:ascii="Times New Roman" w:hAnsi="Times New Roman"/>
                <w:sz w:val="24"/>
                <w:szCs w:val="24"/>
              </w:rPr>
              <w:lastRenderedPageBreak/>
              <w:t>Direkcijos posėdis</w:t>
            </w:r>
          </w:p>
        </w:tc>
      </w:tr>
      <w:tr w:rsidR="00426413" w:rsidRPr="00D17759" w:rsidTr="00374191">
        <w:tc>
          <w:tcPr>
            <w:tcW w:w="2694" w:type="dxa"/>
          </w:tcPr>
          <w:p w:rsidR="00426413" w:rsidRDefault="00426413" w:rsidP="00374191">
            <w:pPr>
              <w:pStyle w:val="Betarp1"/>
              <w:rPr>
                <w:rFonts w:ascii="Times New Roman" w:hAnsi="Times New Roman"/>
                <w:sz w:val="24"/>
                <w:szCs w:val="24"/>
              </w:rPr>
            </w:pPr>
            <w:r>
              <w:rPr>
                <w:rFonts w:ascii="Times New Roman" w:hAnsi="Times New Roman"/>
                <w:sz w:val="24"/>
                <w:szCs w:val="24"/>
              </w:rPr>
              <w:lastRenderedPageBreak/>
              <w:t>2.1.13. „Apvalus stalas“ su daug praleidusių nepateisintų pamokų mokiniais. Lankomumo gerinimo būdų paieška</w:t>
            </w:r>
          </w:p>
        </w:tc>
        <w:tc>
          <w:tcPr>
            <w:tcW w:w="1134" w:type="dxa"/>
          </w:tcPr>
          <w:p w:rsidR="00426413" w:rsidRDefault="00426413" w:rsidP="00B0308C">
            <w:pPr>
              <w:pStyle w:val="Betarp1"/>
              <w:jc w:val="both"/>
              <w:rPr>
                <w:rFonts w:ascii="Times New Roman" w:hAnsi="Times New Roman"/>
                <w:sz w:val="24"/>
                <w:szCs w:val="24"/>
              </w:rPr>
            </w:pPr>
            <w:r>
              <w:rPr>
                <w:rFonts w:ascii="Times New Roman" w:hAnsi="Times New Roman"/>
                <w:sz w:val="24"/>
                <w:szCs w:val="24"/>
              </w:rPr>
              <w:t>2013 m. lapkritis</w:t>
            </w:r>
          </w:p>
        </w:tc>
        <w:tc>
          <w:tcPr>
            <w:tcW w:w="1559" w:type="dxa"/>
          </w:tcPr>
          <w:p w:rsidR="00426413" w:rsidRDefault="00426413" w:rsidP="00374191">
            <w:pPr>
              <w:pStyle w:val="Betarp1"/>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426413" w:rsidRDefault="00426413" w:rsidP="004C04F8">
            <w:pPr>
              <w:pStyle w:val="Betarp1"/>
              <w:rPr>
                <w:rFonts w:ascii="Times New Roman" w:hAnsi="Times New Roman"/>
                <w:sz w:val="24"/>
                <w:szCs w:val="24"/>
              </w:rPr>
            </w:pPr>
            <w:r>
              <w:rPr>
                <w:rFonts w:ascii="Times New Roman" w:hAnsi="Times New Roman"/>
                <w:sz w:val="24"/>
                <w:szCs w:val="24"/>
              </w:rPr>
              <w:t>Išsiaiškintos pamokų nelankymo priežastys, sudarytos pagalbos šiems mokiniams teikimo sutartys – gerėja pamokų lankomumas, auga mokinių atsakomybė</w:t>
            </w:r>
          </w:p>
        </w:tc>
        <w:tc>
          <w:tcPr>
            <w:tcW w:w="1560" w:type="dxa"/>
          </w:tcPr>
          <w:p w:rsidR="00426413" w:rsidRDefault="00426413" w:rsidP="009A35FF">
            <w:pPr>
              <w:pStyle w:val="Betarp1"/>
              <w:rPr>
                <w:rFonts w:ascii="Times New Roman" w:hAnsi="Times New Roman"/>
                <w:sz w:val="24"/>
                <w:szCs w:val="24"/>
              </w:rPr>
            </w:pPr>
            <w:r>
              <w:rPr>
                <w:rFonts w:ascii="Times New Roman" w:hAnsi="Times New Roman"/>
                <w:sz w:val="24"/>
                <w:szCs w:val="24"/>
              </w:rPr>
              <w:t>Direkcijos posėdis</w:t>
            </w:r>
          </w:p>
        </w:tc>
      </w:tr>
      <w:tr w:rsidR="00426413" w:rsidRPr="00D17759" w:rsidTr="00374191">
        <w:tc>
          <w:tcPr>
            <w:tcW w:w="2694" w:type="dxa"/>
          </w:tcPr>
          <w:p w:rsidR="00426413" w:rsidRDefault="00426413" w:rsidP="00B0308C">
            <w:pPr>
              <w:pStyle w:val="Betarp1"/>
              <w:rPr>
                <w:rFonts w:ascii="Times New Roman" w:hAnsi="Times New Roman"/>
                <w:sz w:val="24"/>
                <w:szCs w:val="24"/>
              </w:rPr>
            </w:pPr>
            <w:r>
              <w:rPr>
                <w:rFonts w:ascii="Times New Roman" w:hAnsi="Times New Roman"/>
                <w:sz w:val="24"/>
                <w:szCs w:val="24"/>
              </w:rPr>
              <w:t>2.1.14. Tyrimas dėl patyčių I-II klasėse</w:t>
            </w:r>
          </w:p>
        </w:tc>
        <w:tc>
          <w:tcPr>
            <w:tcW w:w="1134" w:type="dxa"/>
          </w:tcPr>
          <w:p w:rsidR="00426413" w:rsidRDefault="00426413" w:rsidP="004C04F8">
            <w:pPr>
              <w:pStyle w:val="Betarp1"/>
              <w:jc w:val="both"/>
              <w:rPr>
                <w:rFonts w:ascii="Times New Roman" w:hAnsi="Times New Roman"/>
                <w:sz w:val="24"/>
                <w:szCs w:val="24"/>
              </w:rPr>
            </w:pPr>
            <w:r>
              <w:rPr>
                <w:rFonts w:ascii="Times New Roman" w:hAnsi="Times New Roman"/>
                <w:sz w:val="24"/>
                <w:szCs w:val="24"/>
              </w:rPr>
              <w:t>2013 m. lapkritis, gruodis</w:t>
            </w:r>
          </w:p>
        </w:tc>
        <w:tc>
          <w:tcPr>
            <w:tcW w:w="1559" w:type="dxa"/>
          </w:tcPr>
          <w:p w:rsidR="00426413" w:rsidRDefault="00426413" w:rsidP="00374191">
            <w:pPr>
              <w:pStyle w:val="Betarp1"/>
              <w:jc w:val="both"/>
              <w:rPr>
                <w:rFonts w:ascii="Times New Roman" w:hAnsi="Times New Roman"/>
                <w:sz w:val="24"/>
                <w:szCs w:val="24"/>
              </w:rPr>
            </w:pPr>
            <w:r>
              <w:rPr>
                <w:rFonts w:ascii="Times New Roman" w:hAnsi="Times New Roman"/>
                <w:sz w:val="24"/>
                <w:szCs w:val="24"/>
              </w:rPr>
              <w:t>Vaiko gerovės komisija</w:t>
            </w:r>
          </w:p>
        </w:tc>
        <w:tc>
          <w:tcPr>
            <w:tcW w:w="2835" w:type="dxa"/>
          </w:tcPr>
          <w:p w:rsidR="00426413" w:rsidRDefault="00426413" w:rsidP="004C04F8">
            <w:pPr>
              <w:pStyle w:val="Betarp1"/>
              <w:rPr>
                <w:rFonts w:ascii="Times New Roman" w:hAnsi="Times New Roman"/>
                <w:sz w:val="24"/>
                <w:szCs w:val="24"/>
              </w:rPr>
            </w:pPr>
            <w:r>
              <w:rPr>
                <w:rFonts w:ascii="Times New Roman" w:hAnsi="Times New Roman"/>
                <w:sz w:val="24"/>
                <w:szCs w:val="24"/>
              </w:rPr>
              <w:t>Nustatyti patyčių atvejai, išsiaiškintas jų pobūdis ir pateiktos rekomendacijos kaip stebėti ir reaguoti (mokytojams, tėvams), teikiama individuali pagalba  - gerės ugdomoji aplinka</w:t>
            </w:r>
          </w:p>
        </w:tc>
        <w:tc>
          <w:tcPr>
            <w:tcW w:w="1560" w:type="dxa"/>
          </w:tcPr>
          <w:p w:rsidR="00426413" w:rsidRDefault="00EA0C11" w:rsidP="009A35FF">
            <w:pPr>
              <w:pStyle w:val="Betarp1"/>
              <w:rPr>
                <w:rFonts w:ascii="Times New Roman" w:hAnsi="Times New Roman"/>
                <w:sz w:val="24"/>
                <w:szCs w:val="24"/>
              </w:rPr>
            </w:pPr>
            <w:r>
              <w:rPr>
                <w:rFonts w:ascii="Times New Roman" w:hAnsi="Times New Roman"/>
                <w:sz w:val="24"/>
                <w:szCs w:val="24"/>
              </w:rPr>
              <w:t>Mokytojų, tėvų susi-rin</w:t>
            </w:r>
            <w:r w:rsidR="00426413">
              <w:rPr>
                <w:rFonts w:ascii="Times New Roman" w:hAnsi="Times New Roman"/>
                <w:sz w:val="24"/>
                <w:szCs w:val="24"/>
              </w:rPr>
              <w:t>kimai, klasių auklėtojų metodinės gr. Posėdis</w:t>
            </w:r>
          </w:p>
        </w:tc>
      </w:tr>
      <w:tr w:rsidR="00EA0C11" w:rsidRPr="00D17759" w:rsidTr="00374191">
        <w:tc>
          <w:tcPr>
            <w:tcW w:w="2694" w:type="dxa"/>
          </w:tcPr>
          <w:p w:rsidR="00EA0C11" w:rsidRDefault="00EA0C11" w:rsidP="00B0308C">
            <w:pPr>
              <w:pStyle w:val="Betarp1"/>
              <w:rPr>
                <w:rFonts w:ascii="Times New Roman" w:hAnsi="Times New Roman"/>
                <w:sz w:val="24"/>
                <w:szCs w:val="24"/>
              </w:rPr>
            </w:pPr>
            <w:r>
              <w:rPr>
                <w:rFonts w:ascii="Times New Roman" w:hAnsi="Times New Roman"/>
                <w:sz w:val="24"/>
                <w:szCs w:val="24"/>
              </w:rPr>
              <w:t>2.1.15. Vaiko gerovės komisijos posėdis</w:t>
            </w:r>
            <w:r w:rsidR="00CE41E1">
              <w:rPr>
                <w:rFonts w:ascii="Times New Roman" w:hAnsi="Times New Roman"/>
                <w:sz w:val="24"/>
                <w:szCs w:val="24"/>
              </w:rPr>
              <w:t>:</w:t>
            </w:r>
          </w:p>
          <w:p w:rsidR="00EA0C11" w:rsidRDefault="00EA0C11" w:rsidP="00B0308C">
            <w:pPr>
              <w:pStyle w:val="Betarp1"/>
              <w:rPr>
                <w:rFonts w:ascii="Times New Roman" w:hAnsi="Times New Roman"/>
                <w:sz w:val="24"/>
                <w:szCs w:val="24"/>
              </w:rPr>
            </w:pPr>
            <w:r>
              <w:rPr>
                <w:rFonts w:ascii="Times New Roman" w:hAnsi="Times New Roman"/>
                <w:sz w:val="24"/>
                <w:szCs w:val="24"/>
              </w:rPr>
              <w:t>*Dėl individualizuotų programų įgyvendinimo</w:t>
            </w:r>
          </w:p>
          <w:p w:rsidR="00EA0C11" w:rsidRDefault="00EA0C11" w:rsidP="00B0308C">
            <w:pPr>
              <w:pStyle w:val="Betarp1"/>
              <w:rPr>
                <w:rFonts w:ascii="Times New Roman" w:hAnsi="Times New Roman"/>
                <w:sz w:val="24"/>
                <w:szCs w:val="24"/>
              </w:rPr>
            </w:pPr>
            <w:r>
              <w:rPr>
                <w:rFonts w:ascii="Times New Roman" w:hAnsi="Times New Roman"/>
                <w:sz w:val="24"/>
                <w:szCs w:val="24"/>
              </w:rPr>
              <w:t>*Dėl individualių planų, skirtų mokinimas, turintiems nepatenkinamus I pusmečio įvertinimus, suderinimo</w:t>
            </w:r>
          </w:p>
          <w:p w:rsidR="00EA0C11" w:rsidRDefault="00EA0C11" w:rsidP="00B0308C">
            <w:pPr>
              <w:pStyle w:val="Betarp1"/>
              <w:rPr>
                <w:rFonts w:ascii="Times New Roman" w:hAnsi="Times New Roman"/>
                <w:sz w:val="24"/>
                <w:szCs w:val="24"/>
              </w:rPr>
            </w:pP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w:t>
            </w:r>
          </w:p>
          <w:p w:rsidR="00EA0C11" w:rsidRDefault="00EA0C11" w:rsidP="004C04F8">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EA0C11" w:rsidRDefault="00EA0C11" w:rsidP="00DA21CD">
            <w:pPr>
              <w:pStyle w:val="Betarp1"/>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EA0C11" w:rsidRDefault="00CE41E1" w:rsidP="00CE41E1">
            <w:pPr>
              <w:pStyle w:val="Betarp1"/>
              <w:rPr>
                <w:rFonts w:ascii="Times New Roman" w:hAnsi="Times New Roman"/>
                <w:sz w:val="24"/>
                <w:szCs w:val="24"/>
              </w:rPr>
            </w:pPr>
            <w:r>
              <w:rPr>
                <w:rFonts w:ascii="Times New Roman" w:hAnsi="Times New Roman"/>
                <w:sz w:val="24"/>
                <w:szCs w:val="24"/>
              </w:rPr>
              <w:t xml:space="preserve">Aptarti </w:t>
            </w:r>
            <w:proofErr w:type="spellStart"/>
            <w:r>
              <w:rPr>
                <w:rFonts w:ascii="Times New Roman" w:hAnsi="Times New Roman"/>
                <w:sz w:val="24"/>
                <w:szCs w:val="24"/>
              </w:rPr>
              <w:t>spec</w:t>
            </w:r>
            <w:proofErr w:type="spellEnd"/>
            <w:r>
              <w:rPr>
                <w:rFonts w:ascii="Times New Roman" w:hAnsi="Times New Roman"/>
                <w:sz w:val="24"/>
                <w:szCs w:val="24"/>
              </w:rPr>
              <w:t xml:space="preserve"> poreikių mokinės ugdymosi pasiekimai ir pakoreguotos programos ir sudaryti IUP mokinimas, turintiems mokymosi sunkumų, suteikia  nuoseklios, konkrečios pagalbos mokantis galimybes</w:t>
            </w:r>
          </w:p>
        </w:tc>
        <w:tc>
          <w:tcPr>
            <w:tcW w:w="1560" w:type="dxa"/>
          </w:tcPr>
          <w:p w:rsidR="00EA0C11" w:rsidRDefault="00CE41E1" w:rsidP="009A35FF">
            <w:pPr>
              <w:pStyle w:val="Betarp1"/>
              <w:rPr>
                <w:rFonts w:ascii="Times New Roman" w:hAnsi="Times New Roman"/>
                <w:sz w:val="24"/>
                <w:szCs w:val="24"/>
              </w:rPr>
            </w:pPr>
            <w:r>
              <w:rPr>
                <w:rFonts w:ascii="Times New Roman" w:hAnsi="Times New Roman"/>
                <w:sz w:val="24"/>
                <w:szCs w:val="24"/>
              </w:rPr>
              <w:t>Direkcijos posėdis</w:t>
            </w:r>
          </w:p>
        </w:tc>
      </w:tr>
      <w:tr w:rsidR="00EA0C11" w:rsidRPr="00D17759" w:rsidTr="00374191">
        <w:tc>
          <w:tcPr>
            <w:tcW w:w="2694" w:type="dxa"/>
          </w:tcPr>
          <w:p w:rsidR="00EA0C11" w:rsidRDefault="002D63CF" w:rsidP="00B0308C">
            <w:pPr>
              <w:pStyle w:val="Betarp1"/>
              <w:rPr>
                <w:rFonts w:ascii="Times New Roman" w:hAnsi="Times New Roman"/>
                <w:sz w:val="24"/>
                <w:szCs w:val="24"/>
              </w:rPr>
            </w:pPr>
            <w:r>
              <w:rPr>
                <w:rFonts w:ascii="Times New Roman" w:hAnsi="Times New Roman"/>
                <w:sz w:val="24"/>
                <w:szCs w:val="24"/>
              </w:rPr>
              <w:t>2.1.16</w:t>
            </w:r>
            <w:r w:rsidR="00EA0C11">
              <w:rPr>
                <w:rFonts w:ascii="Times New Roman" w:hAnsi="Times New Roman"/>
                <w:sz w:val="24"/>
                <w:szCs w:val="24"/>
              </w:rPr>
              <w:t xml:space="preserve">. Klasių tėvų susirinkimai. </w:t>
            </w:r>
          </w:p>
          <w:p w:rsidR="00EA0C11" w:rsidRDefault="00EA0C11" w:rsidP="00B0308C">
            <w:pPr>
              <w:pStyle w:val="Betarp1"/>
              <w:rPr>
                <w:rFonts w:ascii="Times New Roman" w:hAnsi="Times New Roman"/>
                <w:sz w:val="24"/>
                <w:szCs w:val="24"/>
              </w:rPr>
            </w:pPr>
            <w:r>
              <w:rPr>
                <w:rFonts w:ascii="Times New Roman" w:hAnsi="Times New Roman"/>
                <w:sz w:val="24"/>
                <w:szCs w:val="24"/>
              </w:rPr>
              <w:t>Asmenybės formavimas. Kaip tėvai gali apdėti savo vaikams?</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 sausis</w:t>
            </w:r>
          </w:p>
        </w:tc>
        <w:tc>
          <w:tcPr>
            <w:tcW w:w="1559"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Klasių auklėtojai</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Aptarti I pusmečio pasiekimai bei pagalbos būdai mokinimas, turintiems neigiamus įvertinimus – gilėja tėvų pagalba savo vaikams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Direkcijos posėdis</w:t>
            </w:r>
          </w:p>
        </w:tc>
      </w:tr>
      <w:tr w:rsidR="00EA0C11" w:rsidRPr="00D17759" w:rsidTr="00374191">
        <w:tc>
          <w:tcPr>
            <w:tcW w:w="2694" w:type="dxa"/>
          </w:tcPr>
          <w:p w:rsidR="00EA0C11" w:rsidRDefault="002D63CF" w:rsidP="00B0308C">
            <w:pPr>
              <w:pStyle w:val="Betarp1"/>
              <w:rPr>
                <w:rFonts w:ascii="Times New Roman" w:hAnsi="Times New Roman"/>
                <w:sz w:val="24"/>
                <w:szCs w:val="24"/>
              </w:rPr>
            </w:pPr>
            <w:r>
              <w:rPr>
                <w:rFonts w:ascii="Times New Roman" w:hAnsi="Times New Roman"/>
                <w:sz w:val="24"/>
                <w:szCs w:val="24"/>
              </w:rPr>
              <w:t>2.1.17</w:t>
            </w:r>
            <w:r w:rsidR="00EA0C11">
              <w:rPr>
                <w:rFonts w:ascii="Times New Roman" w:hAnsi="Times New Roman"/>
                <w:sz w:val="24"/>
                <w:szCs w:val="24"/>
              </w:rPr>
              <w:t>. Tėvų diena.</w:t>
            </w:r>
          </w:p>
          <w:p w:rsidR="00EA0C11" w:rsidRDefault="00EA0C11" w:rsidP="00B0308C">
            <w:pPr>
              <w:pStyle w:val="Betarp1"/>
              <w:rPr>
                <w:rFonts w:ascii="Times New Roman" w:hAnsi="Times New Roman"/>
                <w:sz w:val="24"/>
                <w:szCs w:val="24"/>
              </w:rPr>
            </w:pPr>
            <w:r>
              <w:rPr>
                <w:rFonts w:ascii="Times New Roman" w:hAnsi="Times New Roman"/>
                <w:sz w:val="24"/>
                <w:szCs w:val="24"/>
              </w:rPr>
              <w:t xml:space="preserve">„Jeigu uždarysite duris visoms klaidoms, tiesa liks už durų“ </w:t>
            </w:r>
            <w:r>
              <w:rPr>
                <w:rFonts w:ascii="Times New Roman" w:hAnsi="Times New Roman"/>
                <w:i/>
                <w:sz w:val="24"/>
                <w:szCs w:val="24"/>
              </w:rPr>
              <w:t>R. T</w:t>
            </w:r>
            <w:r w:rsidRPr="00426413">
              <w:rPr>
                <w:rFonts w:ascii="Times New Roman" w:hAnsi="Times New Roman"/>
                <w:i/>
                <w:sz w:val="24"/>
                <w:szCs w:val="24"/>
              </w:rPr>
              <w:t>agorė</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 sausis</w:t>
            </w:r>
          </w:p>
        </w:tc>
        <w:tc>
          <w:tcPr>
            <w:tcW w:w="1559"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Dalykų mokytojai</w:t>
            </w:r>
          </w:p>
          <w:p w:rsidR="00EA0C11" w:rsidRDefault="00EA0C11" w:rsidP="00374191">
            <w:pPr>
              <w:pStyle w:val="Betarp1"/>
              <w:jc w:val="both"/>
              <w:rPr>
                <w:rFonts w:ascii="Times New Roman" w:hAnsi="Times New Roman"/>
                <w:sz w:val="24"/>
                <w:szCs w:val="24"/>
              </w:rPr>
            </w:pPr>
            <w:r>
              <w:rPr>
                <w:rFonts w:ascii="Times New Roman" w:hAnsi="Times New Roman"/>
                <w:sz w:val="24"/>
                <w:szCs w:val="24"/>
              </w:rPr>
              <w:t>Klasių vadovai</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Gilėja bendradarbiavimas tarp tėvų ir mokyklos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Mokytojų susirinkimas</w:t>
            </w:r>
          </w:p>
        </w:tc>
      </w:tr>
      <w:tr w:rsidR="00EA0C11" w:rsidRPr="00D17759" w:rsidTr="00374191">
        <w:tc>
          <w:tcPr>
            <w:tcW w:w="2694" w:type="dxa"/>
          </w:tcPr>
          <w:p w:rsidR="00EA0C11" w:rsidRDefault="002D63CF" w:rsidP="00B0308C">
            <w:pPr>
              <w:pStyle w:val="Betarp1"/>
              <w:rPr>
                <w:rFonts w:ascii="Times New Roman" w:hAnsi="Times New Roman"/>
                <w:sz w:val="24"/>
                <w:szCs w:val="24"/>
              </w:rPr>
            </w:pPr>
            <w:r>
              <w:rPr>
                <w:rFonts w:ascii="Times New Roman" w:hAnsi="Times New Roman"/>
                <w:sz w:val="24"/>
                <w:szCs w:val="24"/>
              </w:rPr>
              <w:t>2.1.18</w:t>
            </w:r>
            <w:r w:rsidR="00EA0C11">
              <w:rPr>
                <w:rFonts w:ascii="Times New Roman" w:hAnsi="Times New Roman"/>
                <w:sz w:val="24"/>
                <w:szCs w:val="24"/>
              </w:rPr>
              <w:t>. Tėvų klubo užsiėmimas.</w:t>
            </w:r>
          </w:p>
          <w:p w:rsidR="00EA0C11" w:rsidRDefault="00EA0C11" w:rsidP="00B0308C">
            <w:pPr>
              <w:pStyle w:val="Betarp1"/>
              <w:rPr>
                <w:rFonts w:ascii="Times New Roman" w:hAnsi="Times New Roman"/>
                <w:sz w:val="24"/>
                <w:szCs w:val="24"/>
              </w:rPr>
            </w:pPr>
            <w:r>
              <w:rPr>
                <w:rFonts w:ascii="Times New Roman" w:hAnsi="Times New Roman"/>
                <w:sz w:val="24"/>
                <w:szCs w:val="24"/>
              </w:rPr>
              <w:t xml:space="preserve">„Konfliktai tarp tėvų ir vaikų – neišvengiamybė. Kaip su tuo tvarkytis?“ </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 sausis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Babraus-kienė</w:t>
            </w:r>
            <w:proofErr w:type="spellEnd"/>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Aptariami saugios aplinkos kūrimo modeliai namie ir mokykloje, suvienodinami reikalavimai – plečiasi tėvų ir pagalbos mokinimas specialistų, klasių vadovų bendravimas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Vaiko gerovės komisijos, direkcijos posėdžiai</w:t>
            </w:r>
          </w:p>
        </w:tc>
      </w:tr>
      <w:tr w:rsidR="00EA0C11" w:rsidRPr="00D17759" w:rsidTr="00374191">
        <w:tc>
          <w:tcPr>
            <w:tcW w:w="2694" w:type="dxa"/>
          </w:tcPr>
          <w:p w:rsidR="00EA0C11" w:rsidRDefault="002D63CF" w:rsidP="00B0308C">
            <w:pPr>
              <w:pStyle w:val="Betarp1"/>
              <w:rPr>
                <w:rFonts w:ascii="Times New Roman" w:hAnsi="Times New Roman"/>
                <w:sz w:val="24"/>
                <w:szCs w:val="24"/>
              </w:rPr>
            </w:pPr>
            <w:r>
              <w:rPr>
                <w:rFonts w:ascii="Times New Roman" w:hAnsi="Times New Roman"/>
                <w:sz w:val="24"/>
                <w:szCs w:val="24"/>
              </w:rPr>
              <w:t>2.1.19</w:t>
            </w:r>
            <w:r w:rsidR="00EA0C11">
              <w:rPr>
                <w:rFonts w:ascii="Times New Roman" w:hAnsi="Times New Roman"/>
                <w:sz w:val="24"/>
                <w:szCs w:val="24"/>
              </w:rPr>
              <w:t>. Mokinių diskusija</w:t>
            </w:r>
          </w:p>
          <w:p w:rsidR="00EA0C11" w:rsidRDefault="00EA0C11" w:rsidP="00B0308C">
            <w:pPr>
              <w:pStyle w:val="Betarp1"/>
              <w:rPr>
                <w:rFonts w:ascii="Times New Roman" w:hAnsi="Times New Roman"/>
                <w:sz w:val="24"/>
                <w:szCs w:val="24"/>
              </w:rPr>
            </w:pPr>
            <w:r>
              <w:rPr>
                <w:rFonts w:ascii="Times New Roman" w:hAnsi="Times New Roman"/>
                <w:sz w:val="24"/>
                <w:szCs w:val="24"/>
              </w:rPr>
              <w:t xml:space="preserve">„Pamokų lankomumas – žingsnis į mokymosi </w:t>
            </w:r>
            <w:r>
              <w:rPr>
                <w:rFonts w:ascii="Times New Roman" w:hAnsi="Times New Roman"/>
                <w:sz w:val="24"/>
                <w:szCs w:val="24"/>
              </w:rPr>
              <w:lastRenderedPageBreak/>
              <w:t>sėkmę“</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lastRenderedPageBreak/>
              <w:t>2014 m.</w:t>
            </w:r>
          </w:p>
          <w:p w:rsidR="00EA0C11" w:rsidRDefault="00EA0C11" w:rsidP="004C04F8">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Lankomumo gerinimo būdų paieška  - augs mokinių atsakomybė</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Mokinių tarybos posėdis</w:t>
            </w:r>
          </w:p>
        </w:tc>
      </w:tr>
      <w:tr w:rsidR="00EA0C11" w:rsidRPr="00D17759" w:rsidTr="00374191">
        <w:tc>
          <w:tcPr>
            <w:tcW w:w="2694" w:type="dxa"/>
          </w:tcPr>
          <w:p w:rsidR="00EA0C11" w:rsidRDefault="00EA0C11" w:rsidP="003B7DCD">
            <w:pPr>
              <w:pStyle w:val="Betarp1"/>
              <w:rPr>
                <w:rFonts w:ascii="Times New Roman" w:hAnsi="Times New Roman"/>
                <w:sz w:val="24"/>
                <w:szCs w:val="24"/>
              </w:rPr>
            </w:pPr>
            <w:r>
              <w:rPr>
                <w:rFonts w:ascii="Times New Roman" w:hAnsi="Times New Roman"/>
                <w:sz w:val="24"/>
                <w:szCs w:val="24"/>
              </w:rPr>
              <w:lastRenderedPageBreak/>
              <w:t>2.1.</w:t>
            </w:r>
            <w:r w:rsidR="002D63CF">
              <w:rPr>
                <w:rFonts w:ascii="Times New Roman" w:hAnsi="Times New Roman"/>
                <w:sz w:val="24"/>
                <w:szCs w:val="24"/>
              </w:rPr>
              <w:t>20</w:t>
            </w:r>
            <w:r>
              <w:rPr>
                <w:rFonts w:ascii="Times New Roman" w:hAnsi="Times New Roman"/>
                <w:sz w:val="24"/>
                <w:szCs w:val="24"/>
              </w:rPr>
              <w:t>. Klasių auklėtojų metodinės grupės posėdis.</w:t>
            </w:r>
          </w:p>
          <w:p w:rsidR="00EA0C11" w:rsidRDefault="00EA0C11" w:rsidP="003B7DCD">
            <w:pPr>
              <w:pStyle w:val="Betarp1"/>
              <w:rPr>
                <w:rFonts w:ascii="Times New Roman" w:hAnsi="Times New Roman"/>
                <w:sz w:val="24"/>
                <w:szCs w:val="24"/>
              </w:rPr>
            </w:pPr>
            <w:r>
              <w:rPr>
                <w:rFonts w:ascii="Times New Roman" w:hAnsi="Times New Roman"/>
                <w:sz w:val="24"/>
                <w:szCs w:val="24"/>
              </w:rPr>
              <w:t>„Kaip ugdyti pasitikėjimą savimi, mokykla, visuomene?“</w:t>
            </w:r>
          </w:p>
        </w:tc>
        <w:tc>
          <w:tcPr>
            <w:tcW w:w="1134" w:type="dxa"/>
          </w:tcPr>
          <w:p w:rsidR="00EA0C11" w:rsidRDefault="00EA0C11" w:rsidP="003B7DCD">
            <w:pPr>
              <w:pStyle w:val="Betarp1"/>
              <w:jc w:val="both"/>
              <w:rPr>
                <w:rFonts w:ascii="Times New Roman" w:hAnsi="Times New Roman"/>
                <w:sz w:val="24"/>
                <w:szCs w:val="24"/>
              </w:rPr>
            </w:pPr>
            <w:r>
              <w:rPr>
                <w:rFonts w:ascii="Times New Roman" w:hAnsi="Times New Roman"/>
                <w:sz w:val="24"/>
                <w:szCs w:val="24"/>
              </w:rPr>
              <w:t>2014 m.</w:t>
            </w:r>
          </w:p>
          <w:p w:rsidR="00EA0C11" w:rsidRDefault="00EA0C11" w:rsidP="003B7DCD">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EA0C11" w:rsidRDefault="00EA0C11" w:rsidP="003B7DCD">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Gaidama-vičienė</w:t>
            </w:r>
            <w:proofErr w:type="spellEnd"/>
          </w:p>
        </w:tc>
        <w:tc>
          <w:tcPr>
            <w:tcW w:w="2835" w:type="dxa"/>
          </w:tcPr>
          <w:p w:rsidR="00EA0C11" w:rsidRDefault="00EA0C11" w:rsidP="003B7DCD">
            <w:pPr>
              <w:pStyle w:val="Betarp1"/>
              <w:rPr>
                <w:rFonts w:ascii="Times New Roman" w:hAnsi="Times New Roman"/>
                <w:sz w:val="24"/>
                <w:szCs w:val="24"/>
              </w:rPr>
            </w:pPr>
            <w:r>
              <w:rPr>
                <w:rFonts w:ascii="Times New Roman" w:hAnsi="Times New Roman"/>
                <w:sz w:val="24"/>
                <w:szCs w:val="24"/>
              </w:rPr>
              <w:t xml:space="preserve">Aptartos saugios mokyklos bendravimo formos, </w:t>
            </w:r>
            <w:proofErr w:type="spellStart"/>
            <w:r>
              <w:rPr>
                <w:rFonts w:ascii="Times New Roman" w:hAnsi="Times New Roman"/>
                <w:sz w:val="24"/>
                <w:szCs w:val="24"/>
              </w:rPr>
              <w:t>savivertės</w:t>
            </w:r>
            <w:proofErr w:type="spellEnd"/>
            <w:r>
              <w:rPr>
                <w:rFonts w:ascii="Times New Roman" w:hAnsi="Times New Roman"/>
                <w:sz w:val="24"/>
                <w:szCs w:val="24"/>
              </w:rPr>
              <w:t xml:space="preserve"> ugdymo strategijos – auga pasitikėjimas savimi,  mokykla</w:t>
            </w:r>
          </w:p>
        </w:tc>
        <w:tc>
          <w:tcPr>
            <w:tcW w:w="1560" w:type="dxa"/>
          </w:tcPr>
          <w:p w:rsidR="00EA0C11" w:rsidRDefault="00EA0C11" w:rsidP="003B7DCD">
            <w:pPr>
              <w:pStyle w:val="Betarp1"/>
              <w:rPr>
                <w:rFonts w:ascii="Times New Roman" w:hAnsi="Times New Roman"/>
                <w:sz w:val="24"/>
                <w:szCs w:val="24"/>
              </w:rPr>
            </w:pPr>
            <w:r>
              <w:rPr>
                <w:rFonts w:ascii="Times New Roman" w:hAnsi="Times New Roman"/>
                <w:sz w:val="24"/>
                <w:szCs w:val="24"/>
              </w:rPr>
              <w:t>Mokytojų susirinkimas</w:t>
            </w:r>
          </w:p>
        </w:tc>
      </w:tr>
      <w:tr w:rsidR="00EA0C11" w:rsidRPr="00D17759" w:rsidTr="00374191">
        <w:tc>
          <w:tcPr>
            <w:tcW w:w="2694" w:type="dxa"/>
          </w:tcPr>
          <w:p w:rsidR="00EA0C11" w:rsidRDefault="002D63CF" w:rsidP="00B0308C">
            <w:pPr>
              <w:pStyle w:val="Betarp1"/>
              <w:rPr>
                <w:rFonts w:ascii="Times New Roman" w:hAnsi="Times New Roman"/>
                <w:sz w:val="24"/>
                <w:szCs w:val="24"/>
              </w:rPr>
            </w:pPr>
            <w:r>
              <w:rPr>
                <w:rFonts w:ascii="Times New Roman" w:hAnsi="Times New Roman"/>
                <w:sz w:val="24"/>
                <w:szCs w:val="24"/>
              </w:rPr>
              <w:t>2.1.21</w:t>
            </w:r>
            <w:r w:rsidR="00EA0C11">
              <w:rPr>
                <w:rFonts w:ascii="Times New Roman" w:hAnsi="Times New Roman"/>
                <w:sz w:val="24"/>
                <w:szCs w:val="24"/>
              </w:rPr>
              <w:t>. Vasaris – sveikatingumo mėnuo:</w:t>
            </w:r>
          </w:p>
          <w:p w:rsidR="00EA0C11" w:rsidRDefault="00EA0C11" w:rsidP="00B0308C">
            <w:pPr>
              <w:pStyle w:val="Betarp1"/>
              <w:rPr>
                <w:rFonts w:ascii="Times New Roman" w:hAnsi="Times New Roman"/>
                <w:sz w:val="24"/>
                <w:szCs w:val="24"/>
              </w:rPr>
            </w:pPr>
            <w:r>
              <w:rPr>
                <w:rFonts w:ascii="Times New Roman" w:hAnsi="Times New Roman"/>
                <w:sz w:val="24"/>
                <w:szCs w:val="24"/>
              </w:rPr>
              <w:t>*Apšvietimo ir vėdinimo patikra</w:t>
            </w:r>
          </w:p>
          <w:p w:rsidR="00EA0C11" w:rsidRDefault="00EA0C11" w:rsidP="00B0308C">
            <w:pPr>
              <w:pStyle w:val="Betarp1"/>
              <w:rPr>
                <w:rFonts w:ascii="Times New Roman" w:hAnsi="Times New Roman"/>
                <w:sz w:val="24"/>
                <w:szCs w:val="24"/>
              </w:rPr>
            </w:pPr>
            <w:r>
              <w:rPr>
                <w:rFonts w:ascii="Times New Roman" w:hAnsi="Times New Roman"/>
                <w:sz w:val="24"/>
                <w:szCs w:val="24"/>
              </w:rPr>
              <w:t>*Atviros kūno kultūros, sporto būrelių pamokos</w:t>
            </w:r>
          </w:p>
          <w:p w:rsidR="00EA0C11" w:rsidRDefault="00EA0C11" w:rsidP="00B0308C">
            <w:pPr>
              <w:pStyle w:val="Betarp1"/>
              <w:rPr>
                <w:rFonts w:ascii="Times New Roman" w:hAnsi="Times New Roman"/>
                <w:sz w:val="24"/>
                <w:szCs w:val="24"/>
              </w:rPr>
            </w:pPr>
            <w:r>
              <w:rPr>
                <w:rFonts w:ascii="Times New Roman" w:hAnsi="Times New Roman"/>
                <w:sz w:val="24"/>
                <w:szCs w:val="24"/>
              </w:rPr>
              <w:t>*Sveikos mitybos diena</w:t>
            </w:r>
          </w:p>
          <w:p w:rsidR="00EA0C11" w:rsidRDefault="00EA0C11" w:rsidP="00B0308C">
            <w:pPr>
              <w:pStyle w:val="Betarp1"/>
              <w:rPr>
                <w:rFonts w:ascii="Times New Roman" w:hAnsi="Times New Roman"/>
                <w:sz w:val="24"/>
                <w:szCs w:val="24"/>
              </w:rPr>
            </w:pPr>
            <w:r>
              <w:rPr>
                <w:rFonts w:ascii="Times New Roman" w:hAnsi="Times New Roman"/>
                <w:sz w:val="24"/>
                <w:szCs w:val="24"/>
              </w:rPr>
              <w:t>*Informaciniai stendai „Saugos sveikatą“</w:t>
            </w:r>
          </w:p>
          <w:p w:rsidR="00EA0C11" w:rsidRDefault="00EA0C11" w:rsidP="00B0308C">
            <w:pPr>
              <w:pStyle w:val="Betarp1"/>
              <w:rPr>
                <w:rFonts w:ascii="Times New Roman" w:hAnsi="Times New Roman"/>
                <w:sz w:val="24"/>
                <w:szCs w:val="24"/>
              </w:rPr>
            </w:pPr>
            <w:r>
              <w:rPr>
                <w:rFonts w:ascii="Times New Roman" w:hAnsi="Times New Roman"/>
                <w:sz w:val="24"/>
                <w:szCs w:val="24"/>
              </w:rPr>
              <w:t>*</w:t>
            </w:r>
            <w:r>
              <w:rPr>
                <w:rFonts w:ascii="Times New Roman" w:hAnsi="Times New Roman"/>
                <w:color w:val="424242"/>
                <w:sz w:val="24"/>
                <w:szCs w:val="24"/>
                <w:lang w:eastAsia="lt-LT"/>
              </w:rPr>
              <w:t xml:space="preserve"> Pedagoginė priežiūra. Sveikatingumo </w:t>
            </w:r>
            <w:proofErr w:type="spellStart"/>
            <w:r>
              <w:rPr>
                <w:rFonts w:ascii="Times New Roman" w:hAnsi="Times New Roman"/>
                <w:color w:val="424242"/>
                <w:sz w:val="24"/>
                <w:szCs w:val="24"/>
                <w:lang w:eastAsia="lt-LT"/>
              </w:rPr>
              <w:t>propa-gavimas</w:t>
            </w:r>
            <w:proofErr w:type="spellEnd"/>
            <w:r>
              <w:rPr>
                <w:rFonts w:ascii="Times New Roman" w:hAnsi="Times New Roman"/>
                <w:color w:val="424242"/>
                <w:sz w:val="24"/>
                <w:szCs w:val="24"/>
                <w:lang w:eastAsia="lt-LT"/>
              </w:rPr>
              <w:t xml:space="preserve"> kūno kultūros pamo</w:t>
            </w:r>
            <w:r>
              <w:rPr>
                <w:rFonts w:ascii="Times New Roman" w:hAnsi="Times New Roman"/>
                <w:color w:val="424242"/>
                <w:sz w:val="24"/>
                <w:szCs w:val="24"/>
                <w:lang w:eastAsia="lt-LT"/>
              </w:rPr>
              <w:softHyphen/>
              <w:t>kose, NU, klasių auklėtojų veikloje</w:t>
            </w:r>
          </w:p>
        </w:tc>
        <w:tc>
          <w:tcPr>
            <w:tcW w:w="1134" w:type="dxa"/>
          </w:tcPr>
          <w:p w:rsidR="00EA0C11" w:rsidRDefault="00EA0C11" w:rsidP="003428FB">
            <w:pPr>
              <w:pStyle w:val="Betarp1"/>
              <w:jc w:val="both"/>
              <w:rPr>
                <w:rFonts w:ascii="Times New Roman" w:hAnsi="Times New Roman"/>
                <w:sz w:val="24"/>
                <w:szCs w:val="24"/>
              </w:rPr>
            </w:pPr>
            <w:r>
              <w:rPr>
                <w:rFonts w:ascii="Times New Roman" w:hAnsi="Times New Roman"/>
                <w:sz w:val="24"/>
                <w:szCs w:val="24"/>
              </w:rPr>
              <w:t>2014 m. vasaris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Vadovai, </w:t>
            </w:r>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Švereika</w:t>
            </w:r>
            <w:proofErr w:type="spellEnd"/>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Panavienė</w:t>
            </w:r>
            <w:proofErr w:type="spellEnd"/>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Travkina</w:t>
            </w:r>
            <w:proofErr w:type="spellEnd"/>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Baikova</w:t>
            </w:r>
            <w:proofErr w:type="spellEnd"/>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Auga sveikos gyvensenos poreikis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Mokytojų susirinkimas</w:t>
            </w:r>
          </w:p>
          <w:p w:rsidR="00EA0C11" w:rsidRDefault="00EA0C11" w:rsidP="009A35FF">
            <w:pPr>
              <w:pStyle w:val="Betarp1"/>
              <w:rPr>
                <w:rFonts w:ascii="Times New Roman" w:hAnsi="Times New Roman"/>
                <w:sz w:val="24"/>
                <w:szCs w:val="24"/>
              </w:rPr>
            </w:pPr>
            <w:r>
              <w:rPr>
                <w:rFonts w:ascii="Times New Roman" w:hAnsi="Times New Roman"/>
                <w:sz w:val="24"/>
                <w:szCs w:val="24"/>
              </w:rPr>
              <w:t>Direkcijos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2.1.22</w:t>
            </w:r>
            <w:r w:rsidR="00EA0C11">
              <w:rPr>
                <w:rFonts w:ascii="Times New Roman" w:hAnsi="Times New Roman"/>
                <w:sz w:val="24"/>
                <w:szCs w:val="24"/>
              </w:rPr>
              <w:t>. Vaiko gerovės komisijos posėdis:</w:t>
            </w:r>
          </w:p>
          <w:p w:rsidR="00EA0C11" w:rsidRDefault="00EA0C11" w:rsidP="00CC3D26">
            <w:pPr>
              <w:pStyle w:val="Betarp1"/>
              <w:rPr>
                <w:rFonts w:ascii="Times New Roman" w:hAnsi="Times New Roman"/>
                <w:sz w:val="24"/>
                <w:szCs w:val="24"/>
              </w:rPr>
            </w:pPr>
            <w:r>
              <w:rPr>
                <w:rFonts w:ascii="Times New Roman" w:hAnsi="Times New Roman"/>
                <w:sz w:val="24"/>
                <w:szCs w:val="24"/>
              </w:rPr>
              <w:t>*Pagalbos mokiniams, turintiems mokymosi sunkumų aptarimas</w:t>
            </w:r>
          </w:p>
          <w:p w:rsidR="00EA0C11" w:rsidRDefault="00EA0C11" w:rsidP="00CC3D26">
            <w:pPr>
              <w:pStyle w:val="Betarp1"/>
              <w:rPr>
                <w:rFonts w:ascii="Times New Roman" w:hAnsi="Times New Roman"/>
                <w:sz w:val="24"/>
                <w:szCs w:val="24"/>
              </w:rPr>
            </w:pPr>
            <w:r>
              <w:rPr>
                <w:rFonts w:ascii="Times New Roman" w:hAnsi="Times New Roman"/>
                <w:sz w:val="24"/>
                <w:szCs w:val="24"/>
              </w:rPr>
              <w:t>*Prevencinių programų įgyvendinimo aktualijos</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 kovas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Gilesnis požiūris į prevencinių programų įgyvendinimą – pateiktos rekomendacijos, kaip pagerinti šių programų įgyvendinimą, sukonkretinta pagalba mokinimas – gerėja ugdymosi rezultatai, gilėja mokinių ir mokytojų bendradarbiavimas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Direkcijos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2.1.23</w:t>
            </w:r>
            <w:r w:rsidR="00EA0C11">
              <w:rPr>
                <w:rFonts w:ascii="Times New Roman" w:hAnsi="Times New Roman"/>
                <w:sz w:val="24"/>
                <w:szCs w:val="24"/>
              </w:rPr>
              <w:t>. Valentino diena</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w:t>
            </w:r>
          </w:p>
          <w:p w:rsidR="00EA0C11" w:rsidRDefault="00EA0C11" w:rsidP="004C04F8">
            <w:pPr>
              <w:pStyle w:val="Betarp1"/>
              <w:jc w:val="both"/>
              <w:rPr>
                <w:rFonts w:ascii="Times New Roman" w:hAnsi="Times New Roman"/>
                <w:sz w:val="24"/>
                <w:szCs w:val="24"/>
              </w:rPr>
            </w:pPr>
            <w:r>
              <w:rPr>
                <w:rFonts w:ascii="Times New Roman" w:hAnsi="Times New Roman"/>
                <w:sz w:val="24"/>
                <w:szCs w:val="24"/>
              </w:rPr>
              <w:t>vasaris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Mokinių taryba (I klasės)</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Ugdomas mokinių pasitikėjimas savimi, kūrybiškumas, iniciatyvumas – gerėja mikroklimatas gimnazijoje</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Mokinių tarybos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2.1.24</w:t>
            </w:r>
            <w:r w:rsidR="00EA0C11">
              <w:rPr>
                <w:rFonts w:ascii="Times New Roman" w:hAnsi="Times New Roman"/>
                <w:sz w:val="24"/>
                <w:szCs w:val="24"/>
              </w:rPr>
              <w:t xml:space="preserve">. </w:t>
            </w:r>
            <w:r w:rsidR="00EA0C11" w:rsidRPr="00773C5F">
              <w:rPr>
                <w:rFonts w:ascii="Times New Roman" w:hAnsi="Times New Roman"/>
              </w:rPr>
              <w:t>Sveikatos diena</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w:t>
            </w:r>
          </w:p>
          <w:p w:rsidR="00EA0C11" w:rsidRDefault="00EA0C11" w:rsidP="004C04F8">
            <w:pPr>
              <w:pStyle w:val="Betarp1"/>
              <w:jc w:val="both"/>
              <w:rPr>
                <w:rFonts w:ascii="Times New Roman" w:hAnsi="Times New Roman"/>
                <w:sz w:val="24"/>
                <w:szCs w:val="24"/>
              </w:rPr>
            </w:pPr>
            <w:r>
              <w:rPr>
                <w:rFonts w:ascii="Times New Roman" w:hAnsi="Times New Roman"/>
                <w:sz w:val="24"/>
                <w:szCs w:val="24"/>
              </w:rPr>
              <w:t>vasaris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Švereika</w:t>
            </w:r>
            <w:proofErr w:type="spellEnd"/>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Travkina</w:t>
            </w:r>
            <w:proofErr w:type="spellEnd"/>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Ugdomas sveikos gyvensenos įgūdžiai</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Mokytojų susirinkimas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2.1.25</w:t>
            </w:r>
            <w:r w:rsidR="00EA0C11">
              <w:rPr>
                <w:rFonts w:ascii="Times New Roman" w:hAnsi="Times New Roman"/>
                <w:sz w:val="24"/>
                <w:szCs w:val="24"/>
              </w:rPr>
              <w:t>. Draugų dienos (patyčių prevencija)</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2014 m. kovas</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Vaiko gerovės komisija</w:t>
            </w:r>
          </w:p>
          <w:p w:rsidR="00EA0C11" w:rsidRDefault="00EA0C11" w:rsidP="00426413">
            <w:pPr>
              <w:pStyle w:val="Betarp1"/>
              <w:rPr>
                <w:rFonts w:ascii="Times New Roman" w:hAnsi="Times New Roman"/>
                <w:sz w:val="24"/>
                <w:szCs w:val="24"/>
              </w:rPr>
            </w:pPr>
            <w:r>
              <w:rPr>
                <w:rFonts w:ascii="Times New Roman" w:hAnsi="Times New Roman"/>
                <w:sz w:val="24"/>
                <w:szCs w:val="24"/>
              </w:rPr>
              <w:t xml:space="preserve"> Mokinių taryba (II klasės)</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Auga mokinių pasitikėjimas savimi, kūrybiškumas, tolerancija</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Mokinių tarybos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2.1.26</w:t>
            </w:r>
            <w:r w:rsidR="00EA0C11">
              <w:rPr>
                <w:rFonts w:ascii="Times New Roman" w:hAnsi="Times New Roman"/>
                <w:sz w:val="24"/>
                <w:szCs w:val="24"/>
              </w:rPr>
              <w:t>. Pedagoginė priežiūra.</w:t>
            </w:r>
          </w:p>
          <w:p w:rsidR="00EA0C11" w:rsidRDefault="00EA0C11" w:rsidP="00CC3D26">
            <w:pPr>
              <w:pStyle w:val="Betarp1"/>
              <w:rPr>
                <w:rFonts w:ascii="Times New Roman" w:hAnsi="Times New Roman"/>
                <w:sz w:val="24"/>
                <w:szCs w:val="24"/>
              </w:rPr>
            </w:pPr>
            <w:r>
              <w:rPr>
                <w:rFonts w:ascii="Times New Roman" w:hAnsi="Times New Roman"/>
                <w:sz w:val="24"/>
                <w:szCs w:val="24"/>
              </w:rPr>
              <w:t xml:space="preserve">Saugios ugdomosios aplinkos kūrimas I-II </w:t>
            </w:r>
            <w:proofErr w:type="spellStart"/>
            <w:r>
              <w:rPr>
                <w:rFonts w:ascii="Times New Roman" w:hAnsi="Times New Roman"/>
                <w:sz w:val="24"/>
                <w:szCs w:val="24"/>
              </w:rPr>
              <w:t>kl</w:t>
            </w:r>
            <w:proofErr w:type="spellEnd"/>
            <w:r>
              <w:rPr>
                <w:rFonts w:ascii="Times New Roman" w:hAnsi="Times New Roman"/>
                <w:sz w:val="24"/>
                <w:szCs w:val="24"/>
              </w:rPr>
              <w:t>. pamokose</w:t>
            </w:r>
          </w:p>
        </w:tc>
        <w:tc>
          <w:tcPr>
            <w:tcW w:w="1134" w:type="dxa"/>
          </w:tcPr>
          <w:p w:rsidR="00EA0C11" w:rsidRDefault="00EA0C11" w:rsidP="004C04F8">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426413">
            <w:pPr>
              <w:pStyle w:val="Betarp1"/>
              <w:rPr>
                <w:rFonts w:ascii="Times New Roman" w:hAnsi="Times New Roman"/>
                <w:sz w:val="24"/>
                <w:szCs w:val="24"/>
              </w:rPr>
            </w:pPr>
            <w:r>
              <w:rPr>
                <w:rFonts w:ascii="Times New Roman" w:hAnsi="Times New Roman"/>
                <w:sz w:val="24"/>
                <w:szCs w:val="24"/>
              </w:rPr>
              <w:t>Vadovai</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Gerėja bendravimo ir bendradarbiavimo ugdymas pamokose</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Direkcijos posėdžiai</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lastRenderedPageBreak/>
              <w:t>2.1.27</w:t>
            </w:r>
            <w:r w:rsidR="00EA0C11">
              <w:rPr>
                <w:rFonts w:ascii="Times New Roman" w:hAnsi="Times New Roman"/>
                <w:sz w:val="24"/>
                <w:szCs w:val="24"/>
              </w:rPr>
              <w:t xml:space="preserve">. Vėlavimo į pamokas, naudojimosi telefonais  </w:t>
            </w:r>
            <w:proofErr w:type="spellStart"/>
            <w:r w:rsidR="00EA0C11">
              <w:rPr>
                <w:rFonts w:ascii="Times New Roman" w:hAnsi="Times New Roman"/>
                <w:sz w:val="24"/>
                <w:szCs w:val="24"/>
              </w:rPr>
              <w:t>stebėsena</w:t>
            </w:r>
            <w:proofErr w:type="spellEnd"/>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Vadovai</w:t>
            </w:r>
          </w:p>
        </w:tc>
        <w:tc>
          <w:tcPr>
            <w:tcW w:w="2835" w:type="dxa"/>
          </w:tcPr>
          <w:p w:rsidR="00EA0C11" w:rsidRDefault="00EA0C11" w:rsidP="004C04F8">
            <w:pPr>
              <w:pStyle w:val="Betarp1"/>
              <w:rPr>
                <w:rFonts w:ascii="Times New Roman" w:hAnsi="Times New Roman"/>
                <w:sz w:val="24"/>
                <w:szCs w:val="24"/>
              </w:rPr>
            </w:pPr>
            <w:r>
              <w:rPr>
                <w:rFonts w:ascii="Times New Roman" w:hAnsi="Times New Roman"/>
                <w:sz w:val="24"/>
                <w:szCs w:val="24"/>
              </w:rPr>
              <w:t>Vykdomas nuolatinis pamokų lankomumo, naudojimosi telefonais pamokose koregavimas – gerėja pamokos laiko vadyba, drausmė pamokose.</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 xml:space="preserve">Vaiko gerovės komisijos, direkcijos </w:t>
            </w:r>
            <w:proofErr w:type="spellStart"/>
            <w:r>
              <w:rPr>
                <w:rFonts w:ascii="Times New Roman" w:hAnsi="Times New Roman"/>
                <w:sz w:val="24"/>
                <w:szCs w:val="24"/>
              </w:rPr>
              <w:t>posėdžai</w:t>
            </w:r>
            <w:proofErr w:type="spellEnd"/>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2.1.28</w:t>
            </w:r>
            <w:r w:rsidR="00EA0C11">
              <w:rPr>
                <w:rFonts w:ascii="Times New Roman" w:hAnsi="Times New Roman"/>
                <w:sz w:val="24"/>
                <w:szCs w:val="24"/>
              </w:rPr>
              <w:t>. Prevencinių akcijų  „Mes prieš“ maratonas:</w:t>
            </w:r>
          </w:p>
          <w:p w:rsidR="00EA0C11" w:rsidRDefault="00EA0C11" w:rsidP="00CC3D26">
            <w:pPr>
              <w:pStyle w:val="Betarp1"/>
              <w:rPr>
                <w:rFonts w:ascii="Times New Roman" w:hAnsi="Times New Roman"/>
                <w:sz w:val="24"/>
                <w:szCs w:val="24"/>
              </w:rPr>
            </w:pPr>
            <w:r>
              <w:rPr>
                <w:rFonts w:ascii="Times New Roman" w:hAnsi="Times New Roman"/>
                <w:sz w:val="24"/>
                <w:szCs w:val="24"/>
              </w:rPr>
              <w:t>*alkoholio vartojimą</w:t>
            </w:r>
          </w:p>
          <w:p w:rsidR="00EA0C11" w:rsidRDefault="00EA0C11" w:rsidP="00CC3D26">
            <w:pPr>
              <w:pStyle w:val="Betarp1"/>
              <w:rPr>
                <w:rFonts w:ascii="Times New Roman" w:hAnsi="Times New Roman"/>
                <w:sz w:val="24"/>
                <w:szCs w:val="24"/>
              </w:rPr>
            </w:pPr>
            <w:r>
              <w:rPr>
                <w:rFonts w:ascii="Times New Roman" w:hAnsi="Times New Roman"/>
                <w:sz w:val="24"/>
                <w:szCs w:val="24"/>
              </w:rPr>
              <w:t>*narkotines medžiagas</w:t>
            </w:r>
          </w:p>
          <w:p w:rsidR="00EA0C11" w:rsidRDefault="00EA0C11" w:rsidP="00CC3D26">
            <w:pPr>
              <w:pStyle w:val="Betarp1"/>
              <w:rPr>
                <w:rFonts w:ascii="Times New Roman" w:hAnsi="Times New Roman"/>
                <w:sz w:val="24"/>
                <w:szCs w:val="24"/>
              </w:rPr>
            </w:pPr>
            <w:r>
              <w:rPr>
                <w:rFonts w:ascii="Times New Roman" w:hAnsi="Times New Roman"/>
                <w:sz w:val="24"/>
                <w:szCs w:val="24"/>
              </w:rPr>
              <w:t>*netinkamą vaistų vartojimą</w:t>
            </w:r>
          </w:p>
          <w:p w:rsidR="00EA0C11" w:rsidRDefault="00EA0C11" w:rsidP="00CC3D26">
            <w:pPr>
              <w:pStyle w:val="Betarp1"/>
              <w:rPr>
                <w:rFonts w:ascii="Times New Roman" w:hAnsi="Times New Roman"/>
                <w:sz w:val="24"/>
                <w:szCs w:val="24"/>
              </w:rPr>
            </w:pPr>
            <w:r>
              <w:rPr>
                <w:rFonts w:ascii="Times New Roman" w:hAnsi="Times New Roman"/>
                <w:sz w:val="24"/>
                <w:szCs w:val="24"/>
              </w:rPr>
              <w:t>*rūkymą</w:t>
            </w:r>
          </w:p>
          <w:p w:rsidR="00EA0C11" w:rsidRDefault="00EA0C11" w:rsidP="00CC3D26">
            <w:pPr>
              <w:pStyle w:val="Betarp1"/>
              <w:rPr>
                <w:rFonts w:ascii="Times New Roman" w:hAnsi="Times New Roman"/>
                <w:sz w:val="24"/>
                <w:szCs w:val="24"/>
              </w:rPr>
            </w:pPr>
            <w:r>
              <w:rPr>
                <w:rFonts w:ascii="Times New Roman" w:hAnsi="Times New Roman"/>
                <w:sz w:val="24"/>
                <w:szCs w:val="24"/>
              </w:rPr>
              <w:t>*AIDS</w:t>
            </w:r>
          </w:p>
          <w:p w:rsidR="00EA0C11" w:rsidRDefault="00EA0C11" w:rsidP="00CC3D26">
            <w:pPr>
              <w:pStyle w:val="Betarp1"/>
              <w:rPr>
                <w:rFonts w:ascii="Times New Roman" w:hAnsi="Times New Roman"/>
                <w:sz w:val="24"/>
                <w:szCs w:val="24"/>
              </w:rPr>
            </w:pP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Vaiko gerovės komisija,</w:t>
            </w:r>
          </w:p>
          <w:p w:rsidR="00EA0C11" w:rsidRDefault="00EA0C11" w:rsidP="00374191">
            <w:pPr>
              <w:pStyle w:val="Betarp1"/>
              <w:rPr>
                <w:rFonts w:ascii="Times New Roman" w:hAnsi="Times New Roman"/>
                <w:sz w:val="24"/>
                <w:szCs w:val="24"/>
              </w:rPr>
            </w:pPr>
            <w:r>
              <w:rPr>
                <w:rFonts w:ascii="Times New Roman" w:hAnsi="Times New Roman"/>
                <w:sz w:val="24"/>
                <w:szCs w:val="24"/>
              </w:rPr>
              <w:t>Mokinių taryba</w:t>
            </w:r>
          </w:p>
          <w:p w:rsidR="00EA0C11" w:rsidRDefault="00EA0C11" w:rsidP="00374191">
            <w:pPr>
              <w:pStyle w:val="Betarp1"/>
              <w:rPr>
                <w:rFonts w:ascii="Times New Roman" w:hAnsi="Times New Roman"/>
                <w:sz w:val="24"/>
                <w:szCs w:val="24"/>
              </w:rPr>
            </w:pPr>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Gerėja sveikos gyvensenos propagavimas, auga mokinių kūrybiškumas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Mokinių tarybos posėdžiai</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2.1.29</w:t>
            </w:r>
            <w:r w:rsidR="00EA0C11">
              <w:rPr>
                <w:rFonts w:ascii="Times New Roman" w:hAnsi="Times New Roman"/>
                <w:sz w:val="24"/>
                <w:szCs w:val="24"/>
              </w:rPr>
              <w:t>. Individuali pagalba mokiniams, tėvams, mokytojams, sprendžiant vaikų psichologines, pedagogines socialines ir karjeros problemas</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Vaiko gerovės komisija, </w:t>
            </w:r>
          </w:p>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KUC </w:t>
            </w:r>
            <w:proofErr w:type="spellStart"/>
            <w:r>
              <w:rPr>
                <w:rFonts w:ascii="Times New Roman" w:hAnsi="Times New Roman"/>
                <w:sz w:val="24"/>
                <w:szCs w:val="24"/>
              </w:rPr>
              <w:t>koord</w:t>
            </w:r>
            <w:proofErr w:type="spellEnd"/>
            <w:r>
              <w:rPr>
                <w:rFonts w:ascii="Times New Roman" w:hAnsi="Times New Roman"/>
                <w:sz w:val="24"/>
                <w:szCs w:val="24"/>
              </w:rPr>
              <w:t>.</w:t>
            </w:r>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 xml:space="preserve">Pateikiamos rekomendacijos, kaip ugdyti atsakomybę, bendravimo gebėjimus – didėja mokinių </w:t>
            </w:r>
            <w:proofErr w:type="spellStart"/>
            <w:r>
              <w:rPr>
                <w:rFonts w:ascii="Times New Roman" w:hAnsi="Times New Roman"/>
                <w:sz w:val="24"/>
                <w:szCs w:val="24"/>
              </w:rPr>
              <w:t>savivertė</w:t>
            </w:r>
            <w:proofErr w:type="spellEnd"/>
            <w:r>
              <w:rPr>
                <w:rFonts w:ascii="Times New Roman" w:hAnsi="Times New Roman"/>
                <w:sz w:val="24"/>
                <w:szCs w:val="24"/>
              </w:rPr>
              <w:t>, mažėja rizikos grupių mokinių</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Vaiko gerovės komisijos pasitarimai</w:t>
            </w:r>
          </w:p>
        </w:tc>
      </w:tr>
      <w:tr w:rsidR="00EA0C11" w:rsidRPr="00D17759" w:rsidTr="00374191">
        <w:tc>
          <w:tcPr>
            <w:tcW w:w="2694" w:type="dxa"/>
          </w:tcPr>
          <w:p w:rsidR="00EA0C11" w:rsidRDefault="00EA0C11" w:rsidP="002D63CF">
            <w:pPr>
              <w:pStyle w:val="Betarp1"/>
              <w:rPr>
                <w:rFonts w:ascii="Times New Roman" w:hAnsi="Times New Roman"/>
                <w:sz w:val="24"/>
                <w:szCs w:val="24"/>
              </w:rPr>
            </w:pPr>
            <w:r>
              <w:rPr>
                <w:rFonts w:ascii="Times New Roman" w:hAnsi="Times New Roman"/>
                <w:sz w:val="24"/>
                <w:szCs w:val="24"/>
              </w:rPr>
              <w:t>2.1.</w:t>
            </w:r>
            <w:r w:rsidR="002D63CF">
              <w:rPr>
                <w:rFonts w:ascii="Times New Roman" w:hAnsi="Times New Roman"/>
                <w:sz w:val="24"/>
                <w:szCs w:val="24"/>
              </w:rPr>
              <w:t>30</w:t>
            </w:r>
            <w:r>
              <w:rPr>
                <w:rFonts w:ascii="Times New Roman" w:hAnsi="Times New Roman"/>
                <w:sz w:val="24"/>
                <w:szCs w:val="24"/>
              </w:rPr>
              <w:t>. Seminaras mokytojams „Mokytojo įvaizdžio reikšmė“ (</w:t>
            </w:r>
            <w:proofErr w:type="spellStart"/>
            <w:r>
              <w:rPr>
                <w:rFonts w:ascii="Times New Roman" w:hAnsi="Times New Roman"/>
                <w:sz w:val="24"/>
                <w:szCs w:val="24"/>
              </w:rPr>
              <w:t>lekt</w:t>
            </w:r>
            <w:proofErr w:type="spellEnd"/>
            <w:r>
              <w:rPr>
                <w:rFonts w:ascii="Times New Roman" w:hAnsi="Times New Roman"/>
                <w:sz w:val="24"/>
                <w:szCs w:val="24"/>
              </w:rPr>
              <w:t xml:space="preserve">. L. </w:t>
            </w:r>
            <w:proofErr w:type="spellStart"/>
            <w:r>
              <w:rPr>
                <w:rFonts w:ascii="Times New Roman" w:hAnsi="Times New Roman"/>
                <w:sz w:val="24"/>
                <w:szCs w:val="24"/>
              </w:rPr>
              <w:t>Laurinčiukienė</w:t>
            </w:r>
            <w:proofErr w:type="spellEnd"/>
            <w:r>
              <w:rPr>
                <w:rFonts w:ascii="Times New Roman" w:hAnsi="Times New Roman"/>
                <w:sz w:val="24"/>
                <w:szCs w:val="24"/>
              </w:rPr>
              <w:t>)</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Metodinė taryba</w:t>
            </w:r>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 xml:space="preserve">Stiprinama mokytojų </w:t>
            </w:r>
            <w:proofErr w:type="spellStart"/>
            <w:r>
              <w:rPr>
                <w:rFonts w:ascii="Times New Roman" w:hAnsi="Times New Roman"/>
                <w:sz w:val="24"/>
                <w:szCs w:val="24"/>
              </w:rPr>
              <w:t>savivertė</w:t>
            </w:r>
            <w:proofErr w:type="spellEnd"/>
            <w:r>
              <w:rPr>
                <w:rFonts w:ascii="Times New Roman" w:hAnsi="Times New Roman"/>
                <w:sz w:val="24"/>
                <w:szCs w:val="24"/>
              </w:rPr>
              <w:t>, gerėja bendravimas ir bendradarbiavimas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Metodinės tarybos posėdis</w:t>
            </w:r>
          </w:p>
        </w:tc>
      </w:tr>
      <w:tr w:rsidR="00EA0C11" w:rsidRPr="00D17759" w:rsidTr="00374191">
        <w:tc>
          <w:tcPr>
            <w:tcW w:w="2694" w:type="dxa"/>
          </w:tcPr>
          <w:p w:rsidR="00EA0C11" w:rsidRDefault="00EA0C11" w:rsidP="00773C5F">
            <w:pPr>
              <w:pStyle w:val="Betarp1"/>
              <w:rPr>
                <w:rFonts w:ascii="Times New Roman" w:hAnsi="Times New Roman"/>
                <w:sz w:val="24"/>
                <w:szCs w:val="24"/>
              </w:rPr>
            </w:pPr>
            <w:r>
              <w:rPr>
                <w:rFonts w:ascii="Times New Roman" w:hAnsi="Times New Roman"/>
                <w:sz w:val="24"/>
                <w:szCs w:val="24"/>
              </w:rPr>
              <w:t>2.1.</w:t>
            </w:r>
            <w:r w:rsidR="002D63CF">
              <w:rPr>
                <w:rFonts w:ascii="Times New Roman" w:hAnsi="Times New Roman"/>
                <w:sz w:val="24"/>
                <w:szCs w:val="24"/>
              </w:rPr>
              <w:t>31</w:t>
            </w:r>
            <w:r>
              <w:rPr>
                <w:rFonts w:ascii="Times New Roman" w:hAnsi="Times New Roman"/>
                <w:sz w:val="24"/>
                <w:szCs w:val="24"/>
              </w:rPr>
              <w:t>. Gimnazijos veiklos įsivertinimas</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Aborovi-čienė</w:t>
            </w:r>
            <w:proofErr w:type="spellEnd"/>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Sudaryta auditorių grupė pateikia rekomendacijas, kaip pagerinti mokyklos veiklą –auga veiklos kokybė</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Mokytojų tarybos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2.1.32</w:t>
            </w:r>
            <w:r w:rsidR="00EA0C11">
              <w:rPr>
                <w:rFonts w:ascii="Times New Roman" w:hAnsi="Times New Roman"/>
                <w:sz w:val="24"/>
                <w:szCs w:val="24"/>
              </w:rPr>
              <w:t>. Metodinės tarybos posėdis:</w:t>
            </w:r>
          </w:p>
          <w:p w:rsidR="00EA0C11" w:rsidRDefault="00EA0C11" w:rsidP="00374191">
            <w:pPr>
              <w:pStyle w:val="Betarp1"/>
              <w:rPr>
                <w:rFonts w:ascii="Times New Roman" w:hAnsi="Times New Roman"/>
                <w:sz w:val="24"/>
                <w:szCs w:val="24"/>
              </w:rPr>
            </w:pPr>
            <w:r>
              <w:rPr>
                <w:rFonts w:ascii="Times New Roman" w:hAnsi="Times New Roman"/>
                <w:sz w:val="24"/>
                <w:szCs w:val="24"/>
              </w:rPr>
              <w:t>*Pasiūlymai naujiems mokslo metams</w:t>
            </w:r>
          </w:p>
          <w:p w:rsidR="00EA0C11" w:rsidRDefault="00EA0C11" w:rsidP="00374191">
            <w:pPr>
              <w:pStyle w:val="Betarp1"/>
              <w:rPr>
                <w:rFonts w:ascii="Times New Roman" w:hAnsi="Times New Roman"/>
                <w:sz w:val="24"/>
                <w:szCs w:val="24"/>
              </w:rPr>
            </w:pPr>
            <w:r>
              <w:rPr>
                <w:rFonts w:ascii="Times New Roman" w:hAnsi="Times New Roman"/>
                <w:sz w:val="24"/>
                <w:szCs w:val="24"/>
              </w:rPr>
              <w:t>*Mokytojų įsivertinimų apibendrinimas</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2014 m. gegužė</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Gerai atliktas įsivertinimas  - sėkmingo tobulėjimo garantas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Veiklos plano darbo grupės posėdis</w:t>
            </w:r>
          </w:p>
        </w:tc>
      </w:tr>
      <w:tr w:rsidR="00EA0C11" w:rsidRPr="00D17759" w:rsidTr="00374191">
        <w:tc>
          <w:tcPr>
            <w:tcW w:w="2694" w:type="dxa"/>
          </w:tcPr>
          <w:p w:rsidR="00EA0C11" w:rsidRDefault="002D63CF" w:rsidP="00CC3D26">
            <w:pPr>
              <w:pStyle w:val="Betarp1"/>
              <w:rPr>
                <w:rFonts w:ascii="Times New Roman" w:hAnsi="Times New Roman"/>
                <w:sz w:val="24"/>
                <w:szCs w:val="24"/>
              </w:rPr>
            </w:pPr>
            <w:r>
              <w:rPr>
                <w:rFonts w:ascii="Times New Roman" w:hAnsi="Times New Roman"/>
                <w:sz w:val="24"/>
                <w:szCs w:val="24"/>
              </w:rPr>
              <w:t>2.1.33</w:t>
            </w:r>
            <w:r w:rsidR="00EA0C11">
              <w:rPr>
                <w:rFonts w:ascii="Times New Roman" w:hAnsi="Times New Roman"/>
                <w:sz w:val="24"/>
                <w:szCs w:val="24"/>
              </w:rPr>
              <w:t>.  Mokinių tarybos posėdis „Ką daryčiau kitaip?“</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2014 m. gegužė</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Pateikti pasiūlymai veiklos plano darbo grupei – auga mokinių iniciatyvumas, pilietiškumas</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Veiklos plano darbo grupės posėdis</w:t>
            </w:r>
          </w:p>
        </w:tc>
      </w:tr>
      <w:tr w:rsidR="00EA0C11" w:rsidRPr="00D17759" w:rsidTr="00374191">
        <w:tc>
          <w:tcPr>
            <w:tcW w:w="2694" w:type="dxa"/>
          </w:tcPr>
          <w:p w:rsidR="00EA0C11" w:rsidRDefault="00EA0C11" w:rsidP="00CC3D26">
            <w:pPr>
              <w:pStyle w:val="Betarp1"/>
              <w:rPr>
                <w:rFonts w:ascii="Times New Roman" w:hAnsi="Times New Roman"/>
                <w:sz w:val="24"/>
                <w:szCs w:val="24"/>
              </w:rPr>
            </w:pPr>
            <w:r>
              <w:rPr>
                <w:rFonts w:ascii="Times New Roman" w:hAnsi="Times New Roman"/>
                <w:sz w:val="24"/>
                <w:szCs w:val="24"/>
              </w:rPr>
              <w:t>2.1.3</w:t>
            </w:r>
            <w:r w:rsidR="002D63CF">
              <w:rPr>
                <w:rFonts w:ascii="Times New Roman" w:hAnsi="Times New Roman"/>
                <w:sz w:val="24"/>
                <w:szCs w:val="24"/>
              </w:rPr>
              <w:t>4</w:t>
            </w:r>
            <w:r>
              <w:rPr>
                <w:rFonts w:ascii="Times New Roman" w:hAnsi="Times New Roman"/>
                <w:sz w:val="24"/>
                <w:szCs w:val="24"/>
              </w:rPr>
              <w:t>. Gimnazijos tarybos posėdis.</w:t>
            </w:r>
          </w:p>
          <w:p w:rsidR="00EA0C11" w:rsidRDefault="00EA0C11" w:rsidP="00CC3D26">
            <w:pPr>
              <w:pStyle w:val="Betarp1"/>
              <w:rPr>
                <w:rFonts w:ascii="Times New Roman" w:hAnsi="Times New Roman"/>
                <w:sz w:val="24"/>
                <w:szCs w:val="24"/>
              </w:rPr>
            </w:pPr>
            <w:r>
              <w:rPr>
                <w:rFonts w:ascii="Times New Roman" w:hAnsi="Times New Roman"/>
                <w:sz w:val="24"/>
                <w:szCs w:val="24"/>
              </w:rPr>
              <w:t xml:space="preserve">UP ir veiklos planas 2014-2015 </w:t>
            </w:r>
            <w:proofErr w:type="spellStart"/>
            <w:r>
              <w:rPr>
                <w:rFonts w:ascii="Times New Roman" w:hAnsi="Times New Roman"/>
                <w:sz w:val="24"/>
                <w:szCs w:val="24"/>
              </w:rPr>
              <w:t>m.m</w:t>
            </w:r>
            <w:proofErr w:type="spellEnd"/>
            <w:r>
              <w:rPr>
                <w:rFonts w:ascii="Times New Roman" w:hAnsi="Times New Roman"/>
                <w:sz w:val="24"/>
                <w:szCs w:val="24"/>
              </w:rPr>
              <w:t>.</w:t>
            </w:r>
          </w:p>
        </w:tc>
        <w:tc>
          <w:tcPr>
            <w:tcW w:w="1134" w:type="dxa"/>
          </w:tcPr>
          <w:p w:rsidR="00EA0C11" w:rsidRDefault="00EA0C11" w:rsidP="00374191">
            <w:pPr>
              <w:pStyle w:val="Betarp1"/>
              <w:jc w:val="both"/>
              <w:rPr>
                <w:rFonts w:ascii="Times New Roman" w:hAnsi="Times New Roman"/>
                <w:sz w:val="24"/>
                <w:szCs w:val="24"/>
              </w:rPr>
            </w:pPr>
            <w:r>
              <w:rPr>
                <w:rFonts w:ascii="Times New Roman" w:hAnsi="Times New Roman"/>
                <w:sz w:val="24"/>
                <w:szCs w:val="24"/>
              </w:rPr>
              <w:t>2014 m. gegužė</w:t>
            </w:r>
          </w:p>
        </w:tc>
        <w:tc>
          <w:tcPr>
            <w:tcW w:w="1559" w:type="dxa"/>
          </w:tcPr>
          <w:p w:rsidR="00EA0C11" w:rsidRDefault="00EA0C11" w:rsidP="00374191">
            <w:pPr>
              <w:pStyle w:val="Betarp1"/>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Činčikienė</w:t>
            </w:r>
            <w:proofErr w:type="spellEnd"/>
          </w:p>
        </w:tc>
        <w:tc>
          <w:tcPr>
            <w:tcW w:w="2835" w:type="dxa"/>
          </w:tcPr>
          <w:p w:rsidR="00EA0C11" w:rsidRDefault="00EA0C11" w:rsidP="004361DE">
            <w:pPr>
              <w:pStyle w:val="Betarp1"/>
              <w:rPr>
                <w:rFonts w:ascii="Times New Roman" w:hAnsi="Times New Roman"/>
                <w:sz w:val="24"/>
                <w:szCs w:val="24"/>
              </w:rPr>
            </w:pPr>
            <w:r>
              <w:rPr>
                <w:rFonts w:ascii="Times New Roman" w:hAnsi="Times New Roman"/>
                <w:sz w:val="24"/>
                <w:szCs w:val="24"/>
              </w:rPr>
              <w:t xml:space="preserve">Pritarta UP ir veiklos planui 2014-2015 </w:t>
            </w:r>
            <w:proofErr w:type="spellStart"/>
            <w:r>
              <w:rPr>
                <w:rFonts w:ascii="Times New Roman" w:hAnsi="Times New Roman"/>
                <w:sz w:val="24"/>
                <w:szCs w:val="24"/>
              </w:rPr>
              <w:t>m.m</w:t>
            </w:r>
            <w:proofErr w:type="spellEnd"/>
            <w:r>
              <w:rPr>
                <w:rFonts w:ascii="Times New Roman" w:hAnsi="Times New Roman"/>
                <w:sz w:val="24"/>
                <w:szCs w:val="24"/>
              </w:rPr>
              <w:t>. – tobulėja gimnazijos veikla</w:t>
            </w:r>
          </w:p>
        </w:tc>
        <w:tc>
          <w:tcPr>
            <w:tcW w:w="1560" w:type="dxa"/>
          </w:tcPr>
          <w:p w:rsidR="00EA0C11" w:rsidRDefault="00EA0C11" w:rsidP="009A35FF">
            <w:pPr>
              <w:pStyle w:val="Betarp1"/>
              <w:rPr>
                <w:rFonts w:ascii="Times New Roman" w:hAnsi="Times New Roman"/>
                <w:sz w:val="24"/>
                <w:szCs w:val="24"/>
              </w:rPr>
            </w:pPr>
            <w:r>
              <w:rPr>
                <w:rFonts w:ascii="Times New Roman" w:hAnsi="Times New Roman"/>
                <w:sz w:val="24"/>
                <w:szCs w:val="24"/>
              </w:rPr>
              <w:t>Mokytojų tarybos posėdis</w:t>
            </w:r>
          </w:p>
        </w:tc>
      </w:tr>
    </w:tbl>
    <w:p w:rsidR="00FD7741" w:rsidRDefault="00CC7E89" w:rsidP="00CC7E89">
      <w:pPr>
        <w:jc w:val="both"/>
        <w:rPr>
          <w:rFonts w:ascii="Times New Roman" w:hAnsi="Times New Roman"/>
        </w:rPr>
      </w:pPr>
      <w:r>
        <w:rPr>
          <w:rFonts w:ascii="Times New Roman" w:hAnsi="Times New Roman"/>
        </w:rPr>
        <w:tab/>
      </w:r>
    </w:p>
    <w:p w:rsidR="00CC7E89" w:rsidRDefault="00FD7741" w:rsidP="00CC7E89">
      <w:pPr>
        <w:jc w:val="both"/>
        <w:rPr>
          <w:rFonts w:ascii="Times New Roman" w:hAnsi="Times New Roman"/>
          <w:sz w:val="24"/>
          <w:szCs w:val="24"/>
        </w:rPr>
      </w:pPr>
      <w:r>
        <w:rPr>
          <w:rFonts w:ascii="Times New Roman" w:hAnsi="Times New Roman"/>
        </w:rPr>
        <w:tab/>
      </w:r>
      <w:r w:rsidR="00CC7E89">
        <w:rPr>
          <w:rFonts w:ascii="Times New Roman" w:hAnsi="Times New Roman"/>
        </w:rPr>
        <w:t xml:space="preserve">19. </w:t>
      </w:r>
      <w:r w:rsidR="00CC7E89" w:rsidRPr="0066465C">
        <w:rPr>
          <w:rFonts w:ascii="Times New Roman" w:hAnsi="Times New Roman"/>
          <w:sz w:val="24"/>
          <w:szCs w:val="24"/>
        </w:rPr>
        <w:t xml:space="preserve">Uždavinys 2.2. </w:t>
      </w:r>
      <w:r w:rsidR="00CC7E89">
        <w:rPr>
          <w:rFonts w:ascii="Times New Roman" w:hAnsi="Times New Roman"/>
          <w:sz w:val="24"/>
          <w:szCs w:val="24"/>
        </w:rPr>
        <w:t>Išplėsti bendradarbiavimą su socialiniais partneriais.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559"/>
        <w:gridCol w:w="2835"/>
        <w:gridCol w:w="1560"/>
      </w:tblGrid>
      <w:tr w:rsidR="00CC7E89" w:rsidRPr="00D17759" w:rsidTr="00CC7E89">
        <w:tc>
          <w:tcPr>
            <w:tcW w:w="2694" w:type="dxa"/>
          </w:tcPr>
          <w:p w:rsidR="00CC7E89" w:rsidRPr="00D17759" w:rsidRDefault="00CC7E89" w:rsidP="003B7DCD">
            <w:pPr>
              <w:pStyle w:val="Betarp1"/>
              <w:jc w:val="both"/>
              <w:rPr>
                <w:rFonts w:ascii="Times New Roman" w:hAnsi="Times New Roman"/>
                <w:b/>
                <w:sz w:val="24"/>
                <w:szCs w:val="24"/>
              </w:rPr>
            </w:pPr>
            <w:r w:rsidRPr="00D17759">
              <w:rPr>
                <w:rFonts w:ascii="Times New Roman" w:hAnsi="Times New Roman"/>
                <w:b/>
                <w:sz w:val="24"/>
                <w:szCs w:val="24"/>
              </w:rPr>
              <w:lastRenderedPageBreak/>
              <w:t xml:space="preserve">Priemonės </w:t>
            </w:r>
          </w:p>
        </w:tc>
        <w:tc>
          <w:tcPr>
            <w:tcW w:w="1134" w:type="dxa"/>
          </w:tcPr>
          <w:p w:rsidR="00CC7E89" w:rsidRPr="00D17759" w:rsidRDefault="00CC7E89" w:rsidP="003B7DCD">
            <w:pPr>
              <w:pStyle w:val="Betarp1"/>
              <w:jc w:val="both"/>
              <w:rPr>
                <w:rFonts w:ascii="Times New Roman" w:hAnsi="Times New Roman"/>
                <w:b/>
                <w:sz w:val="24"/>
                <w:szCs w:val="24"/>
              </w:rPr>
            </w:pPr>
            <w:r w:rsidRPr="00D17759">
              <w:rPr>
                <w:rFonts w:ascii="Times New Roman" w:hAnsi="Times New Roman"/>
                <w:b/>
                <w:sz w:val="24"/>
                <w:szCs w:val="24"/>
              </w:rPr>
              <w:t>Data</w:t>
            </w:r>
          </w:p>
        </w:tc>
        <w:tc>
          <w:tcPr>
            <w:tcW w:w="1559" w:type="dxa"/>
          </w:tcPr>
          <w:p w:rsidR="00CC7E89" w:rsidRPr="00D17759" w:rsidRDefault="00CC7E89" w:rsidP="003B7DCD">
            <w:pPr>
              <w:pStyle w:val="Betarp1"/>
              <w:jc w:val="both"/>
              <w:rPr>
                <w:rFonts w:ascii="Times New Roman" w:hAnsi="Times New Roman"/>
                <w:b/>
                <w:sz w:val="24"/>
                <w:szCs w:val="24"/>
              </w:rPr>
            </w:pPr>
            <w:r w:rsidRPr="00D17759">
              <w:rPr>
                <w:rFonts w:ascii="Times New Roman" w:hAnsi="Times New Roman"/>
                <w:b/>
                <w:sz w:val="24"/>
                <w:szCs w:val="24"/>
              </w:rPr>
              <w:t>Vykdytojai</w:t>
            </w:r>
          </w:p>
        </w:tc>
        <w:tc>
          <w:tcPr>
            <w:tcW w:w="2835" w:type="dxa"/>
          </w:tcPr>
          <w:p w:rsidR="00CC7E89" w:rsidRPr="00D17759" w:rsidRDefault="00CC7E89" w:rsidP="003B7DCD">
            <w:pPr>
              <w:pStyle w:val="Betarp1"/>
              <w:jc w:val="both"/>
              <w:rPr>
                <w:rFonts w:ascii="Times New Roman" w:hAnsi="Times New Roman"/>
                <w:b/>
                <w:sz w:val="24"/>
                <w:szCs w:val="24"/>
              </w:rPr>
            </w:pPr>
            <w:r w:rsidRPr="00D17759">
              <w:rPr>
                <w:rFonts w:ascii="Times New Roman" w:hAnsi="Times New Roman"/>
                <w:b/>
                <w:sz w:val="24"/>
                <w:szCs w:val="24"/>
              </w:rPr>
              <w:t>Sėkmės kriterijai</w:t>
            </w:r>
          </w:p>
        </w:tc>
        <w:tc>
          <w:tcPr>
            <w:tcW w:w="1560" w:type="dxa"/>
          </w:tcPr>
          <w:p w:rsidR="00CC7E89" w:rsidRPr="00D17759" w:rsidRDefault="00CC7E89" w:rsidP="003B7DCD">
            <w:pPr>
              <w:pStyle w:val="Betarp1"/>
              <w:jc w:val="both"/>
              <w:rPr>
                <w:rFonts w:ascii="Times New Roman" w:hAnsi="Times New Roman"/>
                <w:b/>
                <w:sz w:val="24"/>
                <w:szCs w:val="24"/>
              </w:rPr>
            </w:pPr>
            <w:r w:rsidRPr="00D17759">
              <w:rPr>
                <w:rFonts w:ascii="Times New Roman" w:hAnsi="Times New Roman"/>
                <w:b/>
                <w:sz w:val="24"/>
                <w:szCs w:val="24"/>
              </w:rPr>
              <w:t>Refleksija</w:t>
            </w:r>
          </w:p>
        </w:tc>
      </w:tr>
      <w:tr w:rsidR="00CC7E89" w:rsidRPr="00D17759" w:rsidTr="00CC7E89">
        <w:tc>
          <w:tcPr>
            <w:tcW w:w="2694" w:type="dxa"/>
          </w:tcPr>
          <w:p w:rsidR="00CC7E89" w:rsidRPr="00D17759" w:rsidRDefault="00CC7E89" w:rsidP="003B7DCD">
            <w:pPr>
              <w:pStyle w:val="Betarp1"/>
              <w:rPr>
                <w:rFonts w:ascii="Times New Roman" w:hAnsi="Times New Roman"/>
                <w:sz w:val="24"/>
                <w:szCs w:val="24"/>
              </w:rPr>
            </w:pPr>
            <w:r>
              <w:rPr>
                <w:rFonts w:ascii="Times New Roman" w:hAnsi="Times New Roman"/>
                <w:sz w:val="24"/>
                <w:szCs w:val="24"/>
              </w:rPr>
              <w:t>2.2.1</w:t>
            </w:r>
            <w:r w:rsidRPr="00D17759">
              <w:rPr>
                <w:rFonts w:ascii="Times New Roman" w:hAnsi="Times New Roman"/>
                <w:sz w:val="24"/>
                <w:szCs w:val="24"/>
              </w:rPr>
              <w:t xml:space="preserve">. Metodinė diena kartu su Švenčionėlių progimnazija „Aktyviųjų ugdymo metodų </w:t>
            </w:r>
            <w:proofErr w:type="spellStart"/>
            <w:r w:rsidRPr="00D17759">
              <w:rPr>
                <w:rFonts w:ascii="Times New Roman" w:hAnsi="Times New Roman"/>
                <w:sz w:val="24"/>
                <w:szCs w:val="24"/>
              </w:rPr>
              <w:t>taiky</w:t>
            </w:r>
            <w:r w:rsidR="004D20A7">
              <w:rPr>
                <w:rFonts w:ascii="Times New Roman" w:hAnsi="Times New Roman"/>
                <w:sz w:val="24"/>
                <w:szCs w:val="24"/>
              </w:rPr>
              <w:t>-</w:t>
            </w:r>
            <w:r w:rsidRPr="00D17759">
              <w:rPr>
                <w:rFonts w:ascii="Times New Roman" w:hAnsi="Times New Roman"/>
                <w:sz w:val="24"/>
                <w:szCs w:val="24"/>
              </w:rPr>
              <w:t>mas</w:t>
            </w:r>
            <w:proofErr w:type="spellEnd"/>
            <w:r w:rsidRPr="00D17759">
              <w:rPr>
                <w:rFonts w:ascii="Times New Roman" w:hAnsi="Times New Roman"/>
                <w:sz w:val="24"/>
                <w:szCs w:val="24"/>
              </w:rPr>
              <w:t xml:space="preserve"> individualizuojant ir diferencijuojant skirtingų gebėjimų mokinių ugdymą“</w:t>
            </w:r>
            <w:r w:rsidR="002B55BD">
              <w:rPr>
                <w:rFonts w:ascii="Times New Roman" w:hAnsi="Times New Roman"/>
                <w:sz w:val="24"/>
                <w:szCs w:val="24"/>
              </w:rPr>
              <w:t>, skirta M. Lukšienės jubiliejui</w:t>
            </w:r>
          </w:p>
        </w:tc>
        <w:tc>
          <w:tcPr>
            <w:tcW w:w="1134" w:type="dxa"/>
          </w:tcPr>
          <w:p w:rsidR="00CC7E89" w:rsidRPr="00D17759" w:rsidRDefault="00CC7E89" w:rsidP="003B7DCD">
            <w:pPr>
              <w:pStyle w:val="Betarp1"/>
              <w:jc w:val="both"/>
              <w:rPr>
                <w:rFonts w:ascii="Times New Roman" w:hAnsi="Times New Roman"/>
                <w:sz w:val="24"/>
                <w:szCs w:val="24"/>
              </w:rPr>
            </w:pPr>
            <w:r w:rsidRPr="00D17759">
              <w:rPr>
                <w:rFonts w:ascii="Times New Roman" w:hAnsi="Times New Roman"/>
                <w:sz w:val="24"/>
                <w:szCs w:val="24"/>
              </w:rPr>
              <w:t>2013 m.</w:t>
            </w:r>
          </w:p>
          <w:p w:rsidR="00CC7E89" w:rsidRPr="00D17759" w:rsidRDefault="00CC7E89" w:rsidP="003B7DCD">
            <w:pPr>
              <w:pStyle w:val="Betarp1"/>
              <w:jc w:val="both"/>
              <w:rPr>
                <w:rFonts w:ascii="Times New Roman" w:hAnsi="Times New Roman"/>
                <w:sz w:val="24"/>
                <w:szCs w:val="24"/>
              </w:rPr>
            </w:pPr>
            <w:r w:rsidRPr="00D17759">
              <w:rPr>
                <w:rFonts w:ascii="Times New Roman" w:hAnsi="Times New Roman"/>
                <w:sz w:val="24"/>
                <w:szCs w:val="24"/>
              </w:rPr>
              <w:t>lapkritis</w:t>
            </w:r>
          </w:p>
        </w:tc>
        <w:tc>
          <w:tcPr>
            <w:tcW w:w="1559" w:type="dxa"/>
          </w:tcPr>
          <w:p w:rsidR="00CC7E89" w:rsidRPr="00D17759" w:rsidRDefault="00CC7E89" w:rsidP="003B7DCD">
            <w:pPr>
              <w:pStyle w:val="Betarp1"/>
              <w:rPr>
                <w:rFonts w:ascii="Times New Roman" w:hAnsi="Times New Roman"/>
                <w:sz w:val="24"/>
                <w:szCs w:val="24"/>
              </w:rPr>
            </w:pPr>
            <w:r w:rsidRPr="00D17759">
              <w:rPr>
                <w:rFonts w:ascii="Times New Roman" w:hAnsi="Times New Roman"/>
                <w:sz w:val="24"/>
                <w:szCs w:val="24"/>
              </w:rPr>
              <w:t xml:space="preserve">R. </w:t>
            </w:r>
            <w:proofErr w:type="spellStart"/>
            <w:r w:rsidRPr="00D17759">
              <w:rPr>
                <w:rFonts w:ascii="Times New Roman" w:hAnsi="Times New Roman"/>
                <w:sz w:val="24"/>
                <w:szCs w:val="24"/>
              </w:rPr>
              <w:t>Razmienė</w:t>
            </w:r>
            <w:proofErr w:type="spellEnd"/>
          </w:p>
        </w:tc>
        <w:tc>
          <w:tcPr>
            <w:tcW w:w="2835" w:type="dxa"/>
          </w:tcPr>
          <w:p w:rsidR="00CC7E89" w:rsidRPr="00D17759" w:rsidRDefault="00CC7E89" w:rsidP="003B7DCD">
            <w:pPr>
              <w:pStyle w:val="Betarp1"/>
              <w:rPr>
                <w:rFonts w:ascii="Times New Roman" w:hAnsi="Times New Roman"/>
                <w:sz w:val="24"/>
                <w:szCs w:val="24"/>
              </w:rPr>
            </w:pPr>
            <w:r w:rsidRPr="00D17759">
              <w:rPr>
                <w:rFonts w:ascii="Times New Roman" w:hAnsi="Times New Roman"/>
                <w:sz w:val="24"/>
                <w:szCs w:val="24"/>
              </w:rPr>
              <w:t>Gilėja mokyklų metodinių tarybų bendradarbiavimas, pasidalinama gerąja patirtimi apie AUM galimybes diferencijuojant ir individualizuojant ugdymo procesą</w:t>
            </w:r>
          </w:p>
        </w:tc>
        <w:tc>
          <w:tcPr>
            <w:tcW w:w="1560" w:type="dxa"/>
          </w:tcPr>
          <w:p w:rsidR="00CC7E89" w:rsidRPr="00D17759" w:rsidRDefault="00CC7E89" w:rsidP="003B7DCD">
            <w:pPr>
              <w:pStyle w:val="Betarp1"/>
              <w:rPr>
                <w:rFonts w:ascii="Times New Roman" w:hAnsi="Times New Roman"/>
                <w:sz w:val="24"/>
                <w:szCs w:val="24"/>
              </w:rPr>
            </w:pPr>
            <w:r>
              <w:rPr>
                <w:rFonts w:ascii="Times New Roman" w:hAnsi="Times New Roman"/>
                <w:sz w:val="24"/>
                <w:szCs w:val="24"/>
              </w:rPr>
              <w:t>Mokytojų susirinkimas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2.2.2. Bendra veikla su Švenčionėlių sen. socialiniais darbuotojais, policija, Švenčionėlių socialinių paslaugų centru ir kt. ,,Rūpinimosi vaiku politikos aktualijos“</w:t>
            </w:r>
          </w:p>
        </w:tc>
        <w:tc>
          <w:tcPr>
            <w:tcW w:w="1134" w:type="dxa"/>
          </w:tcPr>
          <w:p w:rsidR="00CC7E89" w:rsidRPr="00D1775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Pr="00D17759" w:rsidRDefault="00CC7E89" w:rsidP="003B7DCD">
            <w:pPr>
              <w:pStyle w:val="Betarp1"/>
              <w:rPr>
                <w:rFonts w:ascii="Times New Roman" w:hAnsi="Times New Roman"/>
                <w:sz w:val="24"/>
                <w:szCs w:val="24"/>
              </w:rPr>
            </w:pPr>
            <w:r>
              <w:rPr>
                <w:rFonts w:ascii="Times New Roman" w:hAnsi="Times New Roman"/>
                <w:sz w:val="24"/>
                <w:szCs w:val="24"/>
              </w:rPr>
              <w:t>Vaiko gerovės komisija</w:t>
            </w:r>
          </w:p>
        </w:tc>
        <w:tc>
          <w:tcPr>
            <w:tcW w:w="2835" w:type="dxa"/>
          </w:tcPr>
          <w:p w:rsidR="00CC7E89" w:rsidRPr="00D17759" w:rsidRDefault="00CC7E89" w:rsidP="003B7DCD">
            <w:pPr>
              <w:pStyle w:val="Betarp1"/>
              <w:rPr>
                <w:rFonts w:ascii="Times New Roman" w:hAnsi="Times New Roman"/>
                <w:sz w:val="24"/>
                <w:szCs w:val="24"/>
              </w:rPr>
            </w:pPr>
            <w:r>
              <w:rPr>
                <w:rFonts w:ascii="Times New Roman" w:hAnsi="Times New Roman"/>
                <w:sz w:val="24"/>
                <w:szCs w:val="24"/>
              </w:rPr>
              <w:t>Gilėja bendradarbiavimas su soc. partneriais – kuriama atvira, saugi mokykla</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susirinkimai</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2.2.3. Bendri renginiai su Švenčionėlių Kultūros namais, biblioteka,  bažnyčia</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Vadovai</w:t>
            </w:r>
            <w:r w:rsidR="00A41D7B">
              <w:rPr>
                <w:rFonts w:ascii="Times New Roman" w:hAnsi="Times New Roman"/>
                <w:sz w:val="24"/>
                <w:szCs w:val="24"/>
              </w:rPr>
              <w:t>, bibliotekininkės</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Auga mokinių kūrybiškumas, iniciatyvumas, gilėja bendravimas su socialiniais partneriais</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Informacija svetainėje, mokytojų susirinkimai</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2.2.4. Susitikimai su Švenčionių darbo biržos atstovais ,,Profesijų barometras“ </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Karjeros konsultantai</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Mokiniai sužino įsidarbinimo galimybes</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Klasių valandėlės</w:t>
            </w:r>
          </w:p>
        </w:tc>
      </w:tr>
      <w:tr w:rsidR="00CC7E89" w:rsidRPr="00D17759" w:rsidTr="00CC7E89">
        <w:tc>
          <w:tcPr>
            <w:tcW w:w="2694" w:type="dxa"/>
          </w:tcPr>
          <w:p w:rsidR="00CC7E89" w:rsidRDefault="00CC7E89" w:rsidP="00CC7E89">
            <w:pPr>
              <w:pStyle w:val="Betarp1"/>
              <w:rPr>
                <w:rFonts w:ascii="Times New Roman" w:hAnsi="Times New Roman"/>
                <w:sz w:val="24"/>
                <w:szCs w:val="24"/>
              </w:rPr>
            </w:pPr>
            <w:r>
              <w:rPr>
                <w:rFonts w:ascii="Times New Roman" w:hAnsi="Times New Roman"/>
                <w:sz w:val="24"/>
                <w:szCs w:val="24"/>
              </w:rPr>
              <w:t>2.2.5. Išvykos į VGTU, M.</w:t>
            </w:r>
            <w:r w:rsidR="00351336">
              <w:rPr>
                <w:rFonts w:ascii="Times New Roman" w:hAnsi="Times New Roman"/>
                <w:sz w:val="24"/>
                <w:szCs w:val="24"/>
              </w:rPr>
              <w:t xml:space="preserve"> </w:t>
            </w:r>
            <w:proofErr w:type="spellStart"/>
            <w:r>
              <w:rPr>
                <w:rFonts w:ascii="Times New Roman" w:hAnsi="Times New Roman"/>
                <w:sz w:val="24"/>
                <w:szCs w:val="24"/>
              </w:rPr>
              <w:t>Romerio</w:t>
            </w:r>
            <w:proofErr w:type="spellEnd"/>
            <w:r>
              <w:rPr>
                <w:rFonts w:ascii="Times New Roman" w:hAnsi="Times New Roman"/>
                <w:sz w:val="24"/>
                <w:szCs w:val="24"/>
              </w:rPr>
              <w:t>, VU, Edukologijos ir Vilniaus, Utenos kolegijas bei kt. aukštąsias mokyklas</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IV klasių auklėtojai</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Mokiniai susipažįsta su stojimo ir studijų sąlygomis konkrečiose ugdymo įstaigose</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susirinkimai</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2.2.6. Susitikimai su aukštųjų mokyklų atstovais</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Karjeros konsultantai</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Mokiniai susipažįsta su stojimo ir studijų sąlygomis</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Klasių valandėlės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2.2.7. Draugo diena – susitikimas su Rytų Lietuvos jaunimo klubu ,,Arka“</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2014 m.</w:t>
            </w:r>
          </w:p>
          <w:p w:rsidR="00CC7E89" w:rsidRDefault="00CC7E89" w:rsidP="003B7DCD">
            <w:pPr>
              <w:pStyle w:val="Betarp1"/>
              <w:jc w:val="both"/>
              <w:rPr>
                <w:rFonts w:ascii="Times New Roman" w:hAnsi="Times New Roman"/>
                <w:sz w:val="24"/>
                <w:szCs w:val="24"/>
              </w:rPr>
            </w:pPr>
            <w:r>
              <w:rPr>
                <w:rFonts w:ascii="Times New Roman" w:hAnsi="Times New Roman"/>
                <w:sz w:val="24"/>
                <w:szCs w:val="24"/>
              </w:rPr>
              <w:t>sausis</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Mokinių taryba</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Auga mokinių kūrybiškumas</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Mokinių tarybos posėdis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2.2.8. Išvykos į mokyklas partneres ,,Mainai“</w:t>
            </w:r>
          </w:p>
        </w:tc>
        <w:tc>
          <w:tcPr>
            <w:tcW w:w="1134" w:type="dxa"/>
          </w:tcPr>
          <w:p w:rsidR="00CC7E89" w:rsidRDefault="00CC7E89" w:rsidP="003B7DCD">
            <w:pPr>
              <w:pStyle w:val="Betarp1"/>
              <w:jc w:val="both"/>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Vadovai,</w:t>
            </w:r>
          </w:p>
          <w:p w:rsidR="00CC7E89" w:rsidRDefault="00CC7E89" w:rsidP="003B7DCD">
            <w:pPr>
              <w:pStyle w:val="Betarp1"/>
              <w:rPr>
                <w:rFonts w:ascii="Times New Roman" w:hAnsi="Times New Roman"/>
                <w:sz w:val="24"/>
                <w:szCs w:val="24"/>
              </w:rPr>
            </w:pPr>
            <w:r>
              <w:rPr>
                <w:rFonts w:ascii="Times New Roman" w:hAnsi="Times New Roman"/>
                <w:sz w:val="24"/>
                <w:szCs w:val="24"/>
              </w:rPr>
              <w:t>Mokinių taryba</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Auga mokinių kūrybiškumas, </w:t>
            </w:r>
            <w:proofErr w:type="spellStart"/>
            <w:r>
              <w:rPr>
                <w:rFonts w:ascii="Times New Roman" w:hAnsi="Times New Roman"/>
                <w:sz w:val="24"/>
                <w:szCs w:val="24"/>
              </w:rPr>
              <w:t>inciatyvumas</w:t>
            </w:r>
            <w:proofErr w:type="spellEnd"/>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2.2.9. </w:t>
            </w:r>
            <w:proofErr w:type="spellStart"/>
            <w:r>
              <w:rPr>
                <w:rFonts w:ascii="Times New Roman" w:hAnsi="Times New Roman"/>
                <w:sz w:val="24"/>
                <w:szCs w:val="24"/>
              </w:rPr>
              <w:t>Protmūšis</w:t>
            </w:r>
            <w:proofErr w:type="spellEnd"/>
            <w:r>
              <w:rPr>
                <w:rFonts w:ascii="Times New Roman" w:hAnsi="Times New Roman"/>
                <w:sz w:val="24"/>
                <w:szCs w:val="24"/>
              </w:rPr>
              <w:t xml:space="preserve"> ,,Aš – žalias“, skirtas Žemei dienai (dalyvauja I klasių ir Švenčionėlių progimnazijos mokinių ir jų tėvų, mokytojų komandos)</w:t>
            </w:r>
          </w:p>
        </w:tc>
        <w:tc>
          <w:tcPr>
            <w:tcW w:w="113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2014-03-20</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Gaidama-vičienė</w:t>
            </w:r>
            <w:proofErr w:type="spellEnd"/>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Auga ekologinė kultūra, </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2.2.10. Gamtosauginio </w:t>
            </w:r>
            <w:r>
              <w:rPr>
                <w:rFonts w:ascii="Times New Roman" w:hAnsi="Times New Roman"/>
                <w:sz w:val="24"/>
                <w:szCs w:val="24"/>
              </w:rPr>
              <w:lastRenderedPageBreak/>
              <w:t>komiteto ir Švenčionėlių miškų urėdijos renginiai</w:t>
            </w:r>
          </w:p>
        </w:tc>
        <w:tc>
          <w:tcPr>
            <w:tcW w:w="1134" w:type="dxa"/>
          </w:tcPr>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2013-</w:t>
            </w:r>
            <w:r>
              <w:rPr>
                <w:rFonts w:ascii="Times New Roman" w:hAnsi="Times New Roman"/>
                <w:sz w:val="24"/>
                <w:szCs w:val="24"/>
              </w:rPr>
              <w:lastRenderedPageBreak/>
              <w:t>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 xml:space="preserve">J. </w:t>
            </w:r>
            <w:proofErr w:type="spellStart"/>
            <w:r>
              <w:rPr>
                <w:rFonts w:ascii="Times New Roman" w:hAnsi="Times New Roman"/>
                <w:sz w:val="24"/>
                <w:szCs w:val="24"/>
              </w:rPr>
              <w:t>Guigienė</w:t>
            </w:r>
            <w:proofErr w:type="spellEnd"/>
          </w:p>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 xml:space="preserve">D. </w:t>
            </w:r>
            <w:proofErr w:type="spellStart"/>
            <w:r>
              <w:rPr>
                <w:rFonts w:ascii="Times New Roman" w:hAnsi="Times New Roman"/>
                <w:sz w:val="24"/>
                <w:szCs w:val="24"/>
              </w:rPr>
              <w:t>Gaidama-vičienė</w:t>
            </w:r>
            <w:proofErr w:type="spellEnd"/>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 xml:space="preserve">Darnaus vystymosi </w:t>
            </w:r>
            <w:proofErr w:type="spellStart"/>
            <w:r>
              <w:rPr>
                <w:rFonts w:ascii="Times New Roman" w:hAnsi="Times New Roman"/>
                <w:sz w:val="24"/>
                <w:szCs w:val="24"/>
              </w:rPr>
              <w:t>progra-</w:t>
            </w:r>
            <w:r>
              <w:rPr>
                <w:rFonts w:ascii="Times New Roman" w:hAnsi="Times New Roman"/>
                <w:sz w:val="24"/>
                <w:szCs w:val="24"/>
              </w:rPr>
              <w:lastRenderedPageBreak/>
              <w:t>mos</w:t>
            </w:r>
            <w:proofErr w:type="spellEnd"/>
            <w:r>
              <w:rPr>
                <w:rFonts w:ascii="Times New Roman" w:hAnsi="Times New Roman"/>
                <w:sz w:val="24"/>
                <w:szCs w:val="24"/>
              </w:rPr>
              <w:t xml:space="preserve"> įgyvendinimo bendra-vimo  formų paieška</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 xml:space="preserve">Mokytojų </w:t>
            </w:r>
            <w:r>
              <w:rPr>
                <w:rFonts w:ascii="Times New Roman" w:hAnsi="Times New Roman"/>
                <w:sz w:val="24"/>
                <w:szCs w:val="24"/>
              </w:rPr>
              <w:lastRenderedPageBreak/>
              <w:t>susirinkimas</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lastRenderedPageBreak/>
              <w:t>2.2.11. Prevenciniai reidai su policijos darbuotojais</w:t>
            </w:r>
          </w:p>
        </w:tc>
        <w:tc>
          <w:tcPr>
            <w:tcW w:w="113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Vaiko gerovės komisija</w:t>
            </w:r>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Gilėja bendradarbiavimas su soc. partneriais – kuriama atvira, saugi mokykla, sveika mokykla</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Vaiko gerovės komisijos posėdžiai</w:t>
            </w:r>
          </w:p>
        </w:tc>
      </w:tr>
      <w:tr w:rsidR="00CC7E89" w:rsidRPr="00D17759" w:rsidTr="00CC7E89">
        <w:tc>
          <w:tcPr>
            <w:tcW w:w="269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2.2.12. Atvirų durų diena</w:t>
            </w:r>
          </w:p>
        </w:tc>
        <w:tc>
          <w:tcPr>
            <w:tcW w:w="113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2014-05</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Aborovi-čienė</w:t>
            </w:r>
            <w:proofErr w:type="spellEnd"/>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Būsimiesiems mokiniams pristatomos gimnazijos ugdomoji aplinka</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susirinkimas</w:t>
            </w:r>
          </w:p>
        </w:tc>
      </w:tr>
      <w:tr w:rsidR="00CC7E89" w:rsidRPr="00D17759" w:rsidTr="00CC7E89">
        <w:tc>
          <w:tcPr>
            <w:tcW w:w="2694" w:type="dxa"/>
          </w:tcPr>
          <w:p w:rsidR="00CC7E89" w:rsidRPr="00A321BD" w:rsidRDefault="00CC7E89" w:rsidP="003B7DCD">
            <w:pPr>
              <w:pStyle w:val="Betarp1"/>
              <w:rPr>
                <w:rFonts w:ascii="Times New Roman" w:hAnsi="Times New Roman"/>
                <w:sz w:val="24"/>
                <w:szCs w:val="24"/>
              </w:rPr>
            </w:pPr>
            <w:r>
              <w:rPr>
                <w:rFonts w:ascii="Times New Roman" w:eastAsia="Times New Roman" w:hAnsi="Times New Roman"/>
                <w:color w:val="424242"/>
                <w:sz w:val="24"/>
                <w:szCs w:val="24"/>
                <w:lang w:eastAsia="lt-LT"/>
              </w:rPr>
              <w:t>2.2.13. S</w:t>
            </w:r>
            <w:r w:rsidRPr="00A321BD">
              <w:rPr>
                <w:rFonts w:ascii="Times New Roman" w:eastAsia="Times New Roman" w:hAnsi="Times New Roman"/>
                <w:color w:val="424242"/>
                <w:sz w:val="24"/>
                <w:szCs w:val="24"/>
                <w:lang w:eastAsia="lt-LT"/>
              </w:rPr>
              <w:t>usitikimai su pilietiškai aktyviais žmonėmis bei  Švenčionių rajoną atstovaujančiais politikais</w:t>
            </w:r>
          </w:p>
        </w:tc>
        <w:tc>
          <w:tcPr>
            <w:tcW w:w="1134" w:type="dxa"/>
          </w:tcPr>
          <w:p w:rsidR="00CC7E89" w:rsidRDefault="00CC7E89" w:rsidP="003B7DCD">
            <w:pPr>
              <w:pStyle w:val="Betarp1"/>
              <w:rPr>
                <w:rFonts w:ascii="Times New Roman" w:hAnsi="Times New Roman"/>
                <w:sz w:val="24"/>
                <w:szCs w:val="24"/>
              </w:rPr>
            </w:pPr>
            <w:r>
              <w:rPr>
                <w:rFonts w:ascii="Times New Roman" w:hAnsi="Times New Roman"/>
                <w:sz w:val="24"/>
                <w:szCs w:val="24"/>
              </w:rPr>
              <w:t>2013-2014</w:t>
            </w:r>
          </w:p>
        </w:tc>
        <w:tc>
          <w:tcPr>
            <w:tcW w:w="1559" w:type="dxa"/>
          </w:tcPr>
          <w:p w:rsidR="00CC7E89" w:rsidRDefault="00CC7E89" w:rsidP="003B7DCD">
            <w:pPr>
              <w:pStyle w:val="Betarp1"/>
              <w:rPr>
                <w:rFonts w:ascii="Times New Roman" w:hAnsi="Times New Roman"/>
                <w:sz w:val="24"/>
                <w:szCs w:val="24"/>
              </w:rPr>
            </w:pPr>
            <w:r>
              <w:rPr>
                <w:rFonts w:ascii="Times New Roman" w:hAnsi="Times New Roman"/>
                <w:sz w:val="24"/>
                <w:szCs w:val="24"/>
              </w:rPr>
              <w:t>Vadovai</w:t>
            </w:r>
          </w:p>
          <w:p w:rsidR="00CC7E89" w:rsidRDefault="00CC7E89" w:rsidP="00CC7E89">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Razmienė</w:t>
            </w:r>
            <w:proofErr w:type="spellEnd"/>
          </w:p>
        </w:tc>
        <w:tc>
          <w:tcPr>
            <w:tcW w:w="2835" w:type="dxa"/>
          </w:tcPr>
          <w:p w:rsidR="00CC7E89" w:rsidRDefault="00CC7E89" w:rsidP="003B7DCD">
            <w:pPr>
              <w:pStyle w:val="Betarp1"/>
              <w:rPr>
                <w:rFonts w:ascii="Times New Roman" w:hAnsi="Times New Roman"/>
                <w:sz w:val="24"/>
                <w:szCs w:val="24"/>
              </w:rPr>
            </w:pPr>
            <w:r>
              <w:rPr>
                <w:rFonts w:ascii="Times New Roman" w:hAnsi="Times New Roman"/>
                <w:sz w:val="24"/>
                <w:szCs w:val="24"/>
              </w:rPr>
              <w:t>Auga mokinių pilietiškumas</w:t>
            </w:r>
          </w:p>
        </w:tc>
        <w:tc>
          <w:tcPr>
            <w:tcW w:w="1560" w:type="dxa"/>
          </w:tcPr>
          <w:p w:rsidR="00CC7E89" w:rsidRDefault="00CC7E89" w:rsidP="003B7DCD">
            <w:pPr>
              <w:pStyle w:val="Betarp1"/>
              <w:rPr>
                <w:rFonts w:ascii="Times New Roman" w:hAnsi="Times New Roman"/>
                <w:sz w:val="24"/>
                <w:szCs w:val="24"/>
              </w:rPr>
            </w:pPr>
            <w:r>
              <w:rPr>
                <w:rFonts w:ascii="Times New Roman" w:hAnsi="Times New Roman"/>
                <w:sz w:val="24"/>
                <w:szCs w:val="24"/>
              </w:rPr>
              <w:t>Mokytojų susirinkimas</w:t>
            </w:r>
          </w:p>
        </w:tc>
      </w:tr>
    </w:tbl>
    <w:p w:rsidR="00221C7B" w:rsidRPr="005471A2" w:rsidRDefault="00221C7B" w:rsidP="00221C7B">
      <w:pPr>
        <w:spacing w:line="240" w:lineRule="auto"/>
        <w:ind w:firstLine="1296"/>
        <w:jc w:val="both"/>
        <w:rPr>
          <w:rFonts w:ascii="Times New Roman" w:hAnsi="Times New Roman"/>
          <w:sz w:val="24"/>
          <w:szCs w:val="24"/>
        </w:rPr>
      </w:pPr>
      <w:r>
        <w:rPr>
          <w:rFonts w:ascii="Times New Roman" w:hAnsi="Times New Roman"/>
          <w:sz w:val="24"/>
          <w:szCs w:val="24"/>
        </w:rPr>
        <w:t>20. Prioritetas. Aktyvaus, kūrybingo gimnazijos bendruomenės nario ir sąmoningo</w:t>
      </w:r>
      <w:r w:rsidRPr="00221C7B">
        <w:rPr>
          <w:rFonts w:ascii="Times New Roman" w:hAnsi="Times New Roman"/>
          <w:sz w:val="24"/>
          <w:szCs w:val="24"/>
        </w:rPr>
        <w:t xml:space="preserve"> </w:t>
      </w:r>
      <w:r w:rsidRPr="005471A2">
        <w:rPr>
          <w:rFonts w:ascii="Times New Roman" w:hAnsi="Times New Roman"/>
          <w:sz w:val="24"/>
          <w:szCs w:val="24"/>
        </w:rPr>
        <w:t>Lietuvos piliečio auginimas.</w:t>
      </w:r>
    </w:p>
    <w:p w:rsidR="00221C7B" w:rsidRPr="005471A2" w:rsidRDefault="00221C7B" w:rsidP="00221C7B">
      <w:pPr>
        <w:spacing w:line="240" w:lineRule="auto"/>
        <w:ind w:firstLine="1296"/>
        <w:jc w:val="both"/>
        <w:rPr>
          <w:rFonts w:ascii="Times New Roman" w:hAnsi="Times New Roman"/>
          <w:sz w:val="24"/>
          <w:szCs w:val="24"/>
        </w:rPr>
      </w:pPr>
      <w:r w:rsidRPr="005471A2">
        <w:rPr>
          <w:rFonts w:ascii="Times New Roman" w:hAnsi="Times New Roman"/>
          <w:sz w:val="24"/>
          <w:szCs w:val="24"/>
        </w:rPr>
        <w:t>21. Tikslas 3. Puoselėti ir gilinti gimnazijos tradicijas, jos kultūros sampratą.</w:t>
      </w:r>
    </w:p>
    <w:p w:rsidR="00221C7B" w:rsidRDefault="00221C7B" w:rsidP="00221C7B">
      <w:pPr>
        <w:spacing w:line="240" w:lineRule="auto"/>
        <w:ind w:firstLine="1296"/>
        <w:jc w:val="both"/>
        <w:rPr>
          <w:rFonts w:ascii="Times New Roman" w:hAnsi="Times New Roman"/>
          <w:sz w:val="24"/>
          <w:szCs w:val="24"/>
        </w:rPr>
      </w:pPr>
      <w:r w:rsidRPr="005471A2">
        <w:rPr>
          <w:rFonts w:ascii="Times New Roman" w:hAnsi="Times New Roman"/>
          <w:sz w:val="24"/>
          <w:szCs w:val="24"/>
        </w:rPr>
        <w:t xml:space="preserve">22. Uždavinys 3.1. Brandinti mokinių kūrybiškumą, pilietinį aktyvumą.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559"/>
        <w:gridCol w:w="2898"/>
        <w:gridCol w:w="1497"/>
      </w:tblGrid>
      <w:tr w:rsidR="00221C7B" w:rsidRPr="005471A2" w:rsidTr="00221C7B">
        <w:tc>
          <w:tcPr>
            <w:tcW w:w="2518" w:type="dxa"/>
          </w:tcPr>
          <w:p w:rsidR="00221C7B" w:rsidRPr="005471A2" w:rsidRDefault="00221C7B" w:rsidP="003B7DCD">
            <w:pPr>
              <w:pStyle w:val="Betarp1"/>
              <w:jc w:val="both"/>
              <w:rPr>
                <w:rFonts w:ascii="Times New Roman" w:hAnsi="Times New Roman"/>
                <w:b/>
                <w:sz w:val="24"/>
                <w:szCs w:val="24"/>
              </w:rPr>
            </w:pPr>
            <w:r w:rsidRPr="005471A2">
              <w:rPr>
                <w:rFonts w:ascii="Times New Roman" w:hAnsi="Times New Roman"/>
                <w:b/>
                <w:sz w:val="24"/>
                <w:szCs w:val="24"/>
              </w:rPr>
              <w:t xml:space="preserve">Priemonės </w:t>
            </w:r>
          </w:p>
        </w:tc>
        <w:tc>
          <w:tcPr>
            <w:tcW w:w="1134" w:type="dxa"/>
          </w:tcPr>
          <w:p w:rsidR="00221C7B" w:rsidRPr="005471A2" w:rsidRDefault="00221C7B" w:rsidP="003B7DCD">
            <w:pPr>
              <w:pStyle w:val="Betarp1"/>
              <w:jc w:val="both"/>
              <w:rPr>
                <w:rFonts w:ascii="Times New Roman" w:hAnsi="Times New Roman"/>
                <w:b/>
                <w:sz w:val="24"/>
                <w:szCs w:val="24"/>
              </w:rPr>
            </w:pPr>
            <w:r w:rsidRPr="005471A2">
              <w:rPr>
                <w:rFonts w:ascii="Times New Roman" w:hAnsi="Times New Roman"/>
                <w:b/>
                <w:sz w:val="24"/>
                <w:szCs w:val="24"/>
              </w:rPr>
              <w:t>Data</w:t>
            </w:r>
          </w:p>
        </w:tc>
        <w:tc>
          <w:tcPr>
            <w:tcW w:w="1559" w:type="dxa"/>
          </w:tcPr>
          <w:p w:rsidR="00221C7B" w:rsidRPr="005471A2" w:rsidRDefault="00221C7B" w:rsidP="003B7DCD">
            <w:pPr>
              <w:pStyle w:val="Betarp1"/>
              <w:jc w:val="both"/>
              <w:rPr>
                <w:rFonts w:ascii="Times New Roman" w:hAnsi="Times New Roman"/>
                <w:b/>
                <w:sz w:val="24"/>
                <w:szCs w:val="24"/>
              </w:rPr>
            </w:pPr>
            <w:r w:rsidRPr="005471A2">
              <w:rPr>
                <w:rFonts w:ascii="Times New Roman" w:hAnsi="Times New Roman"/>
                <w:b/>
                <w:sz w:val="24"/>
                <w:szCs w:val="24"/>
              </w:rPr>
              <w:t>Vykdytojai</w:t>
            </w:r>
          </w:p>
        </w:tc>
        <w:tc>
          <w:tcPr>
            <w:tcW w:w="2898" w:type="dxa"/>
          </w:tcPr>
          <w:p w:rsidR="00221C7B" w:rsidRPr="005471A2" w:rsidRDefault="00221C7B" w:rsidP="003B7DCD">
            <w:pPr>
              <w:pStyle w:val="Betarp1"/>
              <w:jc w:val="both"/>
              <w:rPr>
                <w:rFonts w:ascii="Times New Roman" w:hAnsi="Times New Roman"/>
                <w:b/>
                <w:sz w:val="24"/>
                <w:szCs w:val="24"/>
              </w:rPr>
            </w:pPr>
            <w:r w:rsidRPr="005471A2">
              <w:rPr>
                <w:rFonts w:ascii="Times New Roman" w:hAnsi="Times New Roman"/>
                <w:b/>
                <w:sz w:val="24"/>
                <w:szCs w:val="24"/>
              </w:rPr>
              <w:t>Sėkmės kriterijai</w:t>
            </w:r>
          </w:p>
        </w:tc>
        <w:tc>
          <w:tcPr>
            <w:tcW w:w="1497" w:type="dxa"/>
          </w:tcPr>
          <w:p w:rsidR="00221C7B" w:rsidRPr="005471A2" w:rsidRDefault="00221C7B" w:rsidP="003B7DCD">
            <w:pPr>
              <w:pStyle w:val="Betarp1"/>
              <w:jc w:val="both"/>
              <w:rPr>
                <w:rFonts w:ascii="Times New Roman" w:hAnsi="Times New Roman"/>
                <w:b/>
                <w:sz w:val="24"/>
                <w:szCs w:val="24"/>
              </w:rPr>
            </w:pPr>
            <w:r w:rsidRPr="005471A2">
              <w:rPr>
                <w:rFonts w:ascii="Times New Roman" w:hAnsi="Times New Roman"/>
                <w:b/>
                <w:sz w:val="24"/>
                <w:szCs w:val="24"/>
              </w:rPr>
              <w:t>Refleksija</w:t>
            </w:r>
          </w:p>
        </w:tc>
      </w:tr>
      <w:tr w:rsidR="00221C7B" w:rsidRPr="005471A2" w:rsidTr="00221C7B">
        <w:tc>
          <w:tcPr>
            <w:tcW w:w="2518"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3.1.1. Rugsėjo 1-oji – Mokslo ir žinių diena</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2013-09-02</w:t>
            </w:r>
          </w:p>
        </w:tc>
        <w:tc>
          <w:tcPr>
            <w:tcW w:w="1559"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Vadovai</w:t>
            </w:r>
          </w:p>
        </w:tc>
        <w:tc>
          <w:tcPr>
            <w:tcW w:w="2898"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Nuotaikinga mokslo metų pradžia – tinkamas tonas pozityviam mikroklimatui. Formuojama mokyklos kultūra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3.1.2. Baltų vienybės dienos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2013-09-21</w:t>
            </w:r>
          </w:p>
        </w:tc>
        <w:tc>
          <w:tcPr>
            <w:tcW w:w="1559"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Krinickie</w:t>
            </w:r>
            <w:r w:rsidR="00727744">
              <w:rPr>
                <w:rFonts w:ascii="Times New Roman" w:hAnsi="Times New Roman"/>
                <w:sz w:val="24"/>
                <w:szCs w:val="24"/>
              </w:rPr>
              <w:t>-</w:t>
            </w:r>
            <w:r w:rsidRPr="005471A2">
              <w:rPr>
                <w:rFonts w:ascii="Times New Roman" w:hAnsi="Times New Roman"/>
                <w:sz w:val="24"/>
                <w:szCs w:val="24"/>
              </w:rPr>
              <w:t>nė,</w:t>
            </w:r>
            <w:proofErr w:type="spellEnd"/>
            <w:r w:rsidRPr="005471A2">
              <w:rPr>
                <w:rFonts w:ascii="Times New Roman" w:hAnsi="Times New Roman"/>
                <w:sz w:val="24"/>
                <w:szCs w:val="24"/>
              </w:rPr>
              <w:t xml:space="preserve"> </w:t>
            </w:r>
            <w:proofErr w:type="spellStart"/>
            <w:r w:rsidRPr="005471A2">
              <w:rPr>
                <w:rFonts w:ascii="Times New Roman" w:hAnsi="Times New Roman"/>
                <w:sz w:val="24"/>
                <w:szCs w:val="24"/>
              </w:rPr>
              <w:t>maironiečių</w:t>
            </w:r>
            <w:proofErr w:type="spellEnd"/>
            <w:r w:rsidRPr="005471A2">
              <w:rPr>
                <w:rFonts w:ascii="Times New Roman" w:hAnsi="Times New Roman"/>
                <w:sz w:val="24"/>
                <w:szCs w:val="24"/>
              </w:rPr>
              <w:t xml:space="preserve"> būrelis</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Auga mokinių kūrybišku-</w:t>
            </w:r>
            <w:proofErr w:type="spellStart"/>
            <w:r w:rsidRPr="005471A2">
              <w:rPr>
                <w:rFonts w:ascii="Times New Roman" w:hAnsi="Times New Roman"/>
                <w:sz w:val="24"/>
                <w:szCs w:val="24"/>
              </w:rPr>
              <w:t>mas</w:t>
            </w:r>
            <w:proofErr w:type="spellEnd"/>
            <w:r w:rsidRPr="005471A2">
              <w:rPr>
                <w:rFonts w:ascii="Times New Roman" w:hAnsi="Times New Roman"/>
                <w:sz w:val="24"/>
                <w:szCs w:val="24"/>
              </w:rPr>
              <w:t>, pasididžiavimas savo tautos istorija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3.1.3. Konstitucijos egzaminas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2013-10</w:t>
            </w:r>
            <w:r w:rsidR="002D63CF">
              <w:rPr>
                <w:rFonts w:ascii="Times New Roman" w:hAnsi="Times New Roman"/>
                <w:sz w:val="24"/>
                <w:szCs w:val="24"/>
              </w:rPr>
              <w:t>-01</w:t>
            </w:r>
          </w:p>
        </w:tc>
        <w:tc>
          <w:tcPr>
            <w:tcW w:w="1559"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Uzialienė</w:t>
            </w:r>
            <w:proofErr w:type="spellEnd"/>
          </w:p>
        </w:tc>
        <w:tc>
          <w:tcPr>
            <w:tcW w:w="2898" w:type="dxa"/>
          </w:tcPr>
          <w:p w:rsidR="00221C7B" w:rsidRPr="005471A2" w:rsidRDefault="00221C7B" w:rsidP="003B7DCD">
            <w:pPr>
              <w:pStyle w:val="Betarp1"/>
              <w:rPr>
                <w:rFonts w:ascii="Times New Roman" w:hAnsi="Times New Roman"/>
                <w:sz w:val="24"/>
                <w:szCs w:val="24"/>
              </w:rPr>
            </w:pPr>
            <w:r>
              <w:rPr>
                <w:rFonts w:ascii="Times New Roman" w:hAnsi="Times New Roman"/>
                <w:sz w:val="24"/>
                <w:szCs w:val="24"/>
              </w:rPr>
              <w:t>Auga mokinių pilietiškumas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C436CD" w:rsidRPr="005471A2" w:rsidTr="00221C7B">
        <w:tc>
          <w:tcPr>
            <w:tcW w:w="2518" w:type="dxa"/>
          </w:tcPr>
          <w:p w:rsidR="00C436CD" w:rsidRPr="005471A2" w:rsidRDefault="00C436CD" w:rsidP="003B7DCD">
            <w:pPr>
              <w:pStyle w:val="Betarp1"/>
              <w:rPr>
                <w:rFonts w:ascii="Times New Roman" w:hAnsi="Times New Roman"/>
                <w:sz w:val="24"/>
                <w:szCs w:val="24"/>
              </w:rPr>
            </w:pPr>
            <w:r>
              <w:rPr>
                <w:rFonts w:ascii="Times New Roman" w:hAnsi="Times New Roman"/>
                <w:sz w:val="24"/>
                <w:szCs w:val="24"/>
              </w:rPr>
              <w:t>3.1.4. Paroda „Tautinės mokyklos idėjos“, skirta M. Lukšienės jubiliejui paminėti</w:t>
            </w:r>
          </w:p>
        </w:tc>
        <w:tc>
          <w:tcPr>
            <w:tcW w:w="1134" w:type="dxa"/>
          </w:tcPr>
          <w:p w:rsidR="00C436CD" w:rsidRPr="005471A2" w:rsidRDefault="00C436CD" w:rsidP="003B7DCD">
            <w:pPr>
              <w:pStyle w:val="Betarp1"/>
              <w:jc w:val="both"/>
              <w:rPr>
                <w:rFonts w:ascii="Times New Roman" w:hAnsi="Times New Roman"/>
                <w:sz w:val="24"/>
                <w:szCs w:val="24"/>
              </w:rPr>
            </w:pPr>
            <w:r>
              <w:rPr>
                <w:rFonts w:ascii="Times New Roman" w:hAnsi="Times New Roman"/>
                <w:sz w:val="24"/>
                <w:szCs w:val="24"/>
              </w:rPr>
              <w:t>2013 m. spalis</w:t>
            </w:r>
          </w:p>
        </w:tc>
        <w:tc>
          <w:tcPr>
            <w:tcW w:w="1559" w:type="dxa"/>
          </w:tcPr>
          <w:p w:rsidR="00C436CD" w:rsidRDefault="007259F1" w:rsidP="003B7DCD">
            <w:pPr>
              <w:pStyle w:val="Betarp1"/>
              <w:jc w:val="both"/>
              <w:rPr>
                <w:rFonts w:ascii="Times New Roman" w:hAnsi="Times New Roman"/>
                <w:sz w:val="24"/>
                <w:szCs w:val="24"/>
              </w:rPr>
            </w:pPr>
            <w:r>
              <w:rPr>
                <w:rFonts w:ascii="Times New Roman" w:hAnsi="Times New Roman"/>
                <w:sz w:val="24"/>
                <w:szCs w:val="24"/>
              </w:rPr>
              <w:t>A. Lapėnienė</w:t>
            </w:r>
          </w:p>
          <w:p w:rsidR="007259F1" w:rsidRPr="005471A2" w:rsidRDefault="007259F1" w:rsidP="003B7DCD">
            <w:pPr>
              <w:pStyle w:val="Betarp1"/>
              <w:jc w:val="both"/>
              <w:rPr>
                <w:rFonts w:ascii="Times New Roman" w:hAnsi="Times New Roman"/>
                <w:sz w:val="24"/>
                <w:szCs w:val="24"/>
              </w:rPr>
            </w:pPr>
          </w:p>
        </w:tc>
        <w:tc>
          <w:tcPr>
            <w:tcW w:w="2898" w:type="dxa"/>
          </w:tcPr>
          <w:p w:rsidR="00C436CD" w:rsidRDefault="007259F1" w:rsidP="003B7DCD">
            <w:pPr>
              <w:pStyle w:val="Betarp1"/>
              <w:rPr>
                <w:rFonts w:ascii="Times New Roman" w:hAnsi="Times New Roman"/>
                <w:sz w:val="24"/>
                <w:szCs w:val="24"/>
              </w:rPr>
            </w:pPr>
            <w:r>
              <w:rPr>
                <w:rFonts w:ascii="Times New Roman" w:hAnsi="Times New Roman"/>
                <w:sz w:val="24"/>
                <w:szCs w:val="24"/>
              </w:rPr>
              <w:t>Prisimenamas M. Lukšienės idėjos, kuriant tautinę mokyklą, auga pilietiškumas</w:t>
            </w:r>
          </w:p>
        </w:tc>
        <w:tc>
          <w:tcPr>
            <w:tcW w:w="1497" w:type="dxa"/>
          </w:tcPr>
          <w:p w:rsidR="00C436CD" w:rsidRPr="005471A2" w:rsidRDefault="007259F1" w:rsidP="003B7DCD">
            <w:pPr>
              <w:pStyle w:val="Betarp1"/>
              <w:jc w:val="both"/>
              <w:rPr>
                <w:rFonts w:ascii="Times New Roman" w:hAnsi="Times New Roman"/>
                <w:sz w:val="24"/>
                <w:szCs w:val="24"/>
              </w:rPr>
            </w:pPr>
            <w:r>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3.1.5</w:t>
            </w:r>
            <w:r w:rsidR="00221C7B" w:rsidRPr="005471A2">
              <w:rPr>
                <w:rFonts w:ascii="Times New Roman" w:hAnsi="Times New Roman"/>
                <w:sz w:val="24"/>
                <w:szCs w:val="24"/>
              </w:rPr>
              <w:t>. Koncertas, skirtas mokytojui ,,Astros žiedo dovana“</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2013-10-05</w:t>
            </w:r>
          </w:p>
        </w:tc>
        <w:tc>
          <w:tcPr>
            <w:tcW w:w="1559" w:type="dxa"/>
          </w:tcPr>
          <w:p w:rsidR="002D63CF" w:rsidRDefault="00221C7B" w:rsidP="002D63CF">
            <w:pPr>
              <w:pStyle w:val="Betarp1"/>
              <w:rPr>
                <w:rFonts w:ascii="Times New Roman" w:hAnsi="Times New Roman"/>
                <w:sz w:val="24"/>
                <w:szCs w:val="24"/>
              </w:rPr>
            </w:pPr>
            <w:r w:rsidRPr="005471A2">
              <w:rPr>
                <w:rFonts w:ascii="Times New Roman" w:hAnsi="Times New Roman"/>
                <w:sz w:val="24"/>
                <w:szCs w:val="24"/>
              </w:rPr>
              <w:t xml:space="preserve">IV klasių </w:t>
            </w:r>
            <w:r w:rsidR="002D63CF">
              <w:rPr>
                <w:rFonts w:ascii="Times New Roman" w:hAnsi="Times New Roman"/>
                <w:sz w:val="24"/>
                <w:szCs w:val="24"/>
              </w:rPr>
              <w:t>mokinių tarybos nariai,</w:t>
            </w:r>
          </w:p>
          <w:p w:rsidR="00221C7B" w:rsidRPr="005471A2" w:rsidRDefault="002D63CF" w:rsidP="002D63CF">
            <w:pPr>
              <w:pStyle w:val="Betarp1"/>
              <w:rPr>
                <w:rFonts w:ascii="Times New Roman" w:hAnsi="Times New Roman"/>
                <w:sz w:val="24"/>
                <w:szCs w:val="24"/>
              </w:rPr>
            </w:pPr>
            <w:r>
              <w:rPr>
                <w:rFonts w:ascii="Times New Roman" w:hAnsi="Times New Roman"/>
                <w:sz w:val="24"/>
                <w:szCs w:val="24"/>
              </w:rPr>
              <w:t xml:space="preserve"> J. </w:t>
            </w:r>
            <w:proofErr w:type="spellStart"/>
            <w:r>
              <w:rPr>
                <w:rFonts w:ascii="Times New Roman" w:hAnsi="Times New Roman"/>
                <w:sz w:val="24"/>
                <w:szCs w:val="24"/>
              </w:rPr>
              <w:t>Guigienė</w:t>
            </w:r>
            <w:proofErr w:type="spellEnd"/>
          </w:p>
        </w:tc>
        <w:tc>
          <w:tcPr>
            <w:tcW w:w="2898" w:type="dxa"/>
          </w:tcPr>
          <w:p w:rsidR="00221C7B" w:rsidRPr="005471A2" w:rsidRDefault="00221C7B" w:rsidP="003B7DCD">
            <w:pPr>
              <w:pStyle w:val="Betarp1"/>
              <w:rPr>
                <w:rFonts w:ascii="Times New Roman" w:hAnsi="Times New Roman"/>
                <w:sz w:val="24"/>
                <w:szCs w:val="24"/>
              </w:rPr>
            </w:pPr>
            <w:r>
              <w:rPr>
                <w:rFonts w:ascii="Times New Roman" w:hAnsi="Times New Roman"/>
                <w:sz w:val="24"/>
                <w:szCs w:val="24"/>
              </w:rPr>
              <w:t>Formuojama gimnazijos kultūra, kuriamos naujos tradicijos</w:t>
            </w:r>
          </w:p>
        </w:tc>
        <w:tc>
          <w:tcPr>
            <w:tcW w:w="1497" w:type="dxa"/>
          </w:tcPr>
          <w:p w:rsidR="00221C7B" w:rsidRPr="005471A2" w:rsidRDefault="00221C7B" w:rsidP="003B7DCD">
            <w:pPr>
              <w:pStyle w:val="Betarp1"/>
              <w:jc w:val="both"/>
              <w:rPr>
                <w:rFonts w:ascii="Times New Roman" w:hAnsi="Times New Roman"/>
                <w:sz w:val="24"/>
                <w:szCs w:val="24"/>
              </w:rPr>
            </w:pPr>
            <w:r>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3.1.6</w:t>
            </w:r>
            <w:r w:rsidR="00221C7B" w:rsidRPr="005471A2">
              <w:rPr>
                <w:rFonts w:ascii="Times New Roman" w:hAnsi="Times New Roman"/>
                <w:sz w:val="24"/>
                <w:szCs w:val="24"/>
              </w:rPr>
              <w:t>.Tyrimas ,,Aš – pilietis“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 m.</w:t>
            </w:r>
          </w:p>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lapkritis</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O. </w:t>
            </w:r>
            <w:proofErr w:type="spellStart"/>
            <w:r w:rsidRPr="005471A2">
              <w:rPr>
                <w:rFonts w:ascii="Times New Roman" w:hAnsi="Times New Roman"/>
                <w:sz w:val="24"/>
                <w:szCs w:val="24"/>
              </w:rPr>
              <w:t>Baranaus</w:t>
            </w:r>
            <w:r w:rsidR="002D63CF">
              <w:rPr>
                <w:rFonts w:ascii="Times New Roman" w:hAnsi="Times New Roman"/>
                <w:sz w:val="24"/>
                <w:szCs w:val="24"/>
              </w:rPr>
              <w:t>-kie</w:t>
            </w:r>
            <w:r w:rsidRPr="005471A2">
              <w:rPr>
                <w:rFonts w:ascii="Times New Roman" w:hAnsi="Times New Roman"/>
                <w:sz w:val="24"/>
                <w:szCs w:val="24"/>
              </w:rPr>
              <w:t>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Auga mokinių pilietiškumas, pasididžiavimas gimnazija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Stendinė informacija</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3.1.7</w:t>
            </w:r>
            <w:r w:rsidR="00221C7B" w:rsidRPr="005471A2">
              <w:rPr>
                <w:rFonts w:ascii="Times New Roman" w:hAnsi="Times New Roman"/>
                <w:sz w:val="24"/>
                <w:szCs w:val="24"/>
              </w:rPr>
              <w:t>. Gimnazijos diena.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*I klasių imatrikuliacija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*Gimnazijos istorijos pamoka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lastRenderedPageBreak/>
              <w:t>*Akcija „Šventinė nuotaika“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*Šūkis gimnazijai ir balionų fiesta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*Iškilmingos klasių valandėlės</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Šventinis koncertas miesto bendruomenei</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lastRenderedPageBreak/>
              <w:t>2013-11-15</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Mokinių taryba, vadovai</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Formuojama gimnazijos kultūra</w:t>
            </w:r>
            <w:r w:rsidR="009E51E6">
              <w:rPr>
                <w:rFonts w:ascii="Times New Roman" w:hAnsi="Times New Roman"/>
                <w:sz w:val="24"/>
                <w:szCs w:val="24"/>
              </w:rPr>
              <w:t xml:space="preserve"> – auga mokinių kūrybiškumas, iniciatyvumas, pilietiškumas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lastRenderedPageBreak/>
              <w:t>3.1.8</w:t>
            </w:r>
            <w:r w:rsidR="00221C7B" w:rsidRPr="005471A2">
              <w:rPr>
                <w:rFonts w:ascii="Times New Roman" w:hAnsi="Times New Roman"/>
                <w:sz w:val="24"/>
                <w:szCs w:val="24"/>
              </w:rPr>
              <w:t>. Piešinių, komiksų paroda ,, Korupcijai STOP“</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2013-12-06</w:t>
            </w:r>
          </w:p>
        </w:tc>
        <w:tc>
          <w:tcPr>
            <w:tcW w:w="1559" w:type="dxa"/>
          </w:tcPr>
          <w:p w:rsidR="00221C7B" w:rsidRPr="005471A2" w:rsidRDefault="009E51E6" w:rsidP="003B7DCD">
            <w:pPr>
              <w:pStyle w:val="Betarp1"/>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Karovac-kie</w:t>
            </w:r>
            <w:r w:rsidR="00221C7B" w:rsidRPr="005471A2">
              <w:rPr>
                <w:rFonts w:ascii="Times New Roman" w:hAnsi="Times New Roman"/>
                <w:sz w:val="24"/>
                <w:szCs w:val="24"/>
              </w:rPr>
              <w:t>nė</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Uzialienė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Teisinių žinių propaga</w:t>
            </w:r>
            <w:r w:rsidR="009E51E6">
              <w:rPr>
                <w:rFonts w:ascii="Times New Roman" w:hAnsi="Times New Roman"/>
                <w:sz w:val="24"/>
                <w:szCs w:val="24"/>
              </w:rPr>
              <w:t>vimas sudaro sąlygas ugdyti pilieti</w:t>
            </w:r>
            <w:r w:rsidRPr="005471A2">
              <w:rPr>
                <w:rFonts w:ascii="Times New Roman" w:hAnsi="Times New Roman"/>
                <w:sz w:val="24"/>
                <w:szCs w:val="24"/>
              </w:rPr>
              <w:t>nę brandą, nepakantumą neigiamiems visuomenės reiškiniams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3.1.9</w:t>
            </w:r>
            <w:r w:rsidR="00221C7B" w:rsidRPr="005471A2">
              <w:rPr>
                <w:rFonts w:ascii="Times New Roman" w:hAnsi="Times New Roman"/>
                <w:sz w:val="24"/>
                <w:szCs w:val="24"/>
              </w:rPr>
              <w:t>. Kalėdinių karpinių, atvirukų parodą ,,Kalėdų angelo sakmė“</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 m. gruodis</w:t>
            </w:r>
          </w:p>
        </w:tc>
        <w:tc>
          <w:tcPr>
            <w:tcW w:w="1559" w:type="dxa"/>
          </w:tcPr>
          <w:p w:rsidR="00221C7B" w:rsidRPr="005471A2" w:rsidRDefault="004D20A7" w:rsidP="003B7DCD">
            <w:pPr>
              <w:pStyle w:val="Betarp1"/>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Karovac-kie</w:t>
            </w:r>
            <w:r w:rsidR="00221C7B" w:rsidRPr="005471A2">
              <w:rPr>
                <w:rFonts w:ascii="Times New Roman" w:hAnsi="Times New Roman"/>
                <w:sz w:val="24"/>
                <w:szCs w:val="24"/>
              </w:rPr>
              <w:t>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Kuriama šventinė etnokultūrinė nuotaika, ugdomas mokinių kūrybiškumas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3.1.10</w:t>
            </w:r>
            <w:r w:rsidR="00221C7B" w:rsidRPr="005471A2">
              <w:rPr>
                <w:rFonts w:ascii="Times New Roman" w:hAnsi="Times New Roman"/>
                <w:sz w:val="24"/>
                <w:szCs w:val="24"/>
              </w:rPr>
              <w:t>. Kalėdomis kvepiantis rytas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2013-12-12</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Mokinių taryba</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Ugdomas gimnazijos bendruomenės bendravimas – formuojama mokyklos kultūra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3.1.11</w:t>
            </w:r>
            <w:r w:rsidR="00221C7B" w:rsidRPr="005471A2">
              <w:rPr>
                <w:rFonts w:ascii="Times New Roman" w:hAnsi="Times New Roman"/>
                <w:sz w:val="24"/>
                <w:szCs w:val="24"/>
              </w:rPr>
              <w:t>. Paramos akcijos:</w:t>
            </w:r>
          </w:p>
          <w:p w:rsidR="00221C7B" w:rsidRPr="005471A2" w:rsidRDefault="009E51E6" w:rsidP="003B7DCD">
            <w:pPr>
              <w:pStyle w:val="Betarp1"/>
              <w:rPr>
                <w:rFonts w:ascii="Times New Roman" w:hAnsi="Times New Roman"/>
                <w:sz w:val="24"/>
                <w:szCs w:val="24"/>
              </w:rPr>
            </w:pPr>
            <w:r>
              <w:rPr>
                <w:rFonts w:ascii="Times New Roman" w:hAnsi="Times New Roman"/>
                <w:sz w:val="24"/>
                <w:szCs w:val="24"/>
              </w:rPr>
              <w:t>*</w:t>
            </w:r>
            <w:r w:rsidR="00221C7B" w:rsidRPr="005471A2">
              <w:rPr>
                <w:rFonts w:ascii="Times New Roman" w:hAnsi="Times New Roman"/>
                <w:sz w:val="24"/>
                <w:szCs w:val="24"/>
              </w:rPr>
              <w:t>Gerumo šviesa</w:t>
            </w:r>
          </w:p>
          <w:p w:rsidR="00221C7B" w:rsidRPr="005471A2" w:rsidRDefault="009E51E6" w:rsidP="003B7DCD">
            <w:pPr>
              <w:pStyle w:val="Betarp1"/>
              <w:rPr>
                <w:rFonts w:ascii="Times New Roman" w:hAnsi="Times New Roman"/>
                <w:sz w:val="24"/>
                <w:szCs w:val="24"/>
              </w:rPr>
            </w:pPr>
            <w:r>
              <w:rPr>
                <w:rFonts w:ascii="Times New Roman" w:hAnsi="Times New Roman"/>
                <w:sz w:val="24"/>
                <w:szCs w:val="24"/>
              </w:rPr>
              <w:t>*Pasveikink vienišą žmogų</w:t>
            </w:r>
          </w:p>
          <w:p w:rsidR="00221C7B" w:rsidRPr="005471A2" w:rsidRDefault="009E51E6" w:rsidP="003B7DCD">
            <w:pPr>
              <w:pStyle w:val="Betarp1"/>
              <w:rPr>
                <w:rFonts w:ascii="Times New Roman" w:hAnsi="Times New Roman"/>
                <w:sz w:val="24"/>
                <w:szCs w:val="24"/>
              </w:rPr>
            </w:pPr>
            <w:r>
              <w:rPr>
                <w:rFonts w:ascii="Times New Roman" w:hAnsi="Times New Roman"/>
                <w:sz w:val="24"/>
                <w:szCs w:val="24"/>
              </w:rPr>
              <w:t>*</w:t>
            </w:r>
            <w:r w:rsidR="00221C7B" w:rsidRPr="005471A2">
              <w:rPr>
                <w:rFonts w:ascii="Times New Roman" w:hAnsi="Times New Roman"/>
                <w:sz w:val="24"/>
                <w:szCs w:val="24"/>
              </w:rPr>
              <w:t>Rūbų spin</w:t>
            </w:r>
            <w:r>
              <w:rPr>
                <w:rFonts w:ascii="Times New Roman" w:hAnsi="Times New Roman"/>
                <w:sz w:val="24"/>
                <w:szCs w:val="24"/>
              </w:rPr>
              <w:t>ta ir kt.</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 m.  gruodis</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Mokinių taryba,</w:t>
            </w:r>
            <w:r w:rsidR="009E51E6">
              <w:rPr>
                <w:rFonts w:ascii="Times New Roman" w:hAnsi="Times New Roman"/>
                <w:sz w:val="24"/>
                <w:szCs w:val="24"/>
              </w:rPr>
              <w:t xml:space="preserve"> </w:t>
            </w:r>
            <w:proofErr w:type="spellStart"/>
            <w:r w:rsidR="009E51E6">
              <w:rPr>
                <w:rFonts w:ascii="Times New Roman" w:hAnsi="Times New Roman"/>
                <w:sz w:val="24"/>
                <w:szCs w:val="24"/>
              </w:rPr>
              <w:t>maironiečių</w:t>
            </w:r>
            <w:proofErr w:type="spellEnd"/>
            <w:r w:rsidR="009E51E6">
              <w:rPr>
                <w:rFonts w:ascii="Times New Roman" w:hAnsi="Times New Roman"/>
                <w:sz w:val="24"/>
                <w:szCs w:val="24"/>
              </w:rPr>
              <w:t xml:space="preserve">, </w:t>
            </w:r>
            <w:proofErr w:type="spellStart"/>
            <w:r w:rsidR="009E51E6">
              <w:rPr>
                <w:rFonts w:ascii="Times New Roman" w:hAnsi="Times New Roman"/>
                <w:sz w:val="24"/>
                <w:szCs w:val="24"/>
              </w:rPr>
              <w:t>civito</w:t>
            </w:r>
            <w:proofErr w:type="spellEnd"/>
            <w:r w:rsidR="009E51E6">
              <w:rPr>
                <w:rFonts w:ascii="Times New Roman" w:hAnsi="Times New Roman"/>
                <w:sz w:val="24"/>
                <w:szCs w:val="24"/>
              </w:rPr>
              <w:t>, ateitinin</w:t>
            </w:r>
            <w:r w:rsidRPr="005471A2">
              <w:rPr>
                <w:rFonts w:ascii="Times New Roman" w:hAnsi="Times New Roman"/>
                <w:sz w:val="24"/>
                <w:szCs w:val="24"/>
              </w:rPr>
              <w:t>kų būreliai</w:t>
            </w:r>
          </w:p>
        </w:tc>
        <w:tc>
          <w:tcPr>
            <w:tcW w:w="2898" w:type="dxa"/>
          </w:tcPr>
          <w:p w:rsidR="00221C7B" w:rsidRPr="005471A2" w:rsidRDefault="00221C7B" w:rsidP="009E51E6">
            <w:pPr>
              <w:pStyle w:val="Betarp1"/>
              <w:rPr>
                <w:rFonts w:ascii="Times New Roman" w:hAnsi="Times New Roman"/>
                <w:sz w:val="24"/>
                <w:szCs w:val="24"/>
              </w:rPr>
            </w:pPr>
            <w:r w:rsidRPr="005471A2">
              <w:rPr>
                <w:rFonts w:ascii="Times New Roman" w:hAnsi="Times New Roman"/>
                <w:sz w:val="24"/>
                <w:szCs w:val="24"/>
              </w:rPr>
              <w:t xml:space="preserve">Ugdoma </w:t>
            </w:r>
            <w:proofErr w:type="spellStart"/>
            <w:r w:rsidRPr="005471A2">
              <w:rPr>
                <w:rFonts w:ascii="Times New Roman" w:hAnsi="Times New Roman"/>
                <w:sz w:val="24"/>
                <w:szCs w:val="24"/>
              </w:rPr>
              <w:t>atjauta</w:t>
            </w:r>
            <w:proofErr w:type="spellEnd"/>
            <w:r w:rsidRPr="005471A2">
              <w:rPr>
                <w:rFonts w:ascii="Times New Roman" w:hAnsi="Times New Roman"/>
                <w:sz w:val="24"/>
                <w:szCs w:val="24"/>
              </w:rPr>
              <w:t>, pagarba vyresniems žmonėms</w:t>
            </w:r>
            <w:r w:rsidR="009E51E6">
              <w:rPr>
                <w:rFonts w:ascii="Times New Roman" w:hAnsi="Times New Roman"/>
                <w:sz w:val="24"/>
                <w:szCs w:val="24"/>
              </w:rPr>
              <w:t xml:space="preserve"> </w:t>
            </w:r>
            <w:r w:rsidR="00351336">
              <w:rPr>
                <w:rFonts w:ascii="Times New Roman" w:hAnsi="Times New Roman"/>
                <w:sz w:val="24"/>
                <w:szCs w:val="24"/>
              </w:rPr>
              <w:t>–</w:t>
            </w:r>
            <w:r w:rsidR="009E51E6">
              <w:rPr>
                <w:rFonts w:ascii="Times New Roman" w:hAnsi="Times New Roman"/>
                <w:sz w:val="24"/>
                <w:szCs w:val="24"/>
              </w:rPr>
              <w:t>plečiamos</w:t>
            </w:r>
            <w:r w:rsidRPr="005471A2">
              <w:rPr>
                <w:rFonts w:ascii="Times New Roman" w:hAnsi="Times New Roman"/>
                <w:sz w:val="24"/>
                <w:szCs w:val="24"/>
              </w:rPr>
              <w:t xml:space="preserve"> </w:t>
            </w:r>
            <w:proofErr w:type="spellStart"/>
            <w:r w:rsidRPr="005471A2">
              <w:rPr>
                <w:rFonts w:ascii="Times New Roman" w:hAnsi="Times New Roman"/>
                <w:sz w:val="24"/>
                <w:szCs w:val="24"/>
              </w:rPr>
              <w:t>savanorystė</w:t>
            </w:r>
            <w:r w:rsidR="009E51E6">
              <w:rPr>
                <w:rFonts w:ascii="Times New Roman" w:hAnsi="Times New Roman"/>
                <w:sz w:val="24"/>
                <w:szCs w:val="24"/>
              </w:rPr>
              <w:t>s</w:t>
            </w:r>
            <w:proofErr w:type="spellEnd"/>
            <w:r w:rsidR="009E51E6">
              <w:rPr>
                <w:rFonts w:ascii="Times New Roman" w:hAnsi="Times New Roman"/>
                <w:sz w:val="24"/>
                <w:szCs w:val="24"/>
              </w:rPr>
              <w:t xml:space="preserve"> kompetencijos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 xml:space="preserve">Mokinių </w:t>
            </w:r>
          </w:p>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tarybos posėdis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3.1.12</w:t>
            </w:r>
            <w:r w:rsidR="00221C7B" w:rsidRPr="005471A2">
              <w:rPr>
                <w:rFonts w:ascii="Times New Roman" w:hAnsi="Times New Roman"/>
                <w:sz w:val="24"/>
                <w:szCs w:val="24"/>
              </w:rPr>
              <w:t>. Eglutės įžiebimo ceremonija</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 m. gruodis</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IV klasių auklėtojai</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Formuojama mokyklos ku</w:t>
            </w:r>
            <w:r w:rsidR="009E51E6">
              <w:rPr>
                <w:rFonts w:ascii="Times New Roman" w:hAnsi="Times New Roman"/>
                <w:sz w:val="24"/>
                <w:szCs w:val="24"/>
              </w:rPr>
              <w:t>l</w:t>
            </w:r>
            <w:r w:rsidRPr="005471A2">
              <w:rPr>
                <w:rFonts w:ascii="Times New Roman" w:hAnsi="Times New Roman"/>
                <w:sz w:val="24"/>
                <w:szCs w:val="24"/>
              </w:rPr>
              <w:t>tūra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3.1.13</w:t>
            </w:r>
            <w:r w:rsidR="00221C7B" w:rsidRPr="005471A2">
              <w:rPr>
                <w:rFonts w:ascii="Times New Roman" w:hAnsi="Times New Roman"/>
                <w:sz w:val="24"/>
                <w:szCs w:val="24"/>
              </w:rPr>
              <w:t>. Pilietinė akcija ,,Atmintis gyva, nes liudija“</w:t>
            </w:r>
          </w:p>
        </w:tc>
        <w:tc>
          <w:tcPr>
            <w:tcW w:w="1134" w:type="dxa"/>
          </w:tcPr>
          <w:p w:rsidR="00221C7B" w:rsidRPr="005471A2" w:rsidRDefault="00221C7B" w:rsidP="009E51E6">
            <w:pPr>
              <w:pStyle w:val="Betarp1"/>
              <w:rPr>
                <w:rFonts w:ascii="Times New Roman" w:hAnsi="Times New Roman"/>
                <w:sz w:val="24"/>
                <w:szCs w:val="24"/>
              </w:rPr>
            </w:pPr>
            <w:r w:rsidRPr="005471A2">
              <w:rPr>
                <w:rFonts w:ascii="Times New Roman" w:hAnsi="Times New Roman"/>
                <w:sz w:val="24"/>
                <w:szCs w:val="24"/>
              </w:rPr>
              <w:t>2014 -01-13</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O. </w:t>
            </w:r>
            <w:proofErr w:type="spellStart"/>
            <w:r w:rsidRPr="005471A2">
              <w:rPr>
                <w:rFonts w:ascii="Times New Roman" w:hAnsi="Times New Roman"/>
                <w:sz w:val="24"/>
                <w:szCs w:val="24"/>
              </w:rPr>
              <w:t>Baranaus-kienė</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Klasių seniūnai</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Auga mokinių pilietiškumas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 xml:space="preserve">Mokinių </w:t>
            </w:r>
          </w:p>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tarybos posėdis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3.1.14</w:t>
            </w:r>
            <w:r w:rsidR="00221C7B" w:rsidRPr="005471A2">
              <w:rPr>
                <w:rFonts w:ascii="Times New Roman" w:hAnsi="Times New Roman"/>
                <w:sz w:val="24"/>
                <w:szCs w:val="24"/>
              </w:rPr>
              <w:t>. Popietė ,,Dainuoju Lietuvai“</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2014-02-15</w:t>
            </w:r>
          </w:p>
        </w:tc>
        <w:tc>
          <w:tcPr>
            <w:tcW w:w="1559" w:type="dxa"/>
          </w:tcPr>
          <w:p w:rsidR="009E51E6" w:rsidRDefault="00221C7B" w:rsidP="003B7DCD">
            <w:pPr>
              <w:pStyle w:val="Betarp1"/>
              <w:rPr>
                <w:rFonts w:ascii="Times New Roman" w:hAnsi="Times New Roman"/>
                <w:sz w:val="24"/>
                <w:szCs w:val="24"/>
              </w:rPr>
            </w:pPr>
            <w:r w:rsidRPr="005471A2">
              <w:rPr>
                <w:rFonts w:ascii="Times New Roman" w:hAnsi="Times New Roman"/>
                <w:sz w:val="24"/>
                <w:szCs w:val="24"/>
              </w:rPr>
              <w:t xml:space="preserve">I. </w:t>
            </w:r>
            <w:proofErr w:type="spellStart"/>
            <w:r w:rsidRPr="005471A2">
              <w:rPr>
                <w:rFonts w:ascii="Times New Roman" w:hAnsi="Times New Roman"/>
                <w:sz w:val="24"/>
                <w:szCs w:val="24"/>
              </w:rPr>
              <w:t>Asinavičie</w:t>
            </w:r>
            <w:r w:rsidR="009E51E6">
              <w:rPr>
                <w:rFonts w:ascii="Times New Roman" w:hAnsi="Times New Roman"/>
                <w:sz w:val="24"/>
                <w:szCs w:val="24"/>
              </w:rPr>
              <w:t>-</w:t>
            </w:r>
            <w:r w:rsidRPr="005471A2">
              <w:rPr>
                <w:rFonts w:ascii="Times New Roman" w:hAnsi="Times New Roman"/>
                <w:sz w:val="24"/>
                <w:szCs w:val="24"/>
              </w:rPr>
              <w:t>nė,</w:t>
            </w:r>
            <w:proofErr w:type="spellEnd"/>
            <w:r w:rsidRPr="005471A2">
              <w:rPr>
                <w:rFonts w:ascii="Times New Roman" w:hAnsi="Times New Roman"/>
                <w:sz w:val="24"/>
                <w:szCs w:val="24"/>
              </w:rPr>
              <w:t xml:space="preserve"> </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G. Šalna,</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 J. </w:t>
            </w:r>
            <w:proofErr w:type="spellStart"/>
            <w:r w:rsidRPr="005471A2">
              <w:rPr>
                <w:rFonts w:ascii="Times New Roman" w:hAnsi="Times New Roman"/>
                <w:sz w:val="24"/>
                <w:szCs w:val="24"/>
              </w:rPr>
              <w:t>Guigienė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Ugdomas pilietiškumas, kūrybiškumas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3.1.15</w:t>
            </w:r>
            <w:r w:rsidR="00221C7B" w:rsidRPr="005471A2">
              <w:rPr>
                <w:rFonts w:ascii="Times New Roman" w:hAnsi="Times New Roman"/>
                <w:sz w:val="24"/>
                <w:szCs w:val="24"/>
              </w:rPr>
              <w:t>. ,,Nakties pasaka“</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 m. vasaris</w:t>
            </w:r>
          </w:p>
        </w:tc>
        <w:tc>
          <w:tcPr>
            <w:tcW w:w="1559" w:type="dxa"/>
          </w:tcPr>
          <w:p w:rsidR="004D20A7" w:rsidRDefault="00221C7B" w:rsidP="003B7DCD">
            <w:pPr>
              <w:pStyle w:val="Betarp1"/>
              <w:rPr>
                <w:rFonts w:ascii="Times New Roman" w:hAnsi="Times New Roman"/>
                <w:sz w:val="24"/>
                <w:szCs w:val="24"/>
              </w:rPr>
            </w:pPr>
            <w:r w:rsidRPr="005471A2">
              <w:rPr>
                <w:rFonts w:ascii="Times New Roman" w:hAnsi="Times New Roman"/>
                <w:sz w:val="24"/>
                <w:szCs w:val="24"/>
              </w:rPr>
              <w:t xml:space="preserve">Mokinių taryba, </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J. </w:t>
            </w:r>
            <w:proofErr w:type="spellStart"/>
            <w:r w:rsidRPr="005471A2">
              <w:rPr>
                <w:rFonts w:ascii="Times New Roman" w:hAnsi="Times New Roman"/>
                <w:sz w:val="24"/>
                <w:szCs w:val="24"/>
              </w:rPr>
              <w:t>Guigienė</w:t>
            </w:r>
            <w:proofErr w:type="spellEnd"/>
            <w:r w:rsidRPr="005471A2">
              <w:rPr>
                <w:rFonts w:ascii="Times New Roman" w:hAnsi="Times New Roman"/>
                <w:sz w:val="24"/>
                <w:szCs w:val="24"/>
              </w:rPr>
              <w:t xml:space="preserve">, </w:t>
            </w:r>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G. Šalna</w:t>
            </w:r>
          </w:p>
        </w:tc>
        <w:tc>
          <w:tcPr>
            <w:tcW w:w="2898" w:type="dxa"/>
          </w:tcPr>
          <w:p w:rsidR="00221C7B" w:rsidRPr="005471A2" w:rsidRDefault="009E51E6" w:rsidP="003B7DCD">
            <w:pPr>
              <w:pStyle w:val="Betarp1"/>
              <w:rPr>
                <w:rFonts w:ascii="Times New Roman" w:hAnsi="Times New Roman"/>
                <w:sz w:val="24"/>
                <w:szCs w:val="24"/>
              </w:rPr>
            </w:pPr>
            <w:r>
              <w:rPr>
                <w:rFonts w:ascii="Times New Roman" w:hAnsi="Times New Roman"/>
                <w:sz w:val="24"/>
                <w:szCs w:val="24"/>
              </w:rPr>
              <w:t>Auga</w:t>
            </w:r>
            <w:r w:rsidR="00221C7B" w:rsidRPr="005471A2">
              <w:rPr>
                <w:rFonts w:ascii="Times New Roman" w:hAnsi="Times New Roman"/>
                <w:sz w:val="24"/>
                <w:szCs w:val="24"/>
              </w:rPr>
              <w:t xml:space="preserve"> mokinių kūrybiškumas, pasitikėjimas, formuojama mokyklos kultūra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3.1.16</w:t>
            </w:r>
            <w:r w:rsidR="00221C7B" w:rsidRPr="005471A2">
              <w:rPr>
                <w:rFonts w:ascii="Times New Roman" w:hAnsi="Times New Roman"/>
                <w:sz w:val="24"/>
                <w:szCs w:val="24"/>
              </w:rPr>
              <w:t>. Šokio konkursas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 m. kovas</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R. </w:t>
            </w:r>
            <w:proofErr w:type="spellStart"/>
            <w:r w:rsidRPr="005471A2">
              <w:rPr>
                <w:rFonts w:ascii="Times New Roman" w:hAnsi="Times New Roman"/>
                <w:sz w:val="24"/>
                <w:szCs w:val="24"/>
              </w:rPr>
              <w:t>Grigiane-cienė</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J. </w:t>
            </w:r>
            <w:proofErr w:type="spellStart"/>
            <w:r w:rsidRPr="005471A2">
              <w:rPr>
                <w:rFonts w:ascii="Times New Roman" w:hAnsi="Times New Roman"/>
                <w:sz w:val="24"/>
                <w:szCs w:val="24"/>
              </w:rPr>
              <w:t>Guigienė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Ugdomas mokinių kūrybiškumas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3.1.17</w:t>
            </w:r>
            <w:r w:rsidR="00221C7B" w:rsidRPr="005471A2">
              <w:rPr>
                <w:rFonts w:ascii="Times New Roman" w:hAnsi="Times New Roman"/>
                <w:sz w:val="24"/>
                <w:szCs w:val="24"/>
              </w:rPr>
              <w:t xml:space="preserve">. </w:t>
            </w:r>
            <w:proofErr w:type="spellStart"/>
            <w:r w:rsidR="00221C7B" w:rsidRPr="005471A2">
              <w:rPr>
                <w:rFonts w:ascii="Times New Roman" w:hAnsi="Times New Roman"/>
                <w:sz w:val="24"/>
                <w:szCs w:val="24"/>
              </w:rPr>
              <w:t>Kaziuko</w:t>
            </w:r>
            <w:proofErr w:type="spellEnd"/>
            <w:r w:rsidR="00221C7B" w:rsidRPr="005471A2">
              <w:rPr>
                <w:rFonts w:ascii="Times New Roman" w:hAnsi="Times New Roman"/>
                <w:sz w:val="24"/>
                <w:szCs w:val="24"/>
              </w:rPr>
              <w:t xml:space="preserve"> mini mugė</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2014-03-01</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P. </w:t>
            </w:r>
            <w:proofErr w:type="spellStart"/>
            <w:r w:rsidRPr="005471A2">
              <w:rPr>
                <w:rFonts w:ascii="Times New Roman" w:hAnsi="Times New Roman"/>
                <w:sz w:val="24"/>
                <w:szCs w:val="24"/>
              </w:rPr>
              <w:t>Jemelja</w:t>
            </w:r>
            <w:r w:rsidR="009E51E6">
              <w:rPr>
                <w:rFonts w:ascii="Times New Roman" w:hAnsi="Times New Roman"/>
                <w:sz w:val="24"/>
                <w:szCs w:val="24"/>
              </w:rPr>
              <w:t>-</w:t>
            </w:r>
            <w:r w:rsidRPr="005471A2">
              <w:rPr>
                <w:rFonts w:ascii="Times New Roman" w:hAnsi="Times New Roman"/>
                <w:sz w:val="24"/>
                <w:szCs w:val="24"/>
              </w:rPr>
              <w:t>nov</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Karovac-kienė</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J. </w:t>
            </w:r>
            <w:proofErr w:type="spellStart"/>
            <w:r w:rsidRPr="005471A2">
              <w:rPr>
                <w:rFonts w:ascii="Times New Roman" w:hAnsi="Times New Roman"/>
                <w:sz w:val="24"/>
                <w:szCs w:val="24"/>
              </w:rPr>
              <w:t>Travkina</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w:t>
            </w:r>
            <w:r w:rsidR="009E51E6">
              <w:rPr>
                <w:rFonts w:ascii="Times New Roman" w:hAnsi="Times New Roman"/>
                <w:sz w:val="24"/>
                <w:szCs w:val="24"/>
              </w:rPr>
              <w:t>d</w:t>
            </w:r>
            <w:r w:rsidRPr="005471A2">
              <w:rPr>
                <w:rFonts w:ascii="Times New Roman" w:hAnsi="Times New Roman"/>
                <w:sz w:val="24"/>
                <w:szCs w:val="24"/>
              </w:rPr>
              <w:t>omas mokinių kūrybiškumas ir verslumas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lastRenderedPageBreak/>
              <w:t>3.1.18</w:t>
            </w:r>
            <w:r w:rsidR="00221C7B" w:rsidRPr="005471A2">
              <w:rPr>
                <w:rFonts w:ascii="Times New Roman" w:hAnsi="Times New Roman"/>
                <w:sz w:val="24"/>
                <w:szCs w:val="24"/>
              </w:rPr>
              <w:t>. Rytmetis, skirtas Kovo 11-ajai</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2014-03-10</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Mokinių taryba</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Ugdomas mokinių pilietiškumas, bendruomeniškumas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3.1.19</w:t>
            </w:r>
            <w:r w:rsidR="00221C7B" w:rsidRPr="005471A2">
              <w:rPr>
                <w:rFonts w:ascii="Times New Roman" w:hAnsi="Times New Roman"/>
                <w:sz w:val="24"/>
                <w:szCs w:val="24"/>
              </w:rPr>
              <w:t>. Dalykų dienos, savaitės</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2013-2014</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Dalykų mokytojai</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Mokiniams sudarytos sąlygos teorines žinias pritaikyti praktinėje veikloje, auga komunikaciniai gebėjimai</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 xml:space="preserve">Mokytojų susirinkimai, metodinių </w:t>
            </w:r>
          </w:p>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grupių posėdžiai</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3.1.20</w:t>
            </w:r>
            <w:r w:rsidR="00221C7B" w:rsidRPr="005471A2">
              <w:rPr>
                <w:rFonts w:ascii="Times New Roman" w:hAnsi="Times New Roman"/>
                <w:sz w:val="24"/>
                <w:szCs w:val="24"/>
              </w:rPr>
              <w:t>. ,,Žvaigždžių lietus“ (nominacijų vakaras)</w:t>
            </w:r>
          </w:p>
        </w:tc>
        <w:tc>
          <w:tcPr>
            <w:tcW w:w="1134" w:type="dxa"/>
          </w:tcPr>
          <w:p w:rsidR="00221C7B" w:rsidRPr="005471A2" w:rsidRDefault="00221C7B" w:rsidP="00534CEB">
            <w:pPr>
              <w:pStyle w:val="Betarp1"/>
              <w:jc w:val="both"/>
              <w:rPr>
                <w:rFonts w:ascii="Times New Roman" w:hAnsi="Times New Roman"/>
                <w:sz w:val="24"/>
                <w:szCs w:val="24"/>
              </w:rPr>
            </w:pPr>
            <w:r w:rsidRPr="005471A2">
              <w:rPr>
                <w:rFonts w:ascii="Times New Roman" w:hAnsi="Times New Roman"/>
                <w:sz w:val="24"/>
                <w:szCs w:val="24"/>
              </w:rPr>
              <w:t>2014</w:t>
            </w:r>
            <w:r w:rsidR="00534CEB">
              <w:rPr>
                <w:rFonts w:ascii="Times New Roman" w:hAnsi="Times New Roman"/>
                <w:sz w:val="24"/>
                <w:szCs w:val="24"/>
              </w:rPr>
              <w:t xml:space="preserve"> m. gegužė</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J. </w:t>
            </w:r>
            <w:proofErr w:type="spellStart"/>
            <w:r w:rsidRPr="005471A2">
              <w:rPr>
                <w:rFonts w:ascii="Times New Roman" w:hAnsi="Times New Roman"/>
                <w:sz w:val="24"/>
                <w:szCs w:val="24"/>
              </w:rPr>
              <w:t>Guigienė</w:t>
            </w:r>
            <w:proofErr w:type="spellEnd"/>
          </w:p>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 xml:space="preserve">I. </w:t>
            </w:r>
            <w:proofErr w:type="spellStart"/>
            <w:r w:rsidRPr="005471A2">
              <w:rPr>
                <w:rFonts w:ascii="Times New Roman" w:hAnsi="Times New Roman"/>
                <w:sz w:val="24"/>
                <w:szCs w:val="24"/>
              </w:rPr>
              <w:t>Asinavičienė</w:t>
            </w:r>
            <w:proofErr w:type="spellEnd"/>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Ugdoma pagarba olimpiadų, konkursų, varžybų laimėtojams, auga pasididžiavimas savo mokykla</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21C7B" w:rsidRPr="005471A2" w:rsidTr="00221C7B">
        <w:tc>
          <w:tcPr>
            <w:tcW w:w="2518" w:type="dxa"/>
          </w:tcPr>
          <w:p w:rsidR="00221C7B" w:rsidRPr="005471A2" w:rsidRDefault="007259F1" w:rsidP="003B7DCD">
            <w:pPr>
              <w:pStyle w:val="Betarp1"/>
              <w:rPr>
                <w:rFonts w:ascii="Times New Roman" w:hAnsi="Times New Roman"/>
                <w:sz w:val="24"/>
                <w:szCs w:val="24"/>
              </w:rPr>
            </w:pPr>
            <w:r>
              <w:rPr>
                <w:rFonts w:ascii="Times New Roman" w:hAnsi="Times New Roman"/>
                <w:sz w:val="24"/>
                <w:szCs w:val="24"/>
              </w:rPr>
              <w:t>3.1.21</w:t>
            </w:r>
            <w:r w:rsidR="00221C7B" w:rsidRPr="005471A2">
              <w:rPr>
                <w:rFonts w:ascii="Times New Roman" w:hAnsi="Times New Roman"/>
                <w:sz w:val="24"/>
                <w:szCs w:val="24"/>
              </w:rPr>
              <w:t>. Paskutinis skambutis ,,Dar nepareiname, dar tik išeiname. Dar nesileidžiame, dar tiktai kylame...“</w:t>
            </w:r>
          </w:p>
        </w:tc>
        <w:tc>
          <w:tcPr>
            <w:tcW w:w="1134"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2014-05</w:t>
            </w:r>
          </w:p>
        </w:tc>
        <w:tc>
          <w:tcPr>
            <w:tcW w:w="1559"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III-IV klasių vadovai</w:t>
            </w:r>
          </w:p>
        </w:tc>
        <w:tc>
          <w:tcPr>
            <w:tcW w:w="2898" w:type="dxa"/>
          </w:tcPr>
          <w:p w:rsidR="00221C7B" w:rsidRPr="005471A2" w:rsidRDefault="00221C7B" w:rsidP="003B7DCD">
            <w:pPr>
              <w:pStyle w:val="Betarp1"/>
              <w:rPr>
                <w:rFonts w:ascii="Times New Roman" w:hAnsi="Times New Roman"/>
                <w:sz w:val="24"/>
                <w:szCs w:val="24"/>
              </w:rPr>
            </w:pPr>
            <w:r w:rsidRPr="005471A2">
              <w:rPr>
                <w:rFonts w:ascii="Times New Roman" w:hAnsi="Times New Roman"/>
                <w:sz w:val="24"/>
                <w:szCs w:val="24"/>
              </w:rPr>
              <w:t>Formuojama gimnazijos kultūra, gilėja gimnazijos tradicijos</w:t>
            </w:r>
          </w:p>
        </w:tc>
        <w:tc>
          <w:tcPr>
            <w:tcW w:w="1497" w:type="dxa"/>
          </w:tcPr>
          <w:p w:rsidR="00221C7B" w:rsidRPr="005471A2" w:rsidRDefault="00221C7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534CEB" w:rsidRPr="005471A2" w:rsidTr="00221C7B">
        <w:tc>
          <w:tcPr>
            <w:tcW w:w="2518" w:type="dxa"/>
          </w:tcPr>
          <w:p w:rsidR="00534CEB" w:rsidRPr="005471A2" w:rsidRDefault="007259F1" w:rsidP="00534CEB">
            <w:pPr>
              <w:pStyle w:val="Betarp1"/>
              <w:rPr>
                <w:rFonts w:ascii="Times New Roman" w:hAnsi="Times New Roman"/>
                <w:sz w:val="24"/>
                <w:szCs w:val="24"/>
              </w:rPr>
            </w:pPr>
            <w:r>
              <w:rPr>
                <w:rFonts w:ascii="Times New Roman" w:hAnsi="Times New Roman"/>
                <w:sz w:val="24"/>
                <w:szCs w:val="24"/>
              </w:rPr>
              <w:t>3.1.22</w:t>
            </w:r>
            <w:r w:rsidR="00534CEB">
              <w:rPr>
                <w:rFonts w:ascii="Times New Roman" w:hAnsi="Times New Roman"/>
                <w:sz w:val="24"/>
                <w:szCs w:val="24"/>
              </w:rPr>
              <w:t>. Renginys, skirtas tremčiai pažymėti – respublikos pilietinė iniciatyva</w:t>
            </w:r>
          </w:p>
        </w:tc>
        <w:tc>
          <w:tcPr>
            <w:tcW w:w="1134" w:type="dxa"/>
          </w:tcPr>
          <w:p w:rsidR="00534CEB" w:rsidRPr="005471A2" w:rsidRDefault="00534CEB" w:rsidP="003B7DCD">
            <w:pPr>
              <w:pStyle w:val="Betarp1"/>
              <w:jc w:val="both"/>
              <w:rPr>
                <w:rFonts w:ascii="Times New Roman" w:hAnsi="Times New Roman"/>
                <w:sz w:val="24"/>
                <w:szCs w:val="24"/>
              </w:rPr>
            </w:pPr>
            <w:r>
              <w:rPr>
                <w:rFonts w:ascii="Times New Roman" w:hAnsi="Times New Roman"/>
                <w:sz w:val="24"/>
                <w:szCs w:val="24"/>
              </w:rPr>
              <w:t>2014 m. birželis</w:t>
            </w:r>
          </w:p>
        </w:tc>
        <w:tc>
          <w:tcPr>
            <w:tcW w:w="1559" w:type="dxa"/>
          </w:tcPr>
          <w:p w:rsidR="00534CEB" w:rsidRDefault="00534CEB" w:rsidP="003B7DCD">
            <w:pPr>
              <w:pStyle w:val="Betarp1"/>
              <w:rPr>
                <w:rFonts w:ascii="Times New Roman" w:hAnsi="Times New Roman"/>
                <w:sz w:val="24"/>
                <w:szCs w:val="24"/>
              </w:rPr>
            </w:pPr>
            <w:r>
              <w:rPr>
                <w:rFonts w:ascii="Times New Roman" w:hAnsi="Times New Roman"/>
                <w:sz w:val="24"/>
                <w:szCs w:val="24"/>
              </w:rPr>
              <w:t xml:space="preserve">O. </w:t>
            </w:r>
            <w:proofErr w:type="spellStart"/>
            <w:r>
              <w:rPr>
                <w:rFonts w:ascii="Times New Roman" w:hAnsi="Times New Roman"/>
                <w:sz w:val="24"/>
                <w:szCs w:val="24"/>
              </w:rPr>
              <w:t>Baranaus-kienė</w:t>
            </w:r>
            <w:proofErr w:type="spellEnd"/>
          </w:p>
          <w:p w:rsidR="00534CEB" w:rsidRPr="005471A2" w:rsidRDefault="00534CEB" w:rsidP="003B7DCD">
            <w:pPr>
              <w:pStyle w:val="Betarp1"/>
              <w:rPr>
                <w:rFonts w:ascii="Times New Roman" w:hAnsi="Times New Roman"/>
                <w:sz w:val="24"/>
                <w:szCs w:val="24"/>
              </w:rPr>
            </w:pPr>
            <w:r>
              <w:rPr>
                <w:rFonts w:ascii="Times New Roman" w:hAnsi="Times New Roman"/>
                <w:sz w:val="24"/>
                <w:szCs w:val="24"/>
              </w:rPr>
              <w:t>Mokinių taryba</w:t>
            </w:r>
          </w:p>
        </w:tc>
        <w:tc>
          <w:tcPr>
            <w:tcW w:w="2898" w:type="dxa"/>
          </w:tcPr>
          <w:p w:rsidR="00534CEB" w:rsidRPr="005471A2" w:rsidRDefault="00534CEB" w:rsidP="003B7DCD">
            <w:pPr>
              <w:pStyle w:val="Betarp1"/>
              <w:rPr>
                <w:rFonts w:ascii="Times New Roman" w:hAnsi="Times New Roman"/>
                <w:sz w:val="24"/>
                <w:szCs w:val="24"/>
              </w:rPr>
            </w:pPr>
            <w:r>
              <w:rPr>
                <w:rFonts w:ascii="Times New Roman" w:hAnsi="Times New Roman"/>
                <w:sz w:val="24"/>
                <w:szCs w:val="24"/>
              </w:rPr>
              <w:t>Ugdoma pilietiškumas, kūrybiškumas – auga bendradarbiavimas</w:t>
            </w:r>
          </w:p>
        </w:tc>
        <w:tc>
          <w:tcPr>
            <w:tcW w:w="1497" w:type="dxa"/>
          </w:tcPr>
          <w:p w:rsidR="00534CEB" w:rsidRPr="005471A2" w:rsidRDefault="00534CEB" w:rsidP="003B7DCD">
            <w:pPr>
              <w:pStyle w:val="Betarp1"/>
              <w:jc w:val="both"/>
              <w:rPr>
                <w:rFonts w:ascii="Times New Roman" w:hAnsi="Times New Roman"/>
                <w:sz w:val="24"/>
                <w:szCs w:val="24"/>
              </w:rPr>
            </w:pPr>
            <w:r>
              <w:rPr>
                <w:rFonts w:ascii="Times New Roman" w:hAnsi="Times New Roman"/>
                <w:sz w:val="24"/>
                <w:szCs w:val="24"/>
              </w:rPr>
              <w:t>Mokytojų susirinkimas</w:t>
            </w:r>
          </w:p>
        </w:tc>
      </w:tr>
      <w:tr w:rsidR="00534CEB" w:rsidRPr="005471A2" w:rsidTr="00221C7B">
        <w:tc>
          <w:tcPr>
            <w:tcW w:w="2518" w:type="dxa"/>
          </w:tcPr>
          <w:p w:rsidR="00534CEB" w:rsidRDefault="007259F1" w:rsidP="00534CEB">
            <w:pPr>
              <w:pStyle w:val="Betarp1"/>
              <w:rPr>
                <w:rFonts w:ascii="Times New Roman" w:hAnsi="Times New Roman"/>
                <w:sz w:val="24"/>
                <w:szCs w:val="24"/>
              </w:rPr>
            </w:pPr>
            <w:r>
              <w:rPr>
                <w:rFonts w:ascii="Times New Roman" w:hAnsi="Times New Roman"/>
                <w:sz w:val="24"/>
                <w:szCs w:val="24"/>
              </w:rPr>
              <w:t>3.1.23</w:t>
            </w:r>
            <w:r w:rsidR="00534CEB">
              <w:rPr>
                <w:rFonts w:ascii="Times New Roman" w:hAnsi="Times New Roman"/>
                <w:sz w:val="24"/>
                <w:szCs w:val="24"/>
              </w:rPr>
              <w:t>. Pramoginis renginys „Sveika, vasara“</w:t>
            </w:r>
          </w:p>
          <w:p w:rsidR="00534CEB" w:rsidRDefault="00534CEB" w:rsidP="00534CEB">
            <w:pPr>
              <w:pStyle w:val="Betarp1"/>
              <w:rPr>
                <w:rFonts w:ascii="Times New Roman" w:hAnsi="Times New Roman"/>
                <w:sz w:val="24"/>
                <w:szCs w:val="24"/>
              </w:rPr>
            </w:pPr>
          </w:p>
        </w:tc>
        <w:tc>
          <w:tcPr>
            <w:tcW w:w="1134" w:type="dxa"/>
          </w:tcPr>
          <w:p w:rsidR="00534CEB" w:rsidRDefault="00534CEB" w:rsidP="003B7DCD">
            <w:pPr>
              <w:pStyle w:val="Betarp1"/>
              <w:jc w:val="both"/>
              <w:rPr>
                <w:rFonts w:ascii="Times New Roman" w:hAnsi="Times New Roman"/>
                <w:sz w:val="24"/>
                <w:szCs w:val="24"/>
              </w:rPr>
            </w:pPr>
            <w:r>
              <w:rPr>
                <w:rFonts w:ascii="Times New Roman" w:hAnsi="Times New Roman"/>
                <w:sz w:val="24"/>
                <w:szCs w:val="24"/>
              </w:rPr>
              <w:t>2014 m. birželis</w:t>
            </w:r>
          </w:p>
        </w:tc>
        <w:tc>
          <w:tcPr>
            <w:tcW w:w="1559" w:type="dxa"/>
          </w:tcPr>
          <w:p w:rsidR="00534CEB" w:rsidRDefault="00534CEB" w:rsidP="003B7DCD">
            <w:pPr>
              <w:pStyle w:val="Betarp1"/>
              <w:rPr>
                <w:rFonts w:ascii="Times New Roman" w:hAnsi="Times New Roman"/>
                <w:sz w:val="24"/>
                <w:szCs w:val="24"/>
              </w:rPr>
            </w:pPr>
            <w:r>
              <w:rPr>
                <w:rFonts w:ascii="Times New Roman" w:hAnsi="Times New Roman"/>
                <w:sz w:val="24"/>
                <w:szCs w:val="24"/>
              </w:rPr>
              <w:t>Vadovai</w:t>
            </w:r>
          </w:p>
        </w:tc>
        <w:tc>
          <w:tcPr>
            <w:tcW w:w="2898" w:type="dxa"/>
          </w:tcPr>
          <w:p w:rsidR="00534CEB" w:rsidRDefault="00534CEB" w:rsidP="003B7DCD">
            <w:pPr>
              <w:pStyle w:val="Betarp1"/>
              <w:rPr>
                <w:rFonts w:ascii="Times New Roman" w:hAnsi="Times New Roman"/>
                <w:sz w:val="24"/>
                <w:szCs w:val="24"/>
              </w:rPr>
            </w:pPr>
            <w:r w:rsidRPr="005471A2">
              <w:rPr>
                <w:rFonts w:ascii="Times New Roman" w:hAnsi="Times New Roman"/>
                <w:sz w:val="24"/>
                <w:szCs w:val="24"/>
              </w:rPr>
              <w:t>Formuojama gimnazijos kultūra, gilėja gimnazijos tradicijos</w:t>
            </w:r>
          </w:p>
        </w:tc>
        <w:tc>
          <w:tcPr>
            <w:tcW w:w="1497" w:type="dxa"/>
          </w:tcPr>
          <w:p w:rsidR="00534CEB" w:rsidRDefault="00534CEB" w:rsidP="003B7DCD">
            <w:pPr>
              <w:pStyle w:val="Betarp1"/>
              <w:jc w:val="both"/>
              <w:rPr>
                <w:rFonts w:ascii="Times New Roman" w:hAnsi="Times New Roman"/>
                <w:sz w:val="24"/>
                <w:szCs w:val="24"/>
              </w:rPr>
            </w:pPr>
            <w:r>
              <w:rPr>
                <w:rFonts w:ascii="Times New Roman" w:hAnsi="Times New Roman"/>
                <w:sz w:val="24"/>
                <w:szCs w:val="24"/>
              </w:rPr>
              <w:t>Mokytojų susirinkimas</w:t>
            </w:r>
          </w:p>
        </w:tc>
      </w:tr>
    </w:tbl>
    <w:p w:rsidR="00534CEB" w:rsidRPr="005471A2" w:rsidRDefault="00534CEB" w:rsidP="00534CEB">
      <w:pPr>
        <w:spacing w:line="240" w:lineRule="auto"/>
        <w:ind w:firstLine="1296"/>
        <w:jc w:val="both"/>
        <w:rPr>
          <w:rFonts w:ascii="Times New Roman" w:hAnsi="Times New Roman"/>
          <w:sz w:val="24"/>
          <w:szCs w:val="24"/>
        </w:rPr>
      </w:pPr>
      <w:r w:rsidRPr="005471A2">
        <w:rPr>
          <w:rFonts w:ascii="Times New Roman" w:hAnsi="Times New Roman"/>
          <w:sz w:val="24"/>
          <w:szCs w:val="24"/>
        </w:rPr>
        <w:t>20. Uždavinys 3.2. Plėtoti mokinių saviraiškos galimybes, ugdant dorinę ir pilietinę kultūrą, aktyviau dalyvaujant sociokultūriniuose renginiuose gimnazijoje, mieste, rajone, šalyje.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701"/>
        <w:gridCol w:w="2835"/>
        <w:gridCol w:w="1560"/>
      </w:tblGrid>
      <w:tr w:rsidR="00534CEB" w:rsidRPr="005471A2" w:rsidTr="002515F7">
        <w:tc>
          <w:tcPr>
            <w:tcW w:w="2376" w:type="dxa"/>
          </w:tcPr>
          <w:p w:rsidR="00534CEB" w:rsidRPr="005471A2" w:rsidRDefault="00534CEB" w:rsidP="003B7DCD">
            <w:pPr>
              <w:pStyle w:val="Betarp1"/>
              <w:jc w:val="both"/>
              <w:rPr>
                <w:rFonts w:ascii="Times New Roman" w:hAnsi="Times New Roman"/>
                <w:b/>
                <w:sz w:val="24"/>
                <w:szCs w:val="24"/>
              </w:rPr>
            </w:pPr>
            <w:r w:rsidRPr="005471A2">
              <w:rPr>
                <w:rFonts w:ascii="Times New Roman" w:hAnsi="Times New Roman"/>
                <w:b/>
                <w:sz w:val="24"/>
                <w:szCs w:val="24"/>
              </w:rPr>
              <w:t xml:space="preserve">Priemonės </w:t>
            </w:r>
          </w:p>
        </w:tc>
        <w:tc>
          <w:tcPr>
            <w:tcW w:w="1134" w:type="dxa"/>
          </w:tcPr>
          <w:p w:rsidR="00534CEB" w:rsidRPr="005471A2" w:rsidRDefault="00534CEB" w:rsidP="003B7DCD">
            <w:pPr>
              <w:pStyle w:val="Betarp1"/>
              <w:jc w:val="both"/>
              <w:rPr>
                <w:rFonts w:ascii="Times New Roman" w:hAnsi="Times New Roman"/>
                <w:b/>
                <w:sz w:val="24"/>
                <w:szCs w:val="24"/>
              </w:rPr>
            </w:pPr>
            <w:r w:rsidRPr="005471A2">
              <w:rPr>
                <w:rFonts w:ascii="Times New Roman" w:hAnsi="Times New Roman"/>
                <w:b/>
                <w:sz w:val="24"/>
                <w:szCs w:val="24"/>
              </w:rPr>
              <w:t>Data</w:t>
            </w:r>
          </w:p>
        </w:tc>
        <w:tc>
          <w:tcPr>
            <w:tcW w:w="1701" w:type="dxa"/>
          </w:tcPr>
          <w:p w:rsidR="00534CEB" w:rsidRPr="005471A2" w:rsidRDefault="00534CEB" w:rsidP="003B7DCD">
            <w:pPr>
              <w:pStyle w:val="Betarp1"/>
              <w:jc w:val="both"/>
              <w:rPr>
                <w:rFonts w:ascii="Times New Roman" w:hAnsi="Times New Roman"/>
                <w:b/>
                <w:sz w:val="24"/>
                <w:szCs w:val="24"/>
              </w:rPr>
            </w:pPr>
            <w:r w:rsidRPr="005471A2">
              <w:rPr>
                <w:rFonts w:ascii="Times New Roman" w:hAnsi="Times New Roman"/>
                <w:b/>
                <w:sz w:val="24"/>
                <w:szCs w:val="24"/>
              </w:rPr>
              <w:t>Vykdytojai</w:t>
            </w:r>
          </w:p>
        </w:tc>
        <w:tc>
          <w:tcPr>
            <w:tcW w:w="2835" w:type="dxa"/>
          </w:tcPr>
          <w:p w:rsidR="00534CEB" w:rsidRPr="005471A2" w:rsidRDefault="00534CEB" w:rsidP="003B7DCD">
            <w:pPr>
              <w:pStyle w:val="Betarp1"/>
              <w:jc w:val="both"/>
              <w:rPr>
                <w:rFonts w:ascii="Times New Roman" w:hAnsi="Times New Roman"/>
                <w:b/>
                <w:sz w:val="24"/>
                <w:szCs w:val="24"/>
              </w:rPr>
            </w:pPr>
            <w:r w:rsidRPr="005471A2">
              <w:rPr>
                <w:rFonts w:ascii="Times New Roman" w:hAnsi="Times New Roman"/>
                <w:b/>
                <w:sz w:val="24"/>
                <w:szCs w:val="24"/>
              </w:rPr>
              <w:t>Sėkmės kriterijai</w:t>
            </w:r>
          </w:p>
        </w:tc>
        <w:tc>
          <w:tcPr>
            <w:tcW w:w="1560" w:type="dxa"/>
          </w:tcPr>
          <w:p w:rsidR="00534CEB" w:rsidRPr="005471A2" w:rsidRDefault="00534CEB" w:rsidP="003B7DCD">
            <w:pPr>
              <w:pStyle w:val="Betarp1"/>
              <w:jc w:val="both"/>
              <w:rPr>
                <w:rFonts w:ascii="Times New Roman" w:hAnsi="Times New Roman"/>
                <w:b/>
                <w:sz w:val="24"/>
                <w:szCs w:val="24"/>
              </w:rPr>
            </w:pPr>
            <w:r w:rsidRPr="005471A2">
              <w:rPr>
                <w:rFonts w:ascii="Times New Roman" w:hAnsi="Times New Roman"/>
                <w:b/>
                <w:sz w:val="24"/>
                <w:szCs w:val="24"/>
              </w:rPr>
              <w:t>Refleksija</w:t>
            </w:r>
          </w:p>
        </w:tc>
      </w:tr>
      <w:tr w:rsidR="00534CEB" w:rsidRPr="005471A2" w:rsidTr="002515F7">
        <w:trPr>
          <w:trHeight w:val="1095"/>
        </w:trPr>
        <w:tc>
          <w:tcPr>
            <w:tcW w:w="2376" w:type="dxa"/>
          </w:tcPr>
          <w:p w:rsidR="00534CEB" w:rsidRPr="005471A2" w:rsidRDefault="00534CEB" w:rsidP="002D63CF">
            <w:pPr>
              <w:pStyle w:val="Betarp1"/>
              <w:rPr>
                <w:rFonts w:ascii="Times New Roman" w:hAnsi="Times New Roman"/>
                <w:sz w:val="24"/>
                <w:szCs w:val="24"/>
              </w:rPr>
            </w:pPr>
            <w:r w:rsidRPr="005471A2">
              <w:rPr>
                <w:rFonts w:ascii="Times New Roman" w:hAnsi="Times New Roman"/>
                <w:sz w:val="24"/>
                <w:szCs w:val="24"/>
              </w:rPr>
              <w:t xml:space="preserve">3.2.1. </w:t>
            </w:r>
            <w:proofErr w:type="spellStart"/>
            <w:r w:rsidRPr="005471A2">
              <w:rPr>
                <w:rFonts w:ascii="Times New Roman" w:hAnsi="Times New Roman"/>
                <w:sz w:val="24"/>
                <w:szCs w:val="24"/>
              </w:rPr>
              <w:t>Comenius</w:t>
            </w:r>
            <w:proofErr w:type="spellEnd"/>
            <w:r w:rsidRPr="005471A2">
              <w:rPr>
                <w:rFonts w:ascii="Times New Roman" w:hAnsi="Times New Roman"/>
                <w:sz w:val="24"/>
                <w:szCs w:val="24"/>
              </w:rPr>
              <w:t xml:space="preserve"> </w:t>
            </w:r>
            <w:r w:rsidR="002D63CF" w:rsidRPr="005471A2">
              <w:rPr>
                <w:rFonts w:ascii="Times New Roman" w:hAnsi="Times New Roman"/>
                <w:sz w:val="24"/>
                <w:szCs w:val="24"/>
              </w:rPr>
              <w:t>projekto</w:t>
            </w:r>
            <w:r w:rsidR="002D63CF">
              <w:rPr>
                <w:rFonts w:ascii="Times New Roman" w:hAnsi="Times New Roman"/>
                <w:sz w:val="24"/>
                <w:szCs w:val="24"/>
              </w:rPr>
              <w:t xml:space="preserve"> „Jaunimas be sienų – paauglių migracija Europoje“ </w:t>
            </w:r>
            <w:r w:rsidRPr="005471A2">
              <w:rPr>
                <w:rFonts w:ascii="Times New Roman" w:hAnsi="Times New Roman"/>
                <w:sz w:val="24"/>
                <w:szCs w:val="24"/>
              </w:rPr>
              <w:t>vykdymas</w:t>
            </w:r>
          </w:p>
        </w:tc>
        <w:tc>
          <w:tcPr>
            <w:tcW w:w="1134"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2013-2014</w:t>
            </w:r>
          </w:p>
        </w:tc>
        <w:tc>
          <w:tcPr>
            <w:tcW w:w="1701"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Projekto grupė</w:t>
            </w:r>
          </w:p>
        </w:tc>
        <w:tc>
          <w:tcPr>
            <w:tcW w:w="2835" w:type="dxa"/>
          </w:tcPr>
          <w:p w:rsidR="00534CEB" w:rsidRPr="005471A2" w:rsidRDefault="00534CEB" w:rsidP="003B7DCD">
            <w:pPr>
              <w:pStyle w:val="Betarp1"/>
              <w:rPr>
                <w:rFonts w:ascii="Times New Roman" w:hAnsi="Times New Roman"/>
                <w:sz w:val="24"/>
                <w:szCs w:val="24"/>
              </w:rPr>
            </w:pPr>
            <w:r w:rsidRPr="005471A2">
              <w:rPr>
                <w:rFonts w:ascii="Times New Roman" w:hAnsi="Times New Roman"/>
                <w:sz w:val="24"/>
                <w:szCs w:val="24"/>
              </w:rPr>
              <w:t>Auga mokinių komunikaciniai gebėjimai, pilietiškumas, kūrybiškumas</w:t>
            </w:r>
          </w:p>
        </w:tc>
        <w:tc>
          <w:tcPr>
            <w:tcW w:w="1560"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Mokytojų susirinkimai</w:t>
            </w:r>
          </w:p>
        </w:tc>
      </w:tr>
      <w:tr w:rsidR="00534CEB" w:rsidRPr="005471A2" w:rsidTr="002515F7">
        <w:trPr>
          <w:trHeight w:val="285"/>
        </w:trPr>
        <w:tc>
          <w:tcPr>
            <w:tcW w:w="2376" w:type="dxa"/>
          </w:tcPr>
          <w:p w:rsidR="00534CEB" w:rsidRPr="005471A2" w:rsidRDefault="00534CEB" w:rsidP="003B7DCD">
            <w:pPr>
              <w:pStyle w:val="Betarp1"/>
              <w:rPr>
                <w:rFonts w:ascii="Times New Roman" w:hAnsi="Times New Roman"/>
                <w:sz w:val="24"/>
                <w:szCs w:val="24"/>
              </w:rPr>
            </w:pPr>
            <w:r w:rsidRPr="005471A2">
              <w:rPr>
                <w:rFonts w:ascii="Times New Roman" w:eastAsia="Times New Roman" w:hAnsi="Times New Roman"/>
                <w:sz w:val="24"/>
                <w:szCs w:val="24"/>
                <w:lang w:eastAsia="lt-LT"/>
              </w:rPr>
              <w:t xml:space="preserve">3.2.2. Nacionalinio </w:t>
            </w:r>
            <w:r>
              <w:rPr>
                <w:rFonts w:ascii="Times New Roman" w:eastAsia="Times New Roman" w:hAnsi="Times New Roman"/>
                <w:sz w:val="24"/>
                <w:szCs w:val="24"/>
                <w:lang w:eastAsia="lt-LT"/>
              </w:rPr>
              <w:t xml:space="preserve">visuomeninio </w:t>
            </w:r>
            <w:r w:rsidRPr="005471A2">
              <w:rPr>
                <w:rFonts w:ascii="Times New Roman" w:eastAsia="Times New Roman" w:hAnsi="Times New Roman"/>
                <w:sz w:val="24"/>
                <w:szCs w:val="24"/>
                <w:lang w:eastAsia="lt-LT"/>
              </w:rPr>
              <w:t>pilietiškumo projekto ,,Kam to reikia? “ vykdymas</w:t>
            </w:r>
          </w:p>
        </w:tc>
        <w:tc>
          <w:tcPr>
            <w:tcW w:w="1134"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2013-2014</w:t>
            </w:r>
          </w:p>
        </w:tc>
        <w:tc>
          <w:tcPr>
            <w:tcW w:w="1701" w:type="dxa"/>
          </w:tcPr>
          <w:p w:rsidR="00534CEB" w:rsidRPr="005471A2" w:rsidRDefault="00534CEB" w:rsidP="003B7DCD">
            <w:pPr>
              <w:pStyle w:val="Betarp1"/>
              <w:rPr>
                <w:rFonts w:ascii="Times New Roman" w:hAnsi="Times New Roman"/>
                <w:sz w:val="24"/>
                <w:szCs w:val="24"/>
              </w:rPr>
            </w:pPr>
            <w:r w:rsidRPr="005471A2">
              <w:rPr>
                <w:rFonts w:ascii="Times New Roman" w:hAnsi="Times New Roman"/>
                <w:sz w:val="24"/>
                <w:szCs w:val="24"/>
              </w:rPr>
              <w:t xml:space="preserve">R. </w:t>
            </w:r>
            <w:proofErr w:type="spellStart"/>
            <w:r w:rsidRPr="005471A2">
              <w:rPr>
                <w:rFonts w:ascii="Times New Roman" w:hAnsi="Times New Roman"/>
                <w:sz w:val="24"/>
                <w:szCs w:val="24"/>
              </w:rPr>
              <w:t>Razmienė</w:t>
            </w:r>
            <w:proofErr w:type="spellEnd"/>
          </w:p>
        </w:tc>
        <w:tc>
          <w:tcPr>
            <w:tcW w:w="2835" w:type="dxa"/>
          </w:tcPr>
          <w:p w:rsidR="00534CEB" w:rsidRPr="005471A2" w:rsidRDefault="00534CEB" w:rsidP="003B7DCD">
            <w:pPr>
              <w:pStyle w:val="Betarp1"/>
              <w:rPr>
                <w:rFonts w:ascii="Times New Roman" w:hAnsi="Times New Roman"/>
                <w:sz w:val="24"/>
                <w:szCs w:val="24"/>
              </w:rPr>
            </w:pPr>
            <w:r w:rsidRPr="005471A2">
              <w:rPr>
                <w:rFonts w:ascii="Times New Roman" w:hAnsi="Times New Roman"/>
                <w:sz w:val="24"/>
                <w:szCs w:val="24"/>
              </w:rPr>
              <w:t>Plečiamos mokinių kompetencijos ir saviraiškos galimybes.</w:t>
            </w:r>
          </w:p>
        </w:tc>
        <w:tc>
          <w:tcPr>
            <w:tcW w:w="1560" w:type="dxa"/>
          </w:tcPr>
          <w:p w:rsidR="00534CEB" w:rsidRPr="005471A2" w:rsidRDefault="00534CEB" w:rsidP="00534CEB">
            <w:pPr>
              <w:pStyle w:val="Betarp1"/>
              <w:rPr>
                <w:rFonts w:ascii="Times New Roman" w:hAnsi="Times New Roman"/>
                <w:sz w:val="24"/>
                <w:szCs w:val="24"/>
              </w:rPr>
            </w:pPr>
            <w:r w:rsidRPr="005471A2">
              <w:rPr>
                <w:rFonts w:ascii="Times New Roman" w:hAnsi="Times New Roman"/>
                <w:sz w:val="24"/>
                <w:szCs w:val="24"/>
              </w:rPr>
              <w:t>Mokytojų susirinkimai</w:t>
            </w:r>
          </w:p>
        </w:tc>
      </w:tr>
      <w:tr w:rsidR="00534CEB" w:rsidRPr="005471A2" w:rsidTr="002515F7">
        <w:tc>
          <w:tcPr>
            <w:tcW w:w="2376"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3.2.3. Europos kalbų diena</w:t>
            </w:r>
          </w:p>
        </w:tc>
        <w:tc>
          <w:tcPr>
            <w:tcW w:w="1134" w:type="dxa"/>
          </w:tcPr>
          <w:p w:rsidR="00534CEB" w:rsidRPr="005471A2" w:rsidRDefault="00534CEB" w:rsidP="002D63CF">
            <w:pPr>
              <w:pStyle w:val="Betarp1"/>
              <w:jc w:val="both"/>
              <w:rPr>
                <w:rFonts w:ascii="Times New Roman" w:hAnsi="Times New Roman"/>
                <w:sz w:val="24"/>
                <w:szCs w:val="24"/>
              </w:rPr>
            </w:pPr>
            <w:r w:rsidRPr="005471A2">
              <w:rPr>
                <w:rFonts w:ascii="Times New Roman" w:hAnsi="Times New Roman"/>
                <w:sz w:val="24"/>
                <w:szCs w:val="24"/>
              </w:rPr>
              <w:t>2013-09-2</w:t>
            </w:r>
            <w:r w:rsidR="002D63CF">
              <w:rPr>
                <w:rFonts w:ascii="Times New Roman" w:hAnsi="Times New Roman"/>
                <w:sz w:val="24"/>
                <w:szCs w:val="24"/>
              </w:rPr>
              <w:t>5</w:t>
            </w:r>
          </w:p>
        </w:tc>
        <w:tc>
          <w:tcPr>
            <w:tcW w:w="1701"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Kalbų mokytojai</w:t>
            </w:r>
          </w:p>
        </w:tc>
        <w:tc>
          <w:tcPr>
            <w:tcW w:w="2835" w:type="dxa"/>
          </w:tcPr>
          <w:p w:rsidR="00534CEB" w:rsidRPr="005471A2" w:rsidRDefault="00534CEB" w:rsidP="009F4138">
            <w:pPr>
              <w:pStyle w:val="Betarp1"/>
              <w:rPr>
                <w:rFonts w:ascii="Times New Roman" w:hAnsi="Times New Roman"/>
                <w:sz w:val="24"/>
                <w:szCs w:val="24"/>
              </w:rPr>
            </w:pPr>
            <w:r w:rsidRPr="005471A2">
              <w:rPr>
                <w:rFonts w:ascii="Times New Roman" w:hAnsi="Times New Roman"/>
                <w:sz w:val="24"/>
                <w:szCs w:val="24"/>
              </w:rPr>
              <w:t xml:space="preserve">Ugdomai mokinių </w:t>
            </w:r>
            <w:r w:rsidR="009F4138">
              <w:rPr>
                <w:rFonts w:ascii="Times New Roman" w:hAnsi="Times New Roman"/>
                <w:sz w:val="24"/>
                <w:szCs w:val="24"/>
              </w:rPr>
              <w:t>kalbiniai gebėjimai</w:t>
            </w:r>
            <w:r w:rsidRPr="005471A2">
              <w:rPr>
                <w:rFonts w:ascii="Times New Roman" w:hAnsi="Times New Roman"/>
                <w:sz w:val="24"/>
                <w:szCs w:val="24"/>
              </w:rPr>
              <w:t>. Gilėja komandinės veiklos būdai, auga atsakomybė</w:t>
            </w:r>
          </w:p>
        </w:tc>
        <w:tc>
          <w:tcPr>
            <w:tcW w:w="1560"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534CEB" w:rsidRPr="005471A2" w:rsidTr="002515F7">
        <w:tc>
          <w:tcPr>
            <w:tcW w:w="2376" w:type="dxa"/>
          </w:tcPr>
          <w:p w:rsidR="00534CEB" w:rsidRPr="005471A2" w:rsidRDefault="00534CEB" w:rsidP="003B7DCD">
            <w:pPr>
              <w:pStyle w:val="Betarp1"/>
              <w:rPr>
                <w:rFonts w:ascii="Times New Roman" w:hAnsi="Times New Roman"/>
                <w:sz w:val="24"/>
                <w:szCs w:val="24"/>
              </w:rPr>
            </w:pPr>
            <w:r w:rsidRPr="005471A2">
              <w:rPr>
                <w:rFonts w:ascii="Times New Roman" w:hAnsi="Times New Roman"/>
                <w:sz w:val="24"/>
                <w:szCs w:val="24"/>
              </w:rPr>
              <w:t>3.2.3. Rusų poezijos popietė su Švenčionėlių progimnazija</w:t>
            </w:r>
          </w:p>
        </w:tc>
        <w:tc>
          <w:tcPr>
            <w:tcW w:w="1134"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2013-09-23</w:t>
            </w:r>
          </w:p>
        </w:tc>
        <w:tc>
          <w:tcPr>
            <w:tcW w:w="1701"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V. Urbonienė</w:t>
            </w:r>
          </w:p>
        </w:tc>
        <w:tc>
          <w:tcPr>
            <w:tcW w:w="2835"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Plečiamos mokinių saviraiškos galios, auga bendravimo kultūra</w:t>
            </w:r>
          </w:p>
        </w:tc>
        <w:tc>
          <w:tcPr>
            <w:tcW w:w="1560" w:type="dxa"/>
          </w:tcPr>
          <w:p w:rsidR="00534CEB" w:rsidRPr="005471A2" w:rsidRDefault="00534CEB" w:rsidP="003B7DCD">
            <w:pPr>
              <w:pStyle w:val="Betarp1"/>
              <w:jc w:val="both"/>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55390F">
            <w:pPr>
              <w:pStyle w:val="Betarp1"/>
              <w:rPr>
                <w:rFonts w:ascii="Times New Roman" w:hAnsi="Times New Roman"/>
                <w:sz w:val="24"/>
                <w:szCs w:val="24"/>
              </w:rPr>
            </w:pPr>
            <w:r>
              <w:rPr>
                <w:rFonts w:ascii="Times New Roman" w:hAnsi="Times New Roman"/>
                <w:sz w:val="24"/>
                <w:szCs w:val="24"/>
              </w:rPr>
              <w:t>3.2.4</w:t>
            </w:r>
            <w:r w:rsidRPr="005471A2">
              <w:rPr>
                <w:rFonts w:ascii="Times New Roman" w:hAnsi="Times New Roman"/>
                <w:sz w:val="24"/>
                <w:szCs w:val="24"/>
              </w:rPr>
              <w:t xml:space="preserve">. </w:t>
            </w:r>
            <w:r>
              <w:rPr>
                <w:rFonts w:ascii="Times New Roman" w:hAnsi="Times New Roman"/>
                <w:sz w:val="24"/>
                <w:szCs w:val="24"/>
              </w:rPr>
              <w:t>M</w:t>
            </w:r>
            <w:r w:rsidRPr="005471A2">
              <w:rPr>
                <w:rFonts w:ascii="Times New Roman" w:hAnsi="Times New Roman"/>
                <w:sz w:val="24"/>
                <w:szCs w:val="24"/>
              </w:rPr>
              <w:t>ankštos diena</w:t>
            </w:r>
          </w:p>
        </w:tc>
        <w:tc>
          <w:tcPr>
            <w:tcW w:w="1134" w:type="dxa"/>
          </w:tcPr>
          <w:p w:rsidR="002D63CF" w:rsidRPr="005471A2" w:rsidRDefault="002D63CF" w:rsidP="0055390F">
            <w:pPr>
              <w:pStyle w:val="Betarp1"/>
              <w:jc w:val="both"/>
              <w:rPr>
                <w:rFonts w:ascii="Times New Roman" w:hAnsi="Times New Roman"/>
                <w:sz w:val="24"/>
                <w:szCs w:val="24"/>
              </w:rPr>
            </w:pPr>
            <w:r w:rsidRPr="005471A2">
              <w:rPr>
                <w:rFonts w:ascii="Times New Roman" w:hAnsi="Times New Roman"/>
                <w:sz w:val="24"/>
                <w:szCs w:val="24"/>
              </w:rPr>
              <w:t xml:space="preserve">2013 m. </w:t>
            </w:r>
            <w:r w:rsidRPr="005471A2">
              <w:rPr>
                <w:rFonts w:ascii="Times New Roman" w:hAnsi="Times New Roman"/>
                <w:sz w:val="24"/>
                <w:szCs w:val="24"/>
              </w:rPr>
              <w:lastRenderedPageBreak/>
              <w:t>spalis</w:t>
            </w:r>
          </w:p>
        </w:tc>
        <w:tc>
          <w:tcPr>
            <w:tcW w:w="1701" w:type="dxa"/>
          </w:tcPr>
          <w:p w:rsidR="002D63CF" w:rsidRPr="005471A2" w:rsidRDefault="002D63CF" w:rsidP="0055390F">
            <w:pPr>
              <w:pStyle w:val="Betarp1"/>
              <w:jc w:val="both"/>
              <w:rPr>
                <w:rFonts w:ascii="Times New Roman" w:hAnsi="Times New Roman"/>
                <w:sz w:val="24"/>
                <w:szCs w:val="24"/>
              </w:rPr>
            </w:pPr>
            <w:r w:rsidRPr="005471A2">
              <w:rPr>
                <w:rFonts w:ascii="Times New Roman" w:hAnsi="Times New Roman"/>
                <w:sz w:val="24"/>
                <w:szCs w:val="24"/>
              </w:rPr>
              <w:lastRenderedPageBreak/>
              <w:t xml:space="preserve">M. </w:t>
            </w:r>
            <w:proofErr w:type="spellStart"/>
            <w:r w:rsidRPr="005471A2">
              <w:rPr>
                <w:rFonts w:ascii="Times New Roman" w:hAnsi="Times New Roman"/>
                <w:sz w:val="24"/>
                <w:szCs w:val="24"/>
              </w:rPr>
              <w:t>Švereika</w:t>
            </w:r>
            <w:proofErr w:type="spellEnd"/>
          </w:p>
          <w:p w:rsidR="002D63CF" w:rsidRPr="005471A2" w:rsidRDefault="002D63CF" w:rsidP="0055390F">
            <w:pPr>
              <w:pStyle w:val="Betarp1"/>
              <w:jc w:val="both"/>
              <w:rPr>
                <w:rFonts w:ascii="Times New Roman" w:hAnsi="Times New Roman"/>
                <w:sz w:val="24"/>
                <w:szCs w:val="24"/>
              </w:rPr>
            </w:pPr>
            <w:r w:rsidRPr="005471A2">
              <w:rPr>
                <w:rFonts w:ascii="Times New Roman" w:hAnsi="Times New Roman"/>
                <w:sz w:val="24"/>
                <w:szCs w:val="24"/>
              </w:rPr>
              <w:lastRenderedPageBreak/>
              <w:t xml:space="preserve">D. </w:t>
            </w:r>
            <w:proofErr w:type="spellStart"/>
            <w:r w:rsidRPr="005471A2">
              <w:rPr>
                <w:rFonts w:ascii="Times New Roman" w:hAnsi="Times New Roman"/>
                <w:sz w:val="24"/>
                <w:szCs w:val="24"/>
              </w:rPr>
              <w:t>Panavienė</w:t>
            </w:r>
            <w:proofErr w:type="spellEnd"/>
          </w:p>
        </w:tc>
        <w:tc>
          <w:tcPr>
            <w:tcW w:w="2835" w:type="dxa"/>
          </w:tcPr>
          <w:p w:rsidR="002D63CF" w:rsidRPr="005471A2" w:rsidRDefault="002D63CF" w:rsidP="0055390F">
            <w:pPr>
              <w:pStyle w:val="Betarp1"/>
              <w:rPr>
                <w:rFonts w:ascii="Times New Roman" w:hAnsi="Times New Roman"/>
                <w:sz w:val="24"/>
                <w:szCs w:val="24"/>
              </w:rPr>
            </w:pPr>
            <w:r w:rsidRPr="005471A2">
              <w:rPr>
                <w:rFonts w:ascii="Times New Roman" w:hAnsi="Times New Roman"/>
                <w:sz w:val="24"/>
                <w:szCs w:val="24"/>
              </w:rPr>
              <w:lastRenderedPageBreak/>
              <w:t xml:space="preserve">Sveikos gyvensenos </w:t>
            </w:r>
            <w:r w:rsidRPr="005471A2">
              <w:rPr>
                <w:rFonts w:ascii="Times New Roman" w:hAnsi="Times New Roman"/>
                <w:sz w:val="24"/>
                <w:szCs w:val="24"/>
              </w:rPr>
              <w:lastRenderedPageBreak/>
              <w:t>ugdymas. Gilėja bendravimas</w:t>
            </w:r>
          </w:p>
        </w:tc>
        <w:tc>
          <w:tcPr>
            <w:tcW w:w="1560" w:type="dxa"/>
          </w:tcPr>
          <w:p w:rsidR="002D63CF" w:rsidRPr="005471A2" w:rsidRDefault="002D63CF" w:rsidP="0055390F">
            <w:pPr>
              <w:pStyle w:val="Betarp1"/>
              <w:rPr>
                <w:rFonts w:ascii="Times New Roman" w:hAnsi="Times New Roman"/>
                <w:sz w:val="24"/>
                <w:szCs w:val="24"/>
              </w:rPr>
            </w:pPr>
            <w:r w:rsidRPr="005471A2">
              <w:rPr>
                <w:rFonts w:ascii="Times New Roman" w:hAnsi="Times New Roman"/>
                <w:sz w:val="24"/>
                <w:szCs w:val="24"/>
              </w:rPr>
              <w:lastRenderedPageBreak/>
              <w:t xml:space="preserve">Mokytojų </w:t>
            </w:r>
            <w:r w:rsidRPr="005471A2">
              <w:rPr>
                <w:rFonts w:ascii="Times New Roman" w:hAnsi="Times New Roman"/>
                <w:sz w:val="24"/>
                <w:szCs w:val="24"/>
              </w:rPr>
              <w:lastRenderedPageBreak/>
              <w:t>susirinkimas</w:t>
            </w:r>
          </w:p>
        </w:tc>
      </w:tr>
      <w:tr w:rsidR="002D63CF" w:rsidRPr="005471A2" w:rsidTr="002515F7">
        <w:tc>
          <w:tcPr>
            <w:tcW w:w="2376" w:type="dxa"/>
          </w:tcPr>
          <w:p w:rsidR="002D63CF" w:rsidRPr="005471A2" w:rsidRDefault="002D63CF" w:rsidP="0074076F">
            <w:pPr>
              <w:pStyle w:val="Betarp1"/>
              <w:rPr>
                <w:rFonts w:ascii="Times New Roman" w:hAnsi="Times New Roman"/>
                <w:sz w:val="24"/>
                <w:szCs w:val="24"/>
              </w:rPr>
            </w:pPr>
            <w:r>
              <w:rPr>
                <w:rFonts w:ascii="Times New Roman" w:hAnsi="Times New Roman"/>
                <w:sz w:val="24"/>
                <w:szCs w:val="24"/>
              </w:rPr>
              <w:lastRenderedPageBreak/>
              <w:t>3.2.5</w:t>
            </w:r>
            <w:r w:rsidRPr="005471A2">
              <w:rPr>
                <w:rFonts w:ascii="Times New Roman" w:hAnsi="Times New Roman"/>
                <w:sz w:val="24"/>
                <w:szCs w:val="24"/>
              </w:rPr>
              <w:t>. Neformaliojo ugdymo užsiėmimų stebėjimas ir vertinimas</w:t>
            </w:r>
          </w:p>
        </w:tc>
        <w:tc>
          <w:tcPr>
            <w:tcW w:w="1134" w:type="dxa"/>
          </w:tcPr>
          <w:p w:rsidR="002D63CF" w:rsidRPr="005471A2" w:rsidRDefault="002D63CF" w:rsidP="0074076F">
            <w:pPr>
              <w:pStyle w:val="Betarp1"/>
              <w:jc w:val="both"/>
              <w:rPr>
                <w:rFonts w:ascii="Times New Roman" w:hAnsi="Times New Roman"/>
                <w:sz w:val="24"/>
                <w:szCs w:val="24"/>
              </w:rPr>
            </w:pPr>
            <w:r w:rsidRPr="005471A2">
              <w:rPr>
                <w:rFonts w:ascii="Times New Roman" w:hAnsi="Times New Roman"/>
                <w:sz w:val="24"/>
                <w:szCs w:val="24"/>
              </w:rPr>
              <w:t>2013 lapkritis</w:t>
            </w:r>
          </w:p>
          <w:p w:rsidR="002D63CF" w:rsidRPr="005471A2" w:rsidRDefault="002D63CF" w:rsidP="0074076F">
            <w:pPr>
              <w:pStyle w:val="Betarp1"/>
              <w:jc w:val="both"/>
              <w:rPr>
                <w:rFonts w:ascii="Times New Roman" w:hAnsi="Times New Roman"/>
                <w:sz w:val="24"/>
                <w:szCs w:val="24"/>
              </w:rPr>
            </w:pPr>
            <w:r w:rsidRPr="005471A2">
              <w:rPr>
                <w:rFonts w:ascii="Times New Roman" w:hAnsi="Times New Roman"/>
                <w:sz w:val="24"/>
                <w:szCs w:val="24"/>
              </w:rPr>
              <w:t>2014</w:t>
            </w:r>
          </w:p>
          <w:p w:rsidR="002D63CF" w:rsidRPr="005471A2" w:rsidRDefault="002D63CF" w:rsidP="0074076F">
            <w:pPr>
              <w:pStyle w:val="Betarp1"/>
              <w:jc w:val="both"/>
              <w:rPr>
                <w:rFonts w:ascii="Times New Roman" w:hAnsi="Times New Roman"/>
                <w:sz w:val="24"/>
                <w:szCs w:val="24"/>
              </w:rPr>
            </w:pPr>
            <w:r w:rsidRPr="005471A2">
              <w:rPr>
                <w:rFonts w:ascii="Times New Roman" w:hAnsi="Times New Roman"/>
                <w:sz w:val="24"/>
                <w:szCs w:val="24"/>
              </w:rPr>
              <w:t>kovas</w:t>
            </w:r>
          </w:p>
        </w:tc>
        <w:tc>
          <w:tcPr>
            <w:tcW w:w="1701" w:type="dxa"/>
          </w:tcPr>
          <w:p w:rsidR="002D63CF" w:rsidRPr="005471A2" w:rsidRDefault="002D63CF" w:rsidP="0074076F">
            <w:pPr>
              <w:pStyle w:val="Betarp1"/>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tc>
        <w:tc>
          <w:tcPr>
            <w:tcW w:w="2835" w:type="dxa"/>
          </w:tcPr>
          <w:p w:rsidR="002D63CF" w:rsidRPr="005471A2" w:rsidRDefault="002D63CF" w:rsidP="0074076F">
            <w:pPr>
              <w:pStyle w:val="Betarp1"/>
              <w:rPr>
                <w:rFonts w:ascii="Times New Roman" w:hAnsi="Times New Roman"/>
                <w:sz w:val="24"/>
                <w:szCs w:val="24"/>
              </w:rPr>
            </w:pPr>
            <w:proofErr w:type="spellStart"/>
            <w:r w:rsidRPr="005471A2">
              <w:rPr>
                <w:rFonts w:ascii="Times New Roman" w:hAnsi="Times New Roman"/>
                <w:sz w:val="24"/>
                <w:szCs w:val="24"/>
              </w:rPr>
              <w:t>Įvairėja</w:t>
            </w:r>
            <w:proofErr w:type="spellEnd"/>
            <w:r w:rsidRPr="005471A2">
              <w:rPr>
                <w:rFonts w:ascii="Times New Roman" w:hAnsi="Times New Roman"/>
                <w:sz w:val="24"/>
                <w:szCs w:val="24"/>
              </w:rPr>
              <w:t xml:space="preserve"> mokinių poreikių tenkinimas, gilėja saviraiškos galimybės</w:t>
            </w:r>
          </w:p>
        </w:tc>
        <w:tc>
          <w:tcPr>
            <w:tcW w:w="1560" w:type="dxa"/>
          </w:tcPr>
          <w:p w:rsidR="002D63CF" w:rsidRPr="005471A2" w:rsidRDefault="002D63CF" w:rsidP="0074076F">
            <w:pPr>
              <w:pStyle w:val="Betarp1"/>
              <w:rPr>
                <w:rFonts w:ascii="Times New Roman" w:hAnsi="Times New Roman"/>
                <w:sz w:val="24"/>
                <w:szCs w:val="24"/>
              </w:rPr>
            </w:pPr>
            <w:r w:rsidRPr="005471A2">
              <w:rPr>
                <w:rFonts w:ascii="Times New Roman" w:hAnsi="Times New Roman"/>
                <w:sz w:val="24"/>
                <w:szCs w:val="24"/>
              </w:rPr>
              <w:t>Direkcijos posėdis</w:t>
            </w:r>
          </w:p>
        </w:tc>
      </w:tr>
      <w:tr w:rsidR="002D63CF" w:rsidRPr="005471A2" w:rsidTr="002515F7">
        <w:tc>
          <w:tcPr>
            <w:tcW w:w="2376" w:type="dxa"/>
          </w:tcPr>
          <w:p w:rsidR="002D63CF" w:rsidRPr="005471A2" w:rsidRDefault="002D63CF" w:rsidP="0014228D">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 Sporto varžybos:</w:t>
            </w:r>
          </w:p>
          <w:p w:rsidR="002D63CF" w:rsidRPr="005471A2" w:rsidRDefault="002D63CF" w:rsidP="0014228D">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.1. Rudens sporto šventė</w:t>
            </w:r>
          </w:p>
          <w:p w:rsidR="002D63CF" w:rsidRDefault="002D63CF" w:rsidP="0014228D">
            <w:pPr>
              <w:pStyle w:val="Betarp1"/>
              <w:rPr>
                <w:rFonts w:ascii="Times New Roman" w:hAnsi="Times New Roman"/>
                <w:sz w:val="24"/>
                <w:szCs w:val="24"/>
              </w:rPr>
            </w:pPr>
          </w:p>
        </w:tc>
        <w:tc>
          <w:tcPr>
            <w:tcW w:w="1134" w:type="dxa"/>
          </w:tcPr>
          <w:p w:rsidR="002D63CF" w:rsidRDefault="002D63CF" w:rsidP="0014228D">
            <w:pPr>
              <w:pStyle w:val="Betarp1"/>
              <w:jc w:val="both"/>
              <w:rPr>
                <w:rFonts w:ascii="Times New Roman" w:hAnsi="Times New Roman"/>
                <w:sz w:val="24"/>
                <w:szCs w:val="24"/>
              </w:rPr>
            </w:pPr>
          </w:p>
          <w:p w:rsidR="002D63CF" w:rsidRPr="005471A2" w:rsidRDefault="002D63CF" w:rsidP="0014228D">
            <w:pPr>
              <w:pStyle w:val="Betarp1"/>
              <w:jc w:val="both"/>
              <w:rPr>
                <w:rFonts w:ascii="Times New Roman" w:hAnsi="Times New Roman"/>
                <w:sz w:val="24"/>
                <w:szCs w:val="24"/>
              </w:rPr>
            </w:pPr>
          </w:p>
          <w:p w:rsidR="002D63CF" w:rsidRPr="005471A2" w:rsidRDefault="002D63CF" w:rsidP="0014228D">
            <w:pPr>
              <w:pStyle w:val="Betarp1"/>
              <w:jc w:val="both"/>
              <w:rPr>
                <w:rFonts w:ascii="Times New Roman" w:hAnsi="Times New Roman"/>
                <w:sz w:val="24"/>
                <w:szCs w:val="24"/>
              </w:rPr>
            </w:pPr>
            <w:r w:rsidRPr="005471A2">
              <w:rPr>
                <w:rFonts w:ascii="Times New Roman" w:hAnsi="Times New Roman"/>
                <w:sz w:val="24"/>
                <w:szCs w:val="24"/>
              </w:rPr>
              <w:t>2013</w:t>
            </w:r>
            <w:r>
              <w:rPr>
                <w:rFonts w:ascii="Times New Roman" w:hAnsi="Times New Roman"/>
                <w:sz w:val="24"/>
                <w:szCs w:val="24"/>
              </w:rPr>
              <w:t>-09-20</w:t>
            </w:r>
          </w:p>
          <w:p w:rsidR="002D63CF" w:rsidRPr="005471A2" w:rsidRDefault="002D63CF" w:rsidP="0014228D">
            <w:pPr>
              <w:pStyle w:val="Betarp1"/>
              <w:jc w:val="both"/>
              <w:rPr>
                <w:rFonts w:ascii="Times New Roman" w:hAnsi="Times New Roman"/>
                <w:sz w:val="24"/>
                <w:szCs w:val="24"/>
              </w:rPr>
            </w:pPr>
          </w:p>
        </w:tc>
        <w:tc>
          <w:tcPr>
            <w:tcW w:w="1701" w:type="dxa"/>
          </w:tcPr>
          <w:p w:rsidR="002D63CF" w:rsidRDefault="002D63CF" w:rsidP="0014228D">
            <w:pPr>
              <w:pStyle w:val="Betarp1"/>
              <w:jc w:val="both"/>
              <w:rPr>
                <w:rFonts w:ascii="Times New Roman" w:hAnsi="Times New Roman"/>
                <w:sz w:val="24"/>
                <w:szCs w:val="24"/>
              </w:rPr>
            </w:pPr>
          </w:p>
          <w:p w:rsidR="002D63CF" w:rsidRPr="005471A2" w:rsidRDefault="002D63CF" w:rsidP="0014228D">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Default="002D63CF" w:rsidP="0014228D">
            <w:pPr>
              <w:pStyle w:val="Betarp1"/>
              <w:jc w:val="both"/>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Panavienė</w:t>
            </w:r>
            <w:proofErr w:type="spellEnd"/>
          </w:p>
        </w:tc>
        <w:tc>
          <w:tcPr>
            <w:tcW w:w="2835" w:type="dxa"/>
          </w:tcPr>
          <w:p w:rsidR="002D63CF" w:rsidRDefault="002D63CF" w:rsidP="0014228D">
            <w:pPr>
              <w:pStyle w:val="Betarp1"/>
              <w:rPr>
                <w:rFonts w:ascii="Times New Roman" w:hAnsi="Times New Roman"/>
                <w:sz w:val="24"/>
                <w:szCs w:val="24"/>
              </w:rPr>
            </w:pPr>
          </w:p>
          <w:p w:rsidR="002D63CF" w:rsidRPr="005471A2" w:rsidRDefault="002D63CF" w:rsidP="0014228D">
            <w:pPr>
              <w:pStyle w:val="Betarp1"/>
              <w:rPr>
                <w:rFonts w:ascii="Times New Roman" w:hAnsi="Times New Roman"/>
                <w:sz w:val="24"/>
                <w:szCs w:val="24"/>
              </w:rPr>
            </w:pPr>
            <w:r w:rsidRPr="005471A2">
              <w:rPr>
                <w:rFonts w:ascii="Times New Roman" w:hAnsi="Times New Roman"/>
                <w:sz w:val="24"/>
                <w:szCs w:val="24"/>
              </w:rPr>
              <w:t>Ugdoma sveika gyvensena, auga sportinė kultūra, gerėja bendravimo įgūdžiai</w:t>
            </w:r>
          </w:p>
        </w:tc>
        <w:tc>
          <w:tcPr>
            <w:tcW w:w="1560" w:type="dxa"/>
          </w:tcPr>
          <w:p w:rsidR="002D63CF" w:rsidRDefault="002D63CF" w:rsidP="0014228D">
            <w:pPr>
              <w:pStyle w:val="Betarp1"/>
              <w:rPr>
                <w:rFonts w:ascii="Times New Roman" w:hAnsi="Times New Roman"/>
                <w:sz w:val="24"/>
                <w:szCs w:val="24"/>
              </w:rPr>
            </w:pPr>
          </w:p>
          <w:p w:rsidR="002D63CF" w:rsidRPr="005471A2" w:rsidRDefault="002D63CF" w:rsidP="0014228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14228D">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.2. Krepšinio varžybos 1x1</w:t>
            </w:r>
          </w:p>
        </w:tc>
        <w:tc>
          <w:tcPr>
            <w:tcW w:w="1134" w:type="dxa"/>
          </w:tcPr>
          <w:p w:rsidR="002D63CF" w:rsidRPr="005471A2" w:rsidRDefault="002D63CF" w:rsidP="0014228D">
            <w:pPr>
              <w:pStyle w:val="Betarp1"/>
              <w:jc w:val="both"/>
              <w:rPr>
                <w:rFonts w:ascii="Times New Roman" w:hAnsi="Times New Roman"/>
                <w:sz w:val="24"/>
                <w:szCs w:val="24"/>
              </w:rPr>
            </w:pPr>
            <w:r w:rsidRPr="005471A2">
              <w:rPr>
                <w:rFonts w:ascii="Times New Roman" w:hAnsi="Times New Roman"/>
                <w:sz w:val="24"/>
                <w:szCs w:val="24"/>
              </w:rPr>
              <w:t>2013</w:t>
            </w:r>
            <w:r>
              <w:rPr>
                <w:rFonts w:ascii="Times New Roman" w:hAnsi="Times New Roman"/>
                <w:sz w:val="24"/>
                <w:szCs w:val="24"/>
              </w:rPr>
              <w:t xml:space="preserve"> </w:t>
            </w:r>
            <w:r w:rsidRPr="005471A2">
              <w:rPr>
                <w:rFonts w:ascii="Times New Roman" w:hAnsi="Times New Roman"/>
                <w:sz w:val="24"/>
                <w:szCs w:val="24"/>
              </w:rPr>
              <w:t>m.</w:t>
            </w:r>
          </w:p>
          <w:p w:rsidR="002D63CF" w:rsidRDefault="002D63CF" w:rsidP="0014228D">
            <w:pPr>
              <w:pStyle w:val="Betarp1"/>
              <w:jc w:val="both"/>
              <w:rPr>
                <w:rFonts w:ascii="Times New Roman" w:hAnsi="Times New Roman"/>
                <w:sz w:val="24"/>
                <w:szCs w:val="24"/>
              </w:rPr>
            </w:pPr>
            <w:r>
              <w:rPr>
                <w:rFonts w:ascii="Times New Roman" w:hAnsi="Times New Roman"/>
                <w:sz w:val="24"/>
                <w:szCs w:val="24"/>
              </w:rPr>
              <w:t>spali</w:t>
            </w:r>
            <w:r w:rsidRPr="005471A2">
              <w:rPr>
                <w:rFonts w:ascii="Times New Roman" w:hAnsi="Times New Roman"/>
                <w:sz w:val="24"/>
                <w:szCs w:val="24"/>
              </w:rPr>
              <w:t>s</w:t>
            </w:r>
          </w:p>
        </w:tc>
        <w:tc>
          <w:tcPr>
            <w:tcW w:w="1701" w:type="dxa"/>
          </w:tcPr>
          <w:p w:rsidR="002D63CF" w:rsidRPr="005471A2" w:rsidRDefault="002D63CF" w:rsidP="0014228D">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Default="002D63CF" w:rsidP="0014228D">
            <w:pPr>
              <w:pStyle w:val="Betarp1"/>
              <w:jc w:val="both"/>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Panavienė</w:t>
            </w:r>
            <w:proofErr w:type="spellEnd"/>
          </w:p>
        </w:tc>
        <w:tc>
          <w:tcPr>
            <w:tcW w:w="2835" w:type="dxa"/>
          </w:tcPr>
          <w:p w:rsidR="002D63CF" w:rsidRDefault="002D63CF" w:rsidP="0014228D">
            <w:pPr>
              <w:pStyle w:val="Betarp1"/>
              <w:rPr>
                <w:rFonts w:ascii="Times New Roman" w:hAnsi="Times New Roman"/>
                <w:sz w:val="24"/>
                <w:szCs w:val="24"/>
              </w:rPr>
            </w:pPr>
            <w:r w:rsidRPr="005471A2">
              <w:rPr>
                <w:rFonts w:ascii="Times New Roman" w:hAnsi="Times New Roman"/>
                <w:sz w:val="24"/>
                <w:szCs w:val="24"/>
              </w:rPr>
              <w:t>Auga sportinė kultūra, gerėja bendravimo įgūdžiai</w:t>
            </w:r>
          </w:p>
        </w:tc>
        <w:tc>
          <w:tcPr>
            <w:tcW w:w="1560" w:type="dxa"/>
          </w:tcPr>
          <w:p w:rsidR="002D63CF" w:rsidRDefault="002D63CF" w:rsidP="0014228D">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CF584C">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 xml:space="preserve">.3. </w:t>
            </w:r>
            <w:proofErr w:type="spellStart"/>
            <w:r w:rsidRPr="005471A2">
              <w:rPr>
                <w:rFonts w:ascii="Times New Roman" w:hAnsi="Times New Roman"/>
                <w:sz w:val="24"/>
                <w:szCs w:val="24"/>
              </w:rPr>
              <w:t>Tarpklasinės</w:t>
            </w:r>
            <w:proofErr w:type="spellEnd"/>
            <w:r w:rsidRPr="005471A2">
              <w:rPr>
                <w:rFonts w:ascii="Times New Roman" w:hAnsi="Times New Roman"/>
                <w:sz w:val="24"/>
                <w:szCs w:val="24"/>
              </w:rPr>
              <w:t xml:space="preserve"> tinklinio varžybos</w:t>
            </w:r>
          </w:p>
        </w:tc>
        <w:tc>
          <w:tcPr>
            <w:tcW w:w="1134" w:type="dxa"/>
          </w:tcPr>
          <w:p w:rsidR="002D63CF" w:rsidRPr="005471A2" w:rsidRDefault="002D63CF" w:rsidP="00CF584C">
            <w:pPr>
              <w:pStyle w:val="Betarp1"/>
              <w:jc w:val="both"/>
              <w:rPr>
                <w:rFonts w:ascii="Times New Roman" w:hAnsi="Times New Roman"/>
                <w:sz w:val="24"/>
                <w:szCs w:val="24"/>
              </w:rPr>
            </w:pPr>
            <w:r w:rsidRPr="005471A2">
              <w:rPr>
                <w:rFonts w:ascii="Times New Roman" w:hAnsi="Times New Roman"/>
                <w:sz w:val="24"/>
                <w:szCs w:val="24"/>
              </w:rPr>
              <w:t>2013</w:t>
            </w:r>
            <w:r>
              <w:rPr>
                <w:rFonts w:ascii="Times New Roman" w:hAnsi="Times New Roman"/>
                <w:sz w:val="24"/>
                <w:szCs w:val="24"/>
              </w:rPr>
              <w:t xml:space="preserve"> </w:t>
            </w:r>
            <w:r w:rsidRPr="005471A2">
              <w:rPr>
                <w:rFonts w:ascii="Times New Roman" w:hAnsi="Times New Roman"/>
                <w:sz w:val="24"/>
                <w:szCs w:val="24"/>
              </w:rPr>
              <w:t>m.</w:t>
            </w:r>
          </w:p>
          <w:p w:rsidR="002D63CF" w:rsidRPr="005471A2" w:rsidRDefault="002D63CF" w:rsidP="00CF584C">
            <w:pPr>
              <w:pStyle w:val="Betarp1"/>
              <w:jc w:val="both"/>
              <w:rPr>
                <w:rFonts w:ascii="Times New Roman" w:hAnsi="Times New Roman"/>
                <w:sz w:val="24"/>
                <w:szCs w:val="24"/>
              </w:rPr>
            </w:pPr>
            <w:r>
              <w:rPr>
                <w:rFonts w:ascii="Times New Roman" w:hAnsi="Times New Roman"/>
                <w:sz w:val="24"/>
                <w:szCs w:val="24"/>
              </w:rPr>
              <w:t>lapkritis/gruodis</w:t>
            </w:r>
          </w:p>
        </w:tc>
        <w:tc>
          <w:tcPr>
            <w:tcW w:w="1701" w:type="dxa"/>
          </w:tcPr>
          <w:p w:rsidR="002D63CF" w:rsidRPr="005471A2" w:rsidRDefault="002D63CF" w:rsidP="00CF584C">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Default="002D63CF" w:rsidP="00CF584C">
            <w:pPr>
              <w:pStyle w:val="Betarp1"/>
              <w:jc w:val="both"/>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Panavienė</w:t>
            </w:r>
            <w:proofErr w:type="spellEnd"/>
          </w:p>
        </w:tc>
        <w:tc>
          <w:tcPr>
            <w:tcW w:w="2835" w:type="dxa"/>
          </w:tcPr>
          <w:p w:rsidR="002D63CF" w:rsidRPr="005471A2" w:rsidRDefault="002D63CF" w:rsidP="00CF584C">
            <w:pPr>
              <w:pStyle w:val="Betarp1"/>
              <w:rPr>
                <w:rFonts w:ascii="Times New Roman" w:hAnsi="Times New Roman"/>
                <w:sz w:val="24"/>
                <w:szCs w:val="24"/>
              </w:rPr>
            </w:pPr>
            <w:r w:rsidRPr="005471A2">
              <w:rPr>
                <w:rFonts w:ascii="Times New Roman" w:hAnsi="Times New Roman"/>
                <w:sz w:val="24"/>
                <w:szCs w:val="24"/>
              </w:rPr>
              <w:t>Auga sportinė kultūra, gerėja bendravimo įgūdžiai</w:t>
            </w:r>
          </w:p>
        </w:tc>
        <w:tc>
          <w:tcPr>
            <w:tcW w:w="1560" w:type="dxa"/>
          </w:tcPr>
          <w:p w:rsidR="002D63CF" w:rsidRDefault="002D63CF" w:rsidP="00CF584C">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6966FB">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.4. Salės futbolas 3x3</w:t>
            </w:r>
          </w:p>
        </w:tc>
        <w:tc>
          <w:tcPr>
            <w:tcW w:w="1134" w:type="dxa"/>
          </w:tcPr>
          <w:p w:rsidR="002D63CF" w:rsidRPr="005471A2" w:rsidRDefault="002D63CF" w:rsidP="006966FB">
            <w:pPr>
              <w:pStyle w:val="Betarp1"/>
              <w:rPr>
                <w:rFonts w:ascii="Times New Roman" w:hAnsi="Times New Roman"/>
                <w:sz w:val="24"/>
                <w:szCs w:val="24"/>
              </w:rPr>
            </w:pPr>
            <w:r w:rsidRPr="005471A2">
              <w:rPr>
                <w:rFonts w:ascii="Times New Roman" w:hAnsi="Times New Roman"/>
                <w:sz w:val="24"/>
                <w:szCs w:val="24"/>
              </w:rPr>
              <w:t>2014 m. sausis</w:t>
            </w:r>
          </w:p>
        </w:tc>
        <w:tc>
          <w:tcPr>
            <w:tcW w:w="1701" w:type="dxa"/>
          </w:tcPr>
          <w:p w:rsidR="002D63CF" w:rsidRPr="005471A2" w:rsidRDefault="002D63CF" w:rsidP="006966FB">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6966FB">
            <w:pPr>
              <w:pStyle w:val="Betarp1"/>
              <w:rPr>
                <w:rFonts w:ascii="Times New Roman" w:hAnsi="Times New Roman"/>
                <w:sz w:val="24"/>
                <w:szCs w:val="24"/>
              </w:rPr>
            </w:pPr>
          </w:p>
        </w:tc>
        <w:tc>
          <w:tcPr>
            <w:tcW w:w="2835" w:type="dxa"/>
          </w:tcPr>
          <w:p w:rsidR="002D63CF" w:rsidRPr="005471A2" w:rsidRDefault="002D63CF" w:rsidP="006966FB">
            <w:pPr>
              <w:pStyle w:val="Betarp1"/>
              <w:rPr>
                <w:rFonts w:ascii="Times New Roman" w:hAnsi="Times New Roman"/>
                <w:sz w:val="24"/>
                <w:szCs w:val="24"/>
              </w:rPr>
            </w:pPr>
            <w:r w:rsidRPr="005471A2">
              <w:rPr>
                <w:rFonts w:ascii="Times New Roman" w:hAnsi="Times New Roman"/>
                <w:sz w:val="24"/>
                <w:szCs w:val="24"/>
              </w:rPr>
              <w:t>Auga sportinė kultūra, gerėja bendravimo įgūdžiai</w:t>
            </w:r>
          </w:p>
        </w:tc>
        <w:tc>
          <w:tcPr>
            <w:tcW w:w="1560" w:type="dxa"/>
          </w:tcPr>
          <w:p w:rsidR="002D63CF" w:rsidRDefault="002D63CF" w:rsidP="006966FB">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B046E3">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 xml:space="preserve">.5. </w:t>
            </w:r>
            <w:proofErr w:type="spellStart"/>
            <w:r w:rsidRPr="005471A2">
              <w:rPr>
                <w:rFonts w:ascii="Times New Roman" w:hAnsi="Times New Roman"/>
                <w:sz w:val="24"/>
                <w:szCs w:val="24"/>
              </w:rPr>
              <w:t>Tarpklasinės</w:t>
            </w:r>
            <w:proofErr w:type="spellEnd"/>
            <w:r w:rsidRPr="005471A2">
              <w:rPr>
                <w:rFonts w:ascii="Times New Roman" w:hAnsi="Times New Roman"/>
                <w:sz w:val="24"/>
                <w:szCs w:val="24"/>
              </w:rPr>
              <w:t xml:space="preserve"> krepšinio varžybos gimnazijos prezidento taurei laimėti 4x4</w:t>
            </w:r>
          </w:p>
        </w:tc>
        <w:tc>
          <w:tcPr>
            <w:tcW w:w="1134" w:type="dxa"/>
          </w:tcPr>
          <w:p w:rsidR="002D63CF" w:rsidRPr="005471A2" w:rsidRDefault="002D63CF" w:rsidP="00B046E3">
            <w:pPr>
              <w:pStyle w:val="Betarp1"/>
              <w:rPr>
                <w:rFonts w:ascii="Times New Roman" w:hAnsi="Times New Roman"/>
                <w:sz w:val="24"/>
                <w:szCs w:val="24"/>
              </w:rPr>
            </w:pPr>
            <w:r w:rsidRPr="005471A2">
              <w:rPr>
                <w:rFonts w:ascii="Times New Roman" w:hAnsi="Times New Roman"/>
                <w:sz w:val="24"/>
                <w:szCs w:val="24"/>
              </w:rPr>
              <w:t>2014 m. vasaris/ balandis</w:t>
            </w:r>
          </w:p>
        </w:tc>
        <w:tc>
          <w:tcPr>
            <w:tcW w:w="1701" w:type="dxa"/>
          </w:tcPr>
          <w:p w:rsidR="002D63CF" w:rsidRPr="005471A2" w:rsidRDefault="002D63CF" w:rsidP="00B046E3">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B046E3">
            <w:pPr>
              <w:pStyle w:val="Betarp1"/>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Panavienė</w:t>
            </w:r>
            <w:proofErr w:type="spellEnd"/>
          </w:p>
        </w:tc>
        <w:tc>
          <w:tcPr>
            <w:tcW w:w="2835" w:type="dxa"/>
          </w:tcPr>
          <w:p w:rsidR="002D63CF" w:rsidRPr="005471A2" w:rsidRDefault="002D63CF" w:rsidP="00B046E3">
            <w:pPr>
              <w:pStyle w:val="Betarp1"/>
              <w:rPr>
                <w:rFonts w:ascii="Times New Roman" w:hAnsi="Times New Roman"/>
                <w:sz w:val="24"/>
                <w:szCs w:val="24"/>
              </w:rPr>
            </w:pPr>
            <w:r w:rsidRPr="005471A2">
              <w:rPr>
                <w:rFonts w:ascii="Times New Roman" w:hAnsi="Times New Roman"/>
                <w:sz w:val="24"/>
                <w:szCs w:val="24"/>
              </w:rPr>
              <w:t>Auga sportinė kultūra, gerėja bendravimo įgūdžiai</w:t>
            </w:r>
            <w:r>
              <w:rPr>
                <w:rFonts w:ascii="Times New Roman" w:hAnsi="Times New Roman"/>
                <w:sz w:val="24"/>
                <w:szCs w:val="24"/>
              </w:rPr>
              <w:t>, ugdomas pilietiškumas</w:t>
            </w:r>
          </w:p>
        </w:tc>
        <w:tc>
          <w:tcPr>
            <w:tcW w:w="1560" w:type="dxa"/>
          </w:tcPr>
          <w:p w:rsidR="002D63CF" w:rsidRDefault="002D63CF" w:rsidP="00B046E3">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A06BC7">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.6. Krepšinio varžybos su buvusiais gimnazijos mokiniais ,,Ir vėl ...tritaškis“</w:t>
            </w:r>
          </w:p>
        </w:tc>
        <w:tc>
          <w:tcPr>
            <w:tcW w:w="1134" w:type="dxa"/>
          </w:tcPr>
          <w:p w:rsidR="002D63CF" w:rsidRPr="005471A2" w:rsidRDefault="002D63CF" w:rsidP="00A06BC7">
            <w:pPr>
              <w:pStyle w:val="Betarp1"/>
              <w:rPr>
                <w:rFonts w:ascii="Times New Roman" w:hAnsi="Times New Roman"/>
                <w:sz w:val="24"/>
                <w:szCs w:val="24"/>
              </w:rPr>
            </w:pPr>
            <w:r w:rsidRPr="005471A2">
              <w:rPr>
                <w:rFonts w:ascii="Times New Roman" w:hAnsi="Times New Roman"/>
                <w:sz w:val="24"/>
                <w:szCs w:val="24"/>
              </w:rPr>
              <w:t>2014 m. vasaris</w:t>
            </w:r>
          </w:p>
        </w:tc>
        <w:tc>
          <w:tcPr>
            <w:tcW w:w="1701" w:type="dxa"/>
          </w:tcPr>
          <w:p w:rsidR="002D63CF" w:rsidRPr="005471A2" w:rsidRDefault="002D63CF" w:rsidP="00A06BC7">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A06BC7">
            <w:pPr>
              <w:pStyle w:val="Betarp1"/>
              <w:rPr>
                <w:rFonts w:ascii="Times New Roman" w:hAnsi="Times New Roman"/>
                <w:sz w:val="24"/>
                <w:szCs w:val="24"/>
              </w:rPr>
            </w:pPr>
            <w:r w:rsidRPr="005471A2">
              <w:rPr>
                <w:rFonts w:ascii="Times New Roman" w:hAnsi="Times New Roman"/>
                <w:sz w:val="24"/>
                <w:szCs w:val="24"/>
              </w:rPr>
              <w:t xml:space="preserve">D. </w:t>
            </w:r>
            <w:proofErr w:type="spellStart"/>
            <w:r w:rsidRPr="005471A2">
              <w:rPr>
                <w:rFonts w:ascii="Times New Roman" w:hAnsi="Times New Roman"/>
                <w:sz w:val="24"/>
                <w:szCs w:val="24"/>
              </w:rPr>
              <w:t>Panavienė</w:t>
            </w:r>
            <w:proofErr w:type="spellEnd"/>
          </w:p>
        </w:tc>
        <w:tc>
          <w:tcPr>
            <w:tcW w:w="2835" w:type="dxa"/>
          </w:tcPr>
          <w:p w:rsidR="002D63CF" w:rsidRPr="005471A2" w:rsidRDefault="002D63CF" w:rsidP="00A06BC7">
            <w:pPr>
              <w:pStyle w:val="Betarp1"/>
              <w:rPr>
                <w:rFonts w:ascii="Times New Roman" w:hAnsi="Times New Roman"/>
                <w:sz w:val="24"/>
                <w:szCs w:val="24"/>
              </w:rPr>
            </w:pPr>
            <w:r w:rsidRPr="005471A2">
              <w:rPr>
                <w:rFonts w:ascii="Times New Roman" w:hAnsi="Times New Roman"/>
                <w:sz w:val="24"/>
                <w:szCs w:val="24"/>
              </w:rPr>
              <w:t>Auga sportinė kultūra, gerėja bendravimo įgūdžiai, gilėja pilietiškumas</w:t>
            </w:r>
            <w:r>
              <w:rPr>
                <w:rFonts w:ascii="Times New Roman" w:hAnsi="Times New Roman"/>
                <w:sz w:val="24"/>
                <w:szCs w:val="24"/>
              </w:rPr>
              <w:t>, kuriamos naujos gimnazijos tradicijos</w:t>
            </w:r>
          </w:p>
        </w:tc>
        <w:tc>
          <w:tcPr>
            <w:tcW w:w="1560" w:type="dxa"/>
          </w:tcPr>
          <w:p w:rsidR="002D63CF" w:rsidRDefault="002D63CF" w:rsidP="00A06BC7">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927AF2">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.7.  Štangos spaudimo varžybos</w:t>
            </w:r>
          </w:p>
        </w:tc>
        <w:tc>
          <w:tcPr>
            <w:tcW w:w="1134" w:type="dxa"/>
          </w:tcPr>
          <w:p w:rsidR="002D63CF" w:rsidRPr="005471A2" w:rsidRDefault="002D63CF" w:rsidP="00927AF2">
            <w:pPr>
              <w:pStyle w:val="Betarp1"/>
              <w:jc w:val="both"/>
              <w:rPr>
                <w:rFonts w:ascii="Times New Roman" w:hAnsi="Times New Roman"/>
                <w:sz w:val="24"/>
                <w:szCs w:val="24"/>
              </w:rPr>
            </w:pPr>
            <w:r w:rsidRPr="005471A2">
              <w:rPr>
                <w:rFonts w:ascii="Times New Roman" w:hAnsi="Times New Roman"/>
                <w:sz w:val="24"/>
                <w:szCs w:val="24"/>
              </w:rPr>
              <w:t>2014 m.</w:t>
            </w:r>
          </w:p>
          <w:p w:rsidR="002D63CF" w:rsidRPr="005471A2" w:rsidRDefault="002D63CF" w:rsidP="00927AF2">
            <w:pPr>
              <w:pStyle w:val="Betarp1"/>
              <w:rPr>
                <w:rFonts w:ascii="Times New Roman" w:hAnsi="Times New Roman"/>
                <w:sz w:val="24"/>
                <w:szCs w:val="24"/>
              </w:rPr>
            </w:pPr>
            <w:r w:rsidRPr="005471A2">
              <w:rPr>
                <w:rFonts w:ascii="Times New Roman" w:hAnsi="Times New Roman"/>
                <w:sz w:val="24"/>
                <w:szCs w:val="24"/>
              </w:rPr>
              <w:t>balandis</w:t>
            </w:r>
          </w:p>
        </w:tc>
        <w:tc>
          <w:tcPr>
            <w:tcW w:w="1701" w:type="dxa"/>
          </w:tcPr>
          <w:p w:rsidR="002D63CF" w:rsidRPr="005471A2" w:rsidRDefault="002D63CF" w:rsidP="00927AF2">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927AF2">
            <w:pPr>
              <w:pStyle w:val="Betarp1"/>
              <w:rPr>
                <w:rFonts w:ascii="Times New Roman" w:hAnsi="Times New Roman"/>
                <w:sz w:val="24"/>
                <w:szCs w:val="24"/>
              </w:rPr>
            </w:pPr>
          </w:p>
        </w:tc>
        <w:tc>
          <w:tcPr>
            <w:tcW w:w="2835" w:type="dxa"/>
          </w:tcPr>
          <w:p w:rsidR="002D63CF" w:rsidRPr="005471A2" w:rsidRDefault="002D63CF" w:rsidP="00927AF2">
            <w:pPr>
              <w:pStyle w:val="Betarp1"/>
              <w:rPr>
                <w:rFonts w:ascii="Times New Roman" w:hAnsi="Times New Roman"/>
                <w:sz w:val="24"/>
                <w:szCs w:val="24"/>
              </w:rPr>
            </w:pPr>
            <w:r w:rsidRPr="005471A2">
              <w:rPr>
                <w:rFonts w:ascii="Times New Roman" w:hAnsi="Times New Roman"/>
                <w:sz w:val="24"/>
                <w:szCs w:val="24"/>
              </w:rPr>
              <w:t>Auga sportinė kultūra, gerėja bendravimo įgūdžiai</w:t>
            </w:r>
          </w:p>
        </w:tc>
        <w:tc>
          <w:tcPr>
            <w:tcW w:w="1560" w:type="dxa"/>
          </w:tcPr>
          <w:p w:rsidR="002D63CF" w:rsidRDefault="002D63CF" w:rsidP="00927AF2">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CC56D0">
            <w:pPr>
              <w:pStyle w:val="Betarp1"/>
              <w:rPr>
                <w:rFonts w:ascii="Times New Roman" w:hAnsi="Times New Roman"/>
                <w:sz w:val="24"/>
                <w:szCs w:val="24"/>
              </w:rPr>
            </w:pPr>
            <w:r>
              <w:rPr>
                <w:rFonts w:ascii="Times New Roman" w:hAnsi="Times New Roman"/>
                <w:sz w:val="24"/>
                <w:szCs w:val="24"/>
              </w:rPr>
              <w:t>3.2.6</w:t>
            </w:r>
            <w:r w:rsidRPr="005471A2">
              <w:rPr>
                <w:rFonts w:ascii="Times New Roman" w:hAnsi="Times New Roman"/>
                <w:sz w:val="24"/>
                <w:szCs w:val="24"/>
              </w:rPr>
              <w:t>.8.</w:t>
            </w:r>
            <w:r>
              <w:rPr>
                <w:rFonts w:ascii="Times New Roman" w:hAnsi="Times New Roman"/>
                <w:sz w:val="24"/>
                <w:szCs w:val="24"/>
              </w:rPr>
              <w:t xml:space="preserve"> Gimnazijos g</w:t>
            </w:r>
            <w:r w:rsidRPr="005471A2">
              <w:rPr>
                <w:rFonts w:ascii="Times New Roman" w:hAnsi="Times New Roman"/>
                <w:sz w:val="24"/>
                <w:szCs w:val="24"/>
              </w:rPr>
              <w:t>aliūnų varžybos</w:t>
            </w:r>
          </w:p>
        </w:tc>
        <w:tc>
          <w:tcPr>
            <w:tcW w:w="1134" w:type="dxa"/>
          </w:tcPr>
          <w:p w:rsidR="002D63CF" w:rsidRPr="005471A2" w:rsidRDefault="002D63CF" w:rsidP="00CC56D0">
            <w:pPr>
              <w:pStyle w:val="Betarp1"/>
              <w:jc w:val="both"/>
              <w:rPr>
                <w:rFonts w:ascii="Times New Roman" w:hAnsi="Times New Roman"/>
                <w:sz w:val="24"/>
                <w:szCs w:val="24"/>
              </w:rPr>
            </w:pPr>
            <w:r w:rsidRPr="005471A2">
              <w:rPr>
                <w:rFonts w:ascii="Times New Roman" w:hAnsi="Times New Roman"/>
                <w:sz w:val="24"/>
                <w:szCs w:val="24"/>
              </w:rPr>
              <w:t>2014 m.</w:t>
            </w:r>
          </w:p>
          <w:p w:rsidR="002D63CF" w:rsidRPr="005471A2" w:rsidRDefault="002D63CF" w:rsidP="00CC56D0">
            <w:pPr>
              <w:pStyle w:val="Betarp1"/>
              <w:jc w:val="both"/>
              <w:rPr>
                <w:rFonts w:ascii="Times New Roman" w:hAnsi="Times New Roman"/>
                <w:sz w:val="24"/>
                <w:szCs w:val="24"/>
              </w:rPr>
            </w:pPr>
            <w:r>
              <w:rPr>
                <w:rFonts w:ascii="Times New Roman" w:hAnsi="Times New Roman"/>
                <w:sz w:val="24"/>
                <w:szCs w:val="24"/>
              </w:rPr>
              <w:t>gegužė</w:t>
            </w:r>
          </w:p>
        </w:tc>
        <w:tc>
          <w:tcPr>
            <w:tcW w:w="1701" w:type="dxa"/>
          </w:tcPr>
          <w:p w:rsidR="002D63CF" w:rsidRPr="005471A2" w:rsidRDefault="002D63CF" w:rsidP="00DA21CD">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DA21CD">
            <w:pPr>
              <w:pStyle w:val="Betarp1"/>
              <w:rPr>
                <w:rFonts w:ascii="Times New Roman" w:hAnsi="Times New Roman"/>
                <w:sz w:val="24"/>
                <w:szCs w:val="24"/>
              </w:rPr>
            </w:pPr>
          </w:p>
        </w:tc>
        <w:tc>
          <w:tcPr>
            <w:tcW w:w="2835" w:type="dxa"/>
          </w:tcPr>
          <w:p w:rsidR="002D63CF" w:rsidRPr="005471A2" w:rsidRDefault="002D63CF" w:rsidP="00DA21CD">
            <w:pPr>
              <w:pStyle w:val="Betarp1"/>
              <w:rPr>
                <w:rFonts w:ascii="Times New Roman" w:hAnsi="Times New Roman"/>
                <w:sz w:val="24"/>
                <w:szCs w:val="24"/>
              </w:rPr>
            </w:pPr>
            <w:r w:rsidRPr="005471A2">
              <w:rPr>
                <w:rFonts w:ascii="Times New Roman" w:hAnsi="Times New Roman"/>
                <w:sz w:val="24"/>
                <w:szCs w:val="24"/>
              </w:rPr>
              <w:t>Auga sportinė kultūra, gerėja bendravimo</w:t>
            </w:r>
          </w:p>
        </w:tc>
        <w:tc>
          <w:tcPr>
            <w:tcW w:w="1560" w:type="dxa"/>
          </w:tcPr>
          <w:p w:rsidR="002D63CF" w:rsidRDefault="002D63CF" w:rsidP="00CC56D0">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3.2.6.9. Beisbolo varžybos</w:t>
            </w:r>
          </w:p>
        </w:tc>
        <w:tc>
          <w:tcPr>
            <w:tcW w:w="1134" w:type="dxa"/>
          </w:tcPr>
          <w:p w:rsidR="002D63CF" w:rsidRPr="005471A2" w:rsidRDefault="002D63CF" w:rsidP="002D63CF">
            <w:pPr>
              <w:pStyle w:val="Betarp1"/>
              <w:jc w:val="both"/>
              <w:rPr>
                <w:rFonts w:ascii="Times New Roman" w:hAnsi="Times New Roman"/>
                <w:sz w:val="24"/>
                <w:szCs w:val="24"/>
              </w:rPr>
            </w:pPr>
            <w:r w:rsidRPr="005471A2">
              <w:rPr>
                <w:rFonts w:ascii="Times New Roman" w:hAnsi="Times New Roman"/>
                <w:sz w:val="24"/>
                <w:szCs w:val="24"/>
              </w:rPr>
              <w:t>2014 m.</w:t>
            </w:r>
          </w:p>
          <w:p w:rsidR="002D63CF" w:rsidRPr="005471A2" w:rsidRDefault="002D63CF" w:rsidP="002D63CF">
            <w:pPr>
              <w:pStyle w:val="Betarp1"/>
              <w:jc w:val="both"/>
              <w:rPr>
                <w:rFonts w:ascii="Times New Roman" w:hAnsi="Times New Roman"/>
                <w:sz w:val="24"/>
                <w:szCs w:val="24"/>
              </w:rPr>
            </w:pPr>
            <w:r>
              <w:rPr>
                <w:rFonts w:ascii="Times New Roman" w:hAnsi="Times New Roman"/>
                <w:sz w:val="24"/>
                <w:szCs w:val="24"/>
              </w:rPr>
              <w:t>gegužė</w:t>
            </w:r>
          </w:p>
        </w:tc>
        <w:tc>
          <w:tcPr>
            <w:tcW w:w="1701" w:type="dxa"/>
          </w:tcPr>
          <w:p w:rsidR="002D63CF" w:rsidRPr="005471A2" w:rsidRDefault="002D63CF" w:rsidP="00DA21CD">
            <w:pPr>
              <w:pStyle w:val="Betarp1"/>
              <w:rPr>
                <w:rFonts w:ascii="Times New Roman" w:hAnsi="Times New Roman"/>
                <w:sz w:val="24"/>
                <w:szCs w:val="24"/>
              </w:rPr>
            </w:pPr>
            <w:r w:rsidRPr="005471A2">
              <w:rPr>
                <w:rFonts w:ascii="Times New Roman" w:hAnsi="Times New Roman"/>
                <w:sz w:val="24"/>
                <w:szCs w:val="24"/>
              </w:rPr>
              <w:t xml:space="preserve">M. </w:t>
            </w:r>
            <w:proofErr w:type="spellStart"/>
            <w:r w:rsidRPr="005471A2">
              <w:rPr>
                <w:rFonts w:ascii="Times New Roman" w:hAnsi="Times New Roman"/>
                <w:sz w:val="24"/>
                <w:szCs w:val="24"/>
              </w:rPr>
              <w:t>Švereika</w:t>
            </w:r>
            <w:proofErr w:type="spellEnd"/>
          </w:p>
          <w:p w:rsidR="002D63CF" w:rsidRPr="005471A2" w:rsidRDefault="002D63CF" w:rsidP="00DA21CD">
            <w:pPr>
              <w:pStyle w:val="Betarp1"/>
              <w:rPr>
                <w:rFonts w:ascii="Times New Roman" w:hAnsi="Times New Roman"/>
                <w:sz w:val="24"/>
                <w:szCs w:val="24"/>
              </w:rPr>
            </w:pPr>
          </w:p>
        </w:tc>
        <w:tc>
          <w:tcPr>
            <w:tcW w:w="2835" w:type="dxa"/>
          </w:tcPr>
          <w:p w:rsidR="002D63CF" w:rsidRPr="005471A2" w:rsidRDefault="002D63CF" w:rsidP="00DA21CD">
            <w:pPr>
              <w:pStyle w:val="Betarp1"/>
              <w:rPr>
                <w:rFonts w:ascii="Times New Roman" w:hAnsi="Times New Roman"/>
                <w:sz w:val="24"/>
                <w:szCs w:val="24"/>
              </w:rPr>
            </w:pPr>
            <w:r w:rsidRPr="005471A2">
              <w:rPr>
                <w:rFonts w:ascii="Times New Roman" w:hAnsi="Times New Roman"/>
                <w:sz w:val="24"/>
                <w:szCs w:val="24"/>
              </w:rPr>
              <w:t>Auga sportinė kultūra, gerėja bendravimo</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Default="002D63CF" w:rsidP="00DD54FD">
            <w:pPr>
              <w:pStyle w:val="Betarp1"/>
              <w:rPr>
                <w:rFonts w:ascii="Times New Roman" w:hAnsi="Times New Roman"/>
                <w:sz w:val="24"/>
                <w:szCs w:val="24"/>
              </w:rPr>
            </w:pPr>
            <w:r w:rsidRPr="005471A2">
              <w:rPr>
                <w:rFonts w:ascii="Times New Roman" w:hAnsi="Times New Roman"/>
                <w:sz w:val="24"/>
                <w:szCs w:val="24"/>
              </w:rPr>
              <w:t>3.2.7. Turistinės išvykos</w:t>
            </w:r>
            <w:r>
              <w:rPr>
                <w:rFonts w:ascii="Times New Roman" w:hAnsi="Times New Roman"/>
                <w:sz w:val="24"/>
                <w:szCs w:val="24"/>
              </w:rPr>
              <w:t xml:space="preserve"> </w:t>
            </w:r>
          </w:p>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„Pažink gimtinę“</w:t>
            </w:r>
          </w:p>
        </w:tc>
        <w:tc>
          <w:tcPr>
            <w:tcW w:w="1134" w:type="dxa"/>
          </w:tcPr>
          <w:p w:rsidR="002D63CF" w:rsidRPr="005471A2" w:rsidRDefault="002D63CF" w:rsidP="00DD54FD">
            <w:pPr>
              <w:pStyle w:val="Betarp1"/>
              <w:jc w:val="both"/>
              <w:rPr>
                <w:rFonts w:ascii="Times New Roman" w:hAnsi="Times New Roman"/>
                <w:sz w:val="24"/>
                <w:szCs w:val="24"/>
              </w:rPr>
            </w:pPr>
            <w:r w:rsidRPr="005471A2">
              <w:rPr>
                <w:rFonts w:ascii="Times New Roman" w:hAnsi="Times New Roman"/>
                <w:sz w:val="24"/>
                <w:szCs w:val="24"/>
              </w:rPr>
              <w:t>2014 m.</w:t>
            </w:r>
          </w:p>
          <w:p w:rsidR="002D63CF" w:rsidRPr="005471A2" w:rsidRDefault="002D63CF" w:rsidP="00DD54FD">
            <w:pPr>
              <w:pStyle w:val="Betarp1"/>
              <w:jc w:val="both"/>
              <w:rPr>
                <w:rFonts w:ascii="Times New Roman" w:hAnsi="Times New Roman"/>
                <w:sz w:val="24"/>
                <w:szCs w:val="24"/>
              </w:rPr>
            </w:pPr>
            <w:r w:rsidRPr="005471A2">
              <w:rPr>
                <w:rFonts w:ascii="Times New Roman" w:hAnsi="Times New Roman"/>
                <w:sz w:val="24"/>
                <w:szCs w:val="24"/>
              </w:rPr>
              <w:t>birželis</w:t>
            </w:r>
          </w:p>
        </w:tc>
        <w:tc>
          <w:tcPr>
            <w:tcW w:w="1701"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 xml:space="preserve">Klasių </w:t>
            </w:r>
            <w:r>
              <w:rPr>
                <w:rFonts w:ascii="Times New Roman" w:hAnsi="Times New Roman"/>
                <w:sz w:val="24"/>
                <w:szCs w:val="24"/>
              </w:rPr>
              <w:t>vadov</w:t>
            </w:r>
            <w:r w:rsidRPr="005471A2">
              <w:rPr>
                <w:rFonts w:ascii="Times New Roman" w:hAnsi="Times New Roman"/>
                <w:sz w:val="24"/>
                <w:szCs w:val="24"/>
              </w:rPr>
              <w:t>ai</w:t>
            </w: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Gerėja bendravimo kultūra, gilėja pilietiškumas</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3.2.8. Karaokė vakaras</w:t>
            </w:r>
          </w:p>
        </w:tc>
        <w:tc>
          <w:tcPr>
            <w:tcW w:w="1134"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2013 m. spalis</w:t>
            </w:r>
          </w:p>
        </w:tc>
        <w:tc>
          <w:tcPr>
            <w:tcW w:w="1701" w:type="dxa"/>
          </w:tcPr>
          <w:p w:rsidR="002D63CF" w:rsidRDefault="002D63CF" w:rsidP="00DD54FD">
            <w:pPr>
              <w:pStyle w:val="Betarp1"/>
              <w:rPr>
                <w:rFonts w:ascii="Times New Roman" w:hAnsi="Times New Roman"/>
                <w:sz w:val="24"/>
                <w:szCs w:val="24"/>
              </w:rPr>
            </w:pPr>
            <w:r>
              <w:rPr>
                <w:rFonts w:ascii="Times New Roman" w:hAnsi="Times New Roman"/>
                <w:sz w:val="24"/>
                <w:szCs w:val="24"/>
              </w:rPr>
              <w:t>G. Šalna</w:t>
            </w:r>
          </w:p>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Karneckas</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Plečiamos mokinių saviraiškos galimybės</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3.2.9. Tarmių popietė</w:t>
            </w:r>
          </w:p>
        </w:tc>
        <w:tc>
          <w:tcPr>
            <w:tcW w:w="1134"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2013-11-28</w:t>
            </w:r>
          </w:p>
        </w:tc>
        <w:tc>
          <w:tcPr>
            <w:tcW w:w="1701" w:type="dxa"/>
          </w:tcPr>
          <w:p w:rsidR="002D63CF" w:rsidRDefault="002D63CF" w:rsidP="00DD54FD">
            <w:pPr>
              <w:pStyle w:val="Betarp1"/>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Martinke-vičienė</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Ugdomas pasididžiavimas savo kalba, auga bendravimo kultūra</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3.2.10. Linksmieji muzikiniai penktadieniai</w:t>
            </w:r>
          </w:p>
        </w:tc>
        <w:tc>
          <w:tcPr>
            <w:tcW w:w="1134" w:type="dxa"/>
          </w:tcPr>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2013-2014</w:t>
            </w:r>
          </w:p>
        </w:tc>
        <w:tc>
          <w:tcPr>
            <w:tcW w:w="1701" w:type="dxa"/>
          </w:tcPr>
          <w:p w:rsidR="002D63CF" w:rsidRDefault="002D63CF" w:rsidP="00DD54FD">
            <w:pPr>
              <w:pStyle w:val="Betarp1"/>
              <w:rPr>
                <w:rFonts w:ascii="Times New Roman" w:hAnsi="Times New Roman"/>
                <w:sz w:val="24"/>
                <w:szCs w:val="24"/>
              </w:rPr>
            </w:pPr>
            <w:r>
              <w:rPr>
                <w:rFonts w:ascii="Times New Roman" w:hAnsi="Times New Roman"/>
                <w:sz w:val="24"/>
                <w:szCs w:val="24"/>
              </w:rPr>
              <w:t>G. Šalna</w:t>
            </w:r>
          </w:p>
          <w:p w:rsidR="002D63CF" w:rsidRDefault="002D63CF" w:rsidP="00DD54FD">
            <w:pPr>
              <w:pStyle w:val="Betarp1"/>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Karneckas</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Gerėja mokinių bendravimo kultūra</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lastRenderedPageBreak/>
              <w:t xml:space="preserve">3.2.11.  </w:t>
            </w:r>
            <w:proofErr w:type="spellStart"/>
            <w:r w:rsidRPr="005471A2">
              <w:rPr>
                <w:rFonts w:ascii="Times New Roman" w:hAnsi="Times New Roman"/>
                <w:sz w:val="24"/>
                <w:szCs w:val="24"/>
              </w:rPr>
              <w:t>Adventiniai</w:t>
            </w:r>
            <w:proofErr w:type="spellEnd"/>
            <w:r w:rsidRPr="005471A2">
              <w:rPr>
                <w:rFonts w:ascii="Times New Roman" w:hAnsi="Times New Roman"/>
                <w:sz w:val="24"/>
                <w:szCs w:val="24"/>
              </w:rPr>
              <w:t xml:space="preserve"> vakarai</w:t>
            </w:r>
            <w:r>
              <w:rPr>
                <w:rFonts w:ascii="Times New Roman" w:hAnsi="Times New Roman"/>
                <w:sz w:val="24"/>
                <w:szCs w:val="24"/>
              </w:rPr>
              <w:t>, popietės</w:t>
            </w:r>
          </w:p>
        </w:tc>
        <w:tc>
          <w:tcPr>
            <w:tcW w:w="1134" w:type="dxa"/>
          </w:tcPr>
          <w:p w:rsidR="002D63CF" w:rsidRDefault="002D63CF" w:rsidP="00DD54FD">
            <w:pPr>
              <w:pStyle w:val="Betarp1"/>
              <w:rPr>
                <w:rFonts w:ascii="Times New Roman" w:hAnsi="Times New Roman"/>
                <w:sz w:val="24"/>
                <w:szCs w:val="24"/>
              </w:rPr>
            </w:pPr>
            <w:r>
              <w:rPr>
                <w:rFonts w:ascii="Times New Roman" w:hAnsi="Times New Roman"/>
                <w:sz w:val="24"/>
                <w:szCs w:val="24"/>
              </w:rPr>
              <w:t>2013 m. gruodis</w:t>
            </w:r>
          </w:p>
        </w:tc>
        <w:tc>
          <w:tcPr>
            <w:tcW w:w="1701" w:type="dxa"/>
          </w:tcPr>
          <w:p w:rsidR="002D63CF" w:rsidRDefault="002D63CF" w:rsidP="00DD54FD">
            <w:pPr>
              <w:pStyle w:val="Betarp1"/>
              <w:rPr>
                <w:rFonts w:ascii="Times New Roman" w:hAnsi="Times New Roman"/>
                <w:sz w:val="24"/>
                <w:szCs w:val="24"/>
              </w:rPr>
            </w:pPr>
            <w:r w:rsidRPr="005471A2">
              <w:rPr>
                <w:rFonts w:ascii="Times New Roman" w:hAnsi="Times New Roman"/>
                <w:sz w:val="24"/>
                <w:szCs w:val="24"/>
              </w:rPr>
              <w:t>Dorinio ugdymo mokytojai, ateitininkai</w:t>
            </w:r>
            <w:r>
              <w:rPr>
                <w:rFonts w:ascii="Times New Roman" w:hAnsi="Times New Roman"/>
                <w:sz w:val="24"/>
                <w:szCs w:val="24"/>
              </w:rPr>
              <w:t xml:space="preserve">, </w:t>
            </w:r>
            <w:proofErr w:type="spellStart"/>
            <w:r>
              <w:rPr>
                <w:rFonts w:ascii="Times New Roman" w:hAnsi="Times New Roman"/>
                <w:sz w:val="24"/>
                <w:szCs w:val="24"/>
              </w:rPr>
              <w:t>kl.vadovai</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Etnokultūrinių įgūdžių gilinimas, auga mokinių bendravimo kultūra</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 12. Eglutės įžiebimo ceremonija</w:t>
            </w:r>
          </w:p>
        </w:tc>
        <w:tc>
          <w:tcPr>
            <w:tcW w:w="1134" w:type="dxa"/>
          </w:tcPr>
          <w:p w:rsidR="002D63CF" w:rsidRDefault="002D63CF" w:rsidP="00DD54FD">
            <w:pPr>
              <w:pStyle w:val="Betarp1"/>
              <w:rPr>
                <w:rFonts w:ascii="Times New Roman" w:hAnsi="Times New Roman"/>
                <w:sz w:val="24"/>
                <w:szCs w:val="24"/>
              </w:rPr>
            </w:pPr>
            <w:r>
              <w:rPr>
                <w:rFonts w:ascii="Times New Roman" w:hAnsi="Times New Roman"/>
                <w:sz w:val="24"/>
                <w:szCs w:val="24"/>
              </w:rPr>
              <w:t>2013-12-20</w:t>
            </w:r>
          </w:p>
        </w:tc>
        <w:tc>
          <w:tcPr>
            <w:tcW w:w="1701" w:type="dxa"/>
          </w:tcPr>
          <w:p w:rsidR="002D63CF" w:rsidRPr="005471A2" w:rsidRDefault="002D63CF" w:rsidP="002515F7">
            <w:pPr>
              <w:pStyle w:val="Betarp1"/>
              <w:rPr>
                <w:rFonts w:ascii="Times New Roman" w:hAnsi="Times New Roman"/>
                <w:sz w:val="24"/>
                <w:szCs w:val="24"/>
              </w:rPr>
            </w:pPr>
            <w:r>
              <w:rPr>
                <w:rFonts w:ascii="Times New Roman" w:hAnsi="Times New Roman"/>
                <w:sz w:val="24"/>
                <w:szCs w:val="24"/>
              </w:rPr>
              <w:t xml:space="preserve">IV </w:t>
            </w:r>
            <w:proofErr w:type="spellStart"/>
            <w:r>
              <w:rPr>
                <w:rFonts w:ascii="Times New Roman" w:hAnsi="Times New Roman"/>
                <w:sz w:val="24"/>
                <w:szCs w:val="24"/>
              </w:rPr>
              <w:t>kl</w:t>
            </w:r>
            <w:proofErr w:type="spellEnd"/>
            <w:r>
              <w:rPr>
                <w:rFonts w:ascii="Times New Roman" w:hAnsi="Times New Roman"/>
                <w:sz w:val="24"/>
                <w:szCs w:val="24"/>
              </w:rPr>
              <w:t>. vadovai ir seniūnai</w:t>
            </w: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Etnokultūrinių įgūdžių gilinimas, auga mokinių bendravimo kultūra</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3.2.13. Karnavalas ,,Laiko metamorfozės</w:t>
            </w:r>
          </w:p>
        </w:tc>
        <w:tc>
          <w:tcPr>
            <w:tcW w:w="1134"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2013 m.</w:t>
            </w:r>
          </w:p>
          <w:p w:rsidR="002D63CF" w:rsidRDefault="002D63CF" w:rsidP="00DD54FD">
            <w:pPr>
              <w:pStyle w:val="Betarp1"/>
              <w:rPr>
                <w:rFonts w:ascii="Times New Roman" w:hAnsi="Times New Roman"/>
                <w:sz w:val="24"/>
                <w:szCs w:val="24"/>
              </w:rPr>
            </w:pPr>
            <w:r w:rsidRPr="005471A2">
              <w:rPr>
                <w:rFonts w:ascii="Times New Roman" w:hAnsi="Times New Roman"/>
                <w:sz w:val="24"/>
                <w:szCs w:val="24"/>
              </w:rPr>
              <w:t>gruodis</w:t>
            </w:r>
          </w:p>
        </w:tc>
        <w:tc>
          <w:tcPr>
            <w:tcW w:w="1701" w:type="dxa"/>
          </w:tcPr>
          <w:p w:rsidR="002D63CF" w:rsidRDefault="002D63CF" w:rsidP="00DD54FD">
            <w:pPr>
              <w:pStyle w:val="Betarp1"/>
              <w:rPr>
                <w:rFonts w:ascii="Times New Roman" w:hAnsi="Times New Roman"/>
                <w:sz w:val="24"/>
                <w:szCs w:val="24"/>
              </w:rPr>
            </w:pPr>
            <w:r>
              <w:rPr>
                <w:rFonts w:ascii="Times New Roman" w:hAnsi="Times New Roman"/>
                <w:sz w:val="24"/>
                <w:szCs w:val="24"/>
              </w:rPr>
              <w:t>Mokinių taryba, meno kolektyvų vadovai</w:t>
            </w: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Plečiasi mokinių saviraiškos galimybės, auga bendravimo kultūra, kūrybiškumas ir  iniciatyvumas</w:t>
            </w:r>
          </w:p>
        </w:tc>
        <w:tc>
          <w:tcPr>
            <w:tcW w:w="1560" w:type="dxa"/>
          </w:tcPr>
          <w:p w:rsidR="002D63CF" w:rsidRDefault="002D63CF" w:rsidP="003B7DCD">
            <w:pPr>
              <w:pStyle w:val="Betarp1"/>
              <w:rPr>
                <w:rFonts w:ascii="Times New Roman" w:hAnsi="Times New Roman"/>
                <w:sz w:val="24"/>
                <w:szCs w:val="24"/>
              </w:rPr>
            </w:pPr>
            <w:r>
              <w:rPr>
                <w:rFonts w:ascii="Times New Roman" w:hAnsi="Times New Roman"/>
                <w:sz w:val="24"/>
                <w:szCs w:val="24"/>
              </w:rPr>
              <w:t>Mokinių tarybos posėdis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3.2.14. Ekologinės talkos</w:t>
            </w:r>
            <w:r>
              <w:rPr>
                <w:rFonts w:ascii="Times New Roman" w:hAnsi="Times New Roman"/>
                <w:sz w:val="24"/>
                <w:szCs w:val="24"/>
              </w:rPr>
              <w:t>:</w:t>
            </w:r>
          </w:p>
          <w:p w:rsidR="002D63CF" w:rsidRDefault="002D63CF" w:rsidP="00DD54FD">
            <w:pPr>
              <w:pStyle w:val="Betarp1"/>
              <w:rPr>
                <w:rFonts w:ascii="Times New Roman" w:hAnsi="Times New Roman"/>
                <w:sz w:val="24"/>
                <w:szCs w:val="24"/>
              </w:rPr>
            </w:pPr>
            <w:r>
              <w:rPr>
                <w:rFonts w:ascii="Times New Roman" w:hAnsi="Times New Roman"/>
                <w:sz w:val="24"/>
                <w:szCs w:val="24"/>
              </w:rPr>
              <w:t>*Žemei reikia mūsų rankų</w:t>
            </w:r>
          </w:p>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*Darom 2014</w:t>
            </w:r>
          </w:p>
          <w:p w:rsidR="002D63CF" w:rsidRPr="005471A2" w:rsidRDefault="002D63CF" w:rsidP="00DD54FD">
            <w:pPr>
              <w:pStyle w:val="Betarp1"/>
              <w:rPr>
                <w:rFonts w:ascii="Times New Roman" w:hAnsi="Times New Roman"/>
                <w:sz w:val="24"/>
                <w:szCs w:val="24"/>
              </w:rPr>
            </w:pPr>
          </w:p>
        </w:tc>
        <w:tc>
          <w:tcPr>
            <w:tcW w:w="1134" w:type="dxa"/>
          </w:tcPr>
          <w:p w:rsidR="002D63CF" w:rsidRPr="005471A2" w:rsidRDefault="002D63CF" w:rsidP="00DD54FD">
            <w:pPr>
              <w:pStyle w:val="Betarp1"/>
              <w:rPr>
                <w:rFonts w:ascii="Times New Roman" w:hAnsi="Times New Roman"/>
                <w:sz w:val="24"/>
                <w:szCs w:val="24"/>
              </w:rPr>
            </w:pPr>
            <w:r>
              <w:rPr>
                <w:rFonts w:ascii="Times New Roman" w:hAnsi="Times New Roman"/>
                <w:sz w:val="24"/>
                <w:szCs w:val="24"/>
              </w:rPr>
              <w:t>2013-2014</w:t>
            </w:r>
          </w:p>
        </w:tc>
        <w:tc>
          <w:tcPr>
            <w:tcW w:w="1701" w:type="dxa"/>
          </w:tcPr>
          <w:p w:rsidR="002D63CF" w:rsidRDefault="002D63CF" w:rsidP="00DD54FD">
            <w:pPr>
              <w:pStyle w:val="Betarp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Guigienė</w:t>
            </w:r>
            <w:proofErr w:type="spellEnd"/>
          </w:p>
          <w:p w:rsidR="002D63CF" w:rsidRDefault="002D63CF" w:rsidP="00DD54FD">
            <w:pPr>
              <w:pStyle w:val="Betarp1"/>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Jemeljano-va</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Formuojama ekologinė kultūra, gerėja bendravimo kultūra, auga atsakomybė</w:t>
            </w:r>
          </w:p>
        </w:tc>
        <w:tc>
          <w:tcPr>
            <w:tcW w:w="1560" w:type="dxa"/>
          </w:tcPr>
          <w:p w:rsidR="002D63CF" w:rsidRDefault="002D63CF" w:rsidP="003B7DCD">
            <w:pPr>
              <w:pStyle w:val="Betarp1"/>
              <w:rPr>
                <w:rFonts w:ascii="Times New Roman" w:hAnsi="Times New Roman"/>
                <w:sz w:val="24"/>
                <w:szCs w:val="24"/>
              </w:rPr>
            </w:pPr>
            <w:r w:rsidRPr="005471A2">
              <w:rPr>
                <w:rFonts w:ascii="Times New Roman" w:hAnsi="Times New Roman"/>
                <w:sz w:val="24"/>
                <w:szCs w:val="24"/>
              </w:rPr>
              <w:t>Mokinių tarybos posėdžiai</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3.2.15. ,,Kūrybinė dirbtuvėlė“</w:t>
            </w:r>
          </w:p>
        </w:tc>
        <w:tc>
          <w:tcPr>
            <w:tcW w:w="1134" w:type="dxa"/>
          </w:tcPr>
          <w:p w:rsidR="002D63CF" w:rsidRPr="005471A2" w:rsidRDefault="002D63CF" w:rsidP="002515F7">
            <w:pPr>
              <w:pStyle w:val="Betarp1"/>
              <w:jc w:val="both"/>
              <w:rPr>
                <w:rFonts w:ascii="Times New Roman" w:hAnsi="Times New Roman"/>
                <w:sz w:val="24"/>
                <w:szCs w:val="24"/>
              </w:rPr>
            </w:pPr>
            <w:r w:rsidRPr="005471A2">
              <w:rPr>
                <w:rFonts w:ascii="Times New Roman" w:hAnsi="Times New Roman"/>
                <w:sz w:val="24"/>
                <w:szCs w:val="24"/>
              </w:rPr>
              <w:t>2014 m.</w:t>
            </w:r>
          </w:p>
          <w:p w:rsidR="002D63CF" w:rsidRDefault="002D63CF" w:rsidP="002515F7">
            <w:pPr>
              <w:pStyle w:val="Betarp1"/>
              <w:rPr>
                <w:rFonts w:ascii="Times New Roman" w:hAnsi="Times New Roman"/>
                <w:sz w:val="24"/>
                <w:szCs w:val="24"/>
              </w:rPr>
            </w:pPr>
            <w:r w:rsidRPr="005471A2">
              <w:rPr>
                <w:rFonts w:ascii="Times New Roman" w:hAnsi="Times New Roman"/>
                <w:sz w:val="24"/>
                <w:szCs w:val="24"/>
              </w:rPr>
              <w:t>kovas</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Karovac</w:t>
            </w:r>
            <w:r>
              <w:rPr>
                <w:rFonts w:ascii="Times New Roman" w:hAnsi="Times New Roman"/>
                <w:sz w:val="24"/>
                <w:szCs w:val="24"/>
              </w:rPr>
              <w:t>-</w:t>
            </w:r>
            <w:r w:rsidRPr="005471A2">
              <w:rPr>
                <w:rFonts w:ascii="Times New Roman" w:hAnsi="Times New Roman"/>
                <w:sz w:val="24"/>
                <w:szCs w:val="24"/>
              </w:rPr>
              <w:t>kienė</w:t>
            </w:r>
            <w:proofErr w:type="spellEnd"/>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P. </w:t>
            </w:r>
            <w:proofErr w:type="spellStart"/>
            <w:r w:rsidRPr="005471A2">
              <w:rPr>
                <w:rFonts w:ascii="Times New Roman" w:hAnsi="Times New Roman"/>
                <w:sz w:val="24"/>
                <w:szCs w:val="24"/>
              </w:rPr>
              <w:t>Jemeljanov</w:t>
            </w:r>
            <w:proofErr w:type="spellEnd"/>
          </w:p>
          <w:p w:rsidR="002D63CF" w:rsidRDefault="002D63CF" w:rsidP="002515F7">
            <w:pPr>
              <w:pStyle w:val="Betarp1"/>
              <w:rPr>
                <w:rFonts w:ascii="Times New Roman" w:hAnsi="Times New Roman"/>
                <w:sz w:val="24"/>
                <w:szCs w:val="24"/>
              </w:rPr>
            </w:pPr>
            <w:r w:rsidRPr="005471A2">
              <w:rPr>
                <w:rFonts w:ascii="Times New Roman" w:hAnsi="Times New Roman"/>
                <w:sz w:val="24"/>
                <w:szCs w:val="24"/>
              </w:rPr>
              <w:t xml:space="preserve">J. </w:t>
            </w:r>
            <w:proofErr w:type="spellStart"/>
            <w:r w:rsidRPr="005471A2">
              <w:rPr>
                <w:rFonts w:ascii="Times New Roman" w:hAnsi="Times New Roman"/>
                <w:sz w:val="24"/>
                <w:szCs w:val="24"/>
              </w:rPr>
              <w:t>Travkina</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Gimnazijos bendruomenės nariai  turi galimybes atskleisti savo kūrybines galias, auga bendravimo kultūra</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3.2.16. Šimtadienis</w:t>
            </w:r>
          </w:p>
        </w:tc>
        <w:tc>
          <w:tcPr>
            <w:tcW w:w="1134" w:type="dxa"/>
          </w:tcPr>
          <w:p w:rsidR="002D63CF" w:rsidRPr="005471A2" w:rsidRDefault="002D63CF" w:rsidP="002515F7">
            <w:pPr>
              <w:pStyle w:val="Betarp1"/>
              <w:jc w:val="both"/>
              <w:rPr>
                <w:rFonts w:ascii="Times New Roman" w:hAnsi="Times New Roman"/>
                <w:sz w:val="24"/>
                <w:szCs w:val="24"/>
              </w:rPr>
            </w:pPr>
            <w:r w:rsidRPr="005471A2">
              <w:rPr>
                <w:rFonts w:ascii="Times New Roman" w:hAnsi="Times New Roman"/>
                <w:sz w:val="24"/>
                <w:szCs w:val="24"/>
              </w:rPr>
              <w:t>2014 m. vasaris</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III klasių </w:t>
            </w:r>
            <w:r>
              <w:rPr>
                <w:rFonts w:ascii="Times New Roman" w:hAnsi="Times New Roman"/>
                <w:sz w:val="24"/>
                <w:szCs w:val="24"/>
              </w:rPr>
              <w:t>vadovai ir seniūnai</w:t>
            </w:r>
          </w:p>
          <w:p w:rsidR="002D63CF" w:rsidRPr="005471A2" w:rsidRDefault="002D63CF" w:rsidP="002515F7">
            <w:pPr>
              <w:pStyle w:val="Betarp1"/>
              <w:rPr>
                <w:rFonts w:ascii="Times New Roman" w:hAnsi="Times New Roman"/>
                <w:sz w:val="24"/>
                <w:szCs w:val="24"/>
              </w:rPr>
            </w:pP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Gilinamos gimnazijos tradicijos, ugdomas kūrybiškumas ir bendravimo kultūra</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DD54FD">
            <w:pPr>
              <w:pStyle w:val="Betarp1"/>
              <w:rPr>
                <w:rFonts w:ascii="Times New Roman" w:hAnsi="Times New Roman"/>
                <w:sz w:val="24"/>
                <w:szCs w:val="24"/>
              </w:rPr>
            </w:pPr>
            <w:r w:rsidRPr="005471A2">
              <w:rPr>
                <w:rFonts w:ascii="Times New Roman" w:hAnsi="Times New Roman"/>
                <w:sz w:val="24"/>
                <w:szCs w:val="24"/>
              </w:rPr>
              <w:t>3.2.17. Koncertas ,,Judesio pagauti“</w:t>
            </w:r>
          </w:p>
        </w:tc>
        <w:tc>
          <w:tcPr>
            <w:tcW w:w="1134" w:type="dxa"/>
          </w:tcPr>
          <w:p w:rsidR="002D63CF" w:rsidRPr="005471A2" w:rsidRDefault="002D63CF" w:rsidP="002515F7">
            <w:pPr>
              <w:pStyle w:val="Betarp1"/>
              <w:jc w:val="both"/>
              <w:rPr>
                <w:rFonts w:ascii="Times New Roman" w:hAnsi="Times New Roman"/>
                <w:sz w:val="24"/>
                <w:szCs w:val="24"/>
              </w:rPr>
            </w:pPr>
            <w:r>
              <w:rPr>
                <w:rFonts w:ascii="Times New Roman" w:hAnsi="Times New Roman"/>
                <w:sz w:val="24"/>
                <w:szCs w:val="24"/>
              </w:rPr>
              <w:t>2014 m. gegužė</w:t>
            </w:r>
          </w:p>
        </w:tc>
        <w:tc>
          <w:tcPr>
            <w:tcW w:w="1701" w:type="dxa"/>
          </w:tcPr>
          <w:p w:rsidR="002D63CF" w:rsidRPr="005471A2" w:rsidRDefault="002D63CF" w:rsidP="002515F7">
            <w:pPr>
              <w:pStyle w:val="Betarp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Grigiane-cienė</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Ugdomas kūrybiškumas ir bendravimo kultūra, didinamos saviraiškos galimybės</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3.2 18. Įžymių rašytojų datų minėjimai:</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3.2.18.1. S.Daukantui 220 (pateiktis)</w:t>
            </w:r>
          </w:p>
        </w:tc>
        <w:tc>
          <w:tcPr>
            <w:tcW w:w="1134" w:type="dxa"/>
          </w:tcPr>
          <w:p w:rsidR="002D63CF" w:rsidRDefault="002D63CF" w:rsidP="002515F7">
            <w:pPr>
              <w:pStyle w:val="Betarp1"/>
              <w:jc w:val="both"/>
              <w:rPr>
                <w:rFonts w:ascii="Times New Roman" w:hAnsi="Times New Roman"/>
                <w:sz w:val="24"/>
                <w:szCs w:val="24"/>
              </w:rPr>
            </w:pPr>
          </w:p>
          <w:p w:rsidR="002D63CF" w:rsidRDefault="002D63CF" w:rsidP="002515F7">
            <w:pPr>
              <w:pStyle w:val="Betarp1"/>
              <w:jc w:val="both"/>
              <w:rPr>
                <w:rFonts w:ascii="Times New Roman" w:hAnsi="Times New Roman"/>
                <w:sz w:val="24"/>
                <w:szCs w:val="24"/>
              </w:rPr>
            </w:pPr>
          </w:p>
          <w:p w:rsidR="002D63CF" w:rsidRDefault="002D63CF" w:rsidP="002515F7">
            <w:pPr>
              <w:pStyle w:val="Betarp1"/>
              <w:jc w:val="both"/>
              <w:rPr>
                <w:rFonts w:ascii="Times New Roman" w:hAnsi="Times New Roman"/>
                <w:sz w:val="24"/>
                <w:szCs w:val="24"/>
              </w:rPr>
            </w:pPr>
          </w:p>
          <w:p w:rsidR="002D63CF" w:rsidRDefault="002D63CF" w:rsidP="00351336">
            <w:pPr>
              <w:pStyle w:val="Betarp1"/>
              <w:rPr>
                <w:rFonts w:ascii="Times New Roman" w:hAnsi="Times New Roman"/>
                <w:sz w:val="24"/>
                <w:szCs w:val="24"/>
              </w:rPr>
            </w:pPr>
            <w:r w:rsidRPr="005471A2">
              <w:rPr>
                <w:rFonts w:ascii="Times New Roman" w:hAnsi="Times New Roman"/>
                <w:sz w:val="24"/>
                <w:szCs w:val="24"/>
              </w:rPr>
              <w:t>2013 m. spalis</w:t>
            </w:r>
          </w:p>
        </w:tc>
        <w:tc>
          <w:tcPr>
            <w:tcW w:w="1701" w:type="dxa"/>
          </w:tcPr>
          <w:p w:rsidR="002D63CF" w:rsidRDefault="002D63CF" w:rsidP="002515F7">
            <w:pPr>
              <w:pStyle w:val="Betarp1"/>
              <w:rPr>
                <w:rFonts w:ascii="Times New Roman" w:hAnsi="Times New Roman"/>
                <w:sz w:val="24"/>
                <w:szCs w:val="24"/>
              </w:rPr>
            </w:pPr>
          </w:p>
          <w:p w:rsidR="002D63CF" w:rsidRDefault="002D63CF" w:rsidP="002515F7">
            <w:pPr>
              <w:pStyle w:val="Betarp1"/>
              <w:rPr>
                <w:rFonts w:ascii="Times New Roman" w:hAnsi="Times New Roman"/>
                <w:sz w:val="24"/>
                <w:szCs w:val="24"/>
              </w:rPr>
            </w:pPr>
          </w:p>
          <w:p w:rsidR="002D63CF" w:rsidRDefault="002D63CF" w:rsidP="002515F7">
            <w:pPr>
              <w:pStyle w:val="Betarp1"/>
              <w:rPr>
                <w:rFonts w:ascii="Times New Roman" w:hAnsi="Times New Roman"/>
                <w:sz w:val="24"/>
                <w:szCs w:val="24"/>
              </w:rPr>
            </w:pP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M. Janutienė</w:t>
            </w:r>
          </w:p>
          <w:p w:rsidR="002D63CF" w:rsidRDefault="002D63CF" w:rsidP="002515F7">
            <w:pPr>
              <w:pStyle w:val="Betarp1"/>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Činčikienė</w:t>
            </w:r>
            <w:proofErr w:type="spellEnd"/>
          </w:p>
        </w:tc>
        <w:tc>
          <w:tcPr>
            <w:tcW w:w="2835" w:type="dxa"/>
          </w:tcPr>
          <w:p w:rsidR="002D63CF" w:rsidRDefault="002D63CF" w:rsidP="006534E8">
            <w:pPr>
              <w:pStyle w:val="Betarp1"/>
              <w:rPr>
                <w:rFonts w:ascii="Times New Roman" w:hAnsi="Times New Roman"/>
                <w:sz w:val="24"/>
                <w:szCs w:val="24"/>
              </w:rPr>
            </w:pPr>
          </w:p>
          <w:p w:rsidR="002D63CF" w:rsidRDefault="002D63CF" w:rsidP="006534E8">
            <w:pPr>
              <w:pStyle w:val="Betarp1"/>
              <w:rPr>
                <w:rFonts w:ascii="Times New Roman" w:hAnsi="Times New Roman"/>
                <w:sz w:val="24"/>
                <w:szCs w:val="24"/>
              </w:rPr>
            </w:pPr>
          </w:p>
          <w:p w:rsidR="002D63CF" w:rsidRDefault="002D63CF" w:rsidP="006534E8">
            <w:pPr>
              <w:pStyle w:val="Betarp1"/>
              <w:rPr>
                <w:rFonts w:ascii="Times New Roman" w:hAnsi="Times New Roman"/>
                <w:sz w:val="24"/>
                <w:szCs w:val="24"/>
              </w:rPr>
            </w:pPr>
          </w:p>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Ugdomas mokinių kūrybiškumas ir komunikavimo gebėjimai</w:t>
            </w:r>
          </w:p>
        </w:tc>
        <w:tc>
          <w:tcPr>
            <w:tcW w:w="1560" w:type="dxa"/>
          </w:tcPr>
          <w:p w:rsidR="002D63CF" w:rsidRDefault="002D63CF" w:rsidP="003B7DCD">
            <w:pPr>
              <w:pStyle w:val="Betarp1"/>
              <w:rPr>
                <w:rFonts w:ascii="Times New Roman" w:hAnsi="Times New Roman"/>
                <w:sz w:val="24"/>
                <w:szCs w:val="24"/>
              </w:rPr>
            </w:pPr>
          </w:p>
          <w:p w:rsidR="002D63CF" w:rsidRDefault="002D63CF" w:rsidP="003B7DCD">
            <w:pPr>
              <w:pStyle w:val="Betarp1"/>
              <w:rPr>
                <w:rFonts w:ascii="Times New Roman" w:hAnsi="Times New Roman"/>
                <w:sz w:val="24"/>
                <w:szCs w:val="24"/>
              </w:rPr>
            </w:pPr>
          </w:p>
          <w:p w:rsidR="002D63CF" w:rsidRDefault="002D63CF" w:rsidP="003B7DCD">
            <w:pPr>
              <w:pStyle w:val="Betarp1"/>
              <w:rPr>
                <w:rFonts w:ascii="Times New Roman" w:hAnsi="Times New Roman"/>
                <w:sz w:val="24"/>
                <w:szCs w:val="24"/>
              </w:rPr>
            </w:pPr>
          </w:p>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Lietuvių kalbos pamokos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3.2. 18.2. K. Binkiui 120</w:t>
            </w:r>
            <w:r>
              <w:rPr>
                <w:rFonts w:ascii="Times New Roman" w:hAnsi="Times New Roman"/>
                <w:sz w:val="24"/>
                <w:szCs w:val="24"/>
              </w:rPr>
              <w:t xml:space="preserve"> </w:t>
            </w:r>
            <w:r w:rsidRPr="005471A2">
              <w:rPr>
                <w:rFonts w:ascii="Times New Roman" w:hAnsi="Times New Roman"/>
                <w:sz w:val="24"/>
                <w:szCs w:val="24"/>
              </w:rPr>
              <w:t xml:space="preserve"> (iliustracijų paroda)</w:t>
            </w:r>
          </w:p>
        </w:tc>
        <w:tc>
          <w:tcPr>
            <w:tcW w:w="1134" w:type="dxa"/>
          </w:tcPr>
          <w:p w:rsidR="002D63CF" w:rsidRDefault="002D63CF" w:rsidP="00351336">
            <w:pPr>
              <w:pStyle w:val="Betarp1"/>
              <w:rPr>
                <w:rFonts w:ascii="Times New Roman" w:hAnsi="Times New Roman"/>
                <w:sz w:val="24"/>
                <w:szCs w:val="24"/>
              </w:rPr>
            </w:pPr>
            <w:r w:rsidRPr="005471A2">
              <w:rPr>
                <w:rFonts w:ascii="Times New Roman" w:hAnsi="Times New Roman"/>
                <w:sz w:val="24"/>
                <w:szCs w:val="24"/>
              </w:rPr>
              <w:t>2013 m. lapkritis</w:t>
            </w:r>
          </w:p>
        </w:tc>
        <w:tc>
          <w:tcPr>
            <w:tcW w:w="1701" w:type="dxa"/>
          </w:tcPr>
          <w:p w:rsidR="002D63CF" w:rsidRPr="005471A2" w:rsidRDefault="002D63CF" w:rsidP="002515F7">
            <w:pPr>
              <w:pStyle w:val="Betarp1"/>
              <w:numPr>
                <w:ilvl w:val="0"/>
                <w:numId w:val="1"/>
              </w:numPr>
              <w:rPr>
                <w:rFonts w:ascii="Times New Roman" w:hAnsi="Times New Roman"/>
                <w:sz w:val="24"/>
                <w:szCs w:val="24"/>
              </w:rPr>
            </w:pPr>
            <w:r w:rsidRPr="005471A2">
              <w:rPr>
                <w:rFonts w:ascii="Times New Roman" w:hAnsi="Times New Roman"/>
                <w:sz w:val="24"/>
                <w:szCs w:val="24"/>
              </w:rPr>
              <w:t>Lapėnienė</w:t>
            </w:r>
          </w:p>
          <w:p w:rsidR="002D63CF" w:rsidRDefault="002D63CF" w:rsidP="002515F7">
            <w:pPr>
              <w:pStyle w:val="Betarp1"/>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Karovac</w:t>
            </w:r>
            <w:r>
              <w:rPr>
                <w:rFonts w:ascii="Times New Roman" w:hAnsi="Times New Roman"/>
                <w:sz w:val="24"/>
                <w:szCs w:val="24"/>
              </w:rPr>
              <w:t>-</w:t>
            </w:r>
            <w:r w:rsidRPr="005471A2">
              <w:rPr>
                <w:rFonts w:ascii="Times New Roman" w:hAnsi="Times New Roman"/>
                <w:sz w:val="24"/>
                <w:szCs w:val="24"/>
              </w:rPr>
              <w:t>kienė</w:t>
            </w:r>
            <w:proofErr w:type="spellEnd"/>
          </w:p>
        </w:tc>
        <w:tc>
          <w:tcPr>
            <w:tcW w:w="2835" w:type="dxa"/>
          </w:tcPr>
          <w:p w:rsidR="002D63CF" w:rsidRDefault="002D63CF" w:rsidP="006534E8">
            <w:pPr>
              <w:pStyle w:val="Betarp1"/>
              <w:rPr>
                <w:rFonts w:ascii="Times New Roman" w:hAnsi="Times New Roman"/>
                <w:sz w:val="24"/>
                <w:szCs w:val="24"/>
              </w:rPr>
            </w:pPr>
            <w:r w:rsidRPr="005471A2">
              <w:rPr>
                <w:rFonts w:ascii="Times New Roman" w:hAnsi="Times New Roman"/>
                <w:sz w:val="24"/>
                <w:szCs w:val="24"/>
              </w:rPr>
              <w:t>Auga mokinių meninis suvokimas, kūrybiškumas, gerėja bendravimo kultūra</w:t>
            </w:r>
          </w:p>
        </w:tc>
        <w:tc>
          <w:tcPr>
            <w:tcW w:w="1560" w:type="dxa"/>
          </w:tcPr>
          <w:p w:rsidR="002D63CF"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3.2.18.3.  V. Kudirkai 155 </w:t>
            </w:r>
            <w:r>
              <w:rPr>
                <w:rFonts w:ascii="Times New Roman" w:hAnsi="Times New Roman"/>
                <w:sz w:val="24"/>
                <w:szCs w:val="24"/>
              </w:rPr>
              <w:t xml:space="preserve"> </w:t>
            </w:r>
            <w:r w:rsidRPr="005471A2">
              <w:rPr>
                <w:rFonts w:ascii="Times New Roman" w:hAnsi="Times New Roman"/>
                <w:sz w:val="24"/>
                <w:szCs w:val="24"/>
              </w:rPr>
              <w:t>(lankstinukas), popietė</w:t>
            </w:r>
          </w:p>
        </w:tc>
        <w:tc>
          <w:tcPr>
            <w:tcW w:w="1134" w:type="dxa"/>
          </w:tcPr>
          <w:p w:rsidR="002D63CF" w:rsidRPr="005471A2" w:rsidRDefault="002D63CF" w:rsidP="00351336">
            <w:pPr>
              <w:pStyle w:val="Betarp1"/>
              <w:rPr>
                <w:rFonts w:ascii="Times New Roman" w:hAnsi="Times New Roman"/>
                <w:sz w:val="24"/>
                <w:szCs w:val="24"/>
              </w:rPr>
            </w:pPr>
            <w:r w:rsidRPr="005471A2">
              <w:rPr>
                <w:rFonts w:ascii="Times New Roman" w:hAnsi="Times New Roman"/>
                <w:sz w:val="24"/>
                <w:szCs w:val="24"/>
              </w:rPr>
              <w:t>2014 m. sausis</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A. Lapėnienė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I. </w:t>
            </w:r>
            <w:proofErr w:type="spellStart"/>
            <w:r w:rsidRPr="005471A2">
              <w:rPr>
                <w:rFonts w:ascii="Times New Roman" w:hAnsi="Times New Roman"/>
                <w:sz w:val="24"/>
                <w:szCs w:val="24"/>
              </w:rPr>
              <w:t>Asinavičienė</w:t>
            </w:r>
            <w:proofErr w:type="spellEnd"/>
          </w:p>
          <w:p w:rsidR="002D63CF" w:rsidRPr="005471A2" w:rsidRDefault="002D63CF" w:rsidP="002515F7">
            <w:pPr>
              <w:pStyle w:val="Betarp1"/>
              <w:ind w:firstLine="34"/>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Činčikienė</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Auga pilietiškumas, gilėja bendravimas</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3.2. 18.4. K. Donelaičiui 300 metų</w:t>
            </w:r>
          </w:p>
        </w:tc>
        <w:tc>
          <w:tcPr>
            <w:tcW w:w="1134" w:type="dxa"/>
          </w:tcPr>
          <w:p w:rsidR="002D63CF" w:rsidRPr="005471A2" w:rsidRDefault="002D63CF" w:rsidP="00351336">
            <w:pPr>
              <w:pStyle w:val="Betarp1"/>
              <w:rPr>
                <w:rFonts w:ascii="Times New Roman" w:hAnsi="Times New Roman"/>
                <w:sz w:val="24"/>
                <w:szCs w:val="24"/>
              </w:rPr>
            </w:pPr>
            <w:r w:rsidRPr="005471A2">
              <w:rPr>
                <w:rFonts w:ascii="Times New Roman" w:hAnsi="Times New Roman"/>
                <w:sz w:val="24"/>
                <w:szCs w:val="24"/>
              </w:rPr>
              <w:t>2014 m. sausis</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M. Janutienė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A. Lapėnienė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A. </w:t>
            </w:r>
            <w:proofErr w:type="spellStart"/>
            <w:r w:rsidRPr="005471A2">
              <w:rPr>
                <w:rFonts w:ascii="Times New Roman" w:hAnsi="Times New Roman"/>
                <w:sz w:val="24"/>
                <w:szCs w:val="24"/>
              </w:rPr>
              <w:t>Činčikienė</w:t>
            </w:r>
            <w:proofErr w:type="spellEnd"/>
          </w:p>
          <w:p w:rsidR="002D63CF" w:rsidRPr="005471A2" w:rsidRDefault="002D63CF" w:rsidP="002515F7">
            <w:pPr>
              <w:pStyle w:val="Betarp1"/>
              <w:rPr>
                <w:rFonts w:ascii="Times New Roman" w:hAnsi="Times New Roman"/>
                <w:sz w:val="24"/>
                <w:szCs w:val="24"/>
              </w:rPr>
            </w:pP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Plečiamas mokinių akiratis, ugdoma bendravimo kultūra</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3.2.</w:t>
            </w:r>
            <w:r>
              <w:rPr>
                <w:rFonts w:ascii="Times New Roman" w:hAnsi="Times New Roman"/>
                <w:sz w:val="24"/>
                <w:szCs w:val="24"/>
              </w:rPr>
              <w:t>19</w:t>
            </w:r>
            <w:r w:rsidRPr="005471A2">
              <w:rPr>
                <w:rFonts w:ascii="Times New Roman" w:hAnsi="Times New Roman"/>
                <w:sz w:val="24"/>
                <w:szCs w:val="24"/>
              </w:rPr>
              <w:t xml:space="preserve">. Informacija apie naujausias </w:t>
            </w:r>
            <w:r w:rsidRPr="005471A2">
              <w:rPr>
                <w:rFonts w:ascii="Times New Roman" w:hAnsi="Times New Roman"/>
                <w:sz w:val="24"/>
                <w:szCs w:val="24"/>
              </w:rPr>
              <w:lastRenderedPageBreak/>
              <w:t>knygas, metodinę, populiariąją literatūra</w:t>
            </w:r>
          </w:p>
        </w:tc>
        <w:tc>
          <w:tcPr>
            <w:tcW w:w="1134" w:type="dxa"/>
          </w:tcPr>
          <w:p w:rsidR="002D63CF" w:rsidRPr="005471A2" w:rsidRDefault="002D63CF" w:rsidP="002515F7">
            <w:pPr>
              <w:pStyle w:val="Betarp1"/>
              <w:jc w:val="both"/>
              <w:rPr>
                <w:rFonts w:ascii="Times New Roman" w:hAnsi="Times New Roman"/>
                <w:sz w:val="24"/>
                <w:szCs w:val="24"/>
              </w:rPr>
            </w:pPr>
            <w:r>
              <w:rPr>
                <w:rFonts w:ascii="Times New Roman" w:hAnsi="Times New Roman"/>
                <w:sz w:val="24"/>
                <w:szCs w:val="24"/>
              </w:rPr>
              <w:lastRenderedPageBreak/>
              <w:t>2013-2014</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M. Janutienė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A. Lapėnienė</w:t>
            </w:r>
          </w:p>
          <w:p w:rsidR="002D63CF" w:rsidRPr="005471A2" w:rsidRDefault="002D63CF" w:rsidP="002515F7">
            <w:pPr>
              <w:pStyle w:val="Betarp1"/>
              <w:rPr>
                <w:rFonts w:ascii="Times New Roman" w:hAnsi="Times New Roman"/>
                <w:sz w:val="24"/>
                <w:szCs w:val="24"/>
              </w:rPr>
            </w:pPr>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lastRenderedPageBreak/>
              <w:t>Plečiamas mokinių akiratis</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lastRenderedPageBreak/>
              <w:t>3.2.</w:t>
            </w:r>
            <w:r>
              <w:rPr>
                <w:rFonts w:ascii="Times New Roman" w:hAnsi="Times New Roman"/>
                <w:sz w:val="24"/>
                <w:szCs w:val="24"/>
              </w:rPr>
              <w:t>20.</w:t>
            </w:r>
            <w:r w:rsidRPr="005471A2">
              <w:rPr>
                <w:rFonts w:ascii="Times New Roman" w:hAnsi="Times New Roman"/>
                <w:sz w:val="24"/>
                <w:szCs w:val="24"/>
              </w:rPr>
              <w:t xml:space="preserve">  Popietė ,,Lietuviško žodžio galia“, skirta Spaudos atgavimo, kalbos ir knygos dienai</w:t>
            </w:r>
          </w:p>
        </w:tc>
        <w:tc>
          <w:tcPr>
            <w:tcW w:w="1134" w:type="dxa"/>
          </w:tcPr>
          <w:p w:rsidR="002D63CF" w:rsidRDefault="002D63CF" w:rsidP="002515F7">
            <w:pPr>
              <w:pStyle w:val="Betarp1"/>
              <w:jc w:val="both"/>
              <w:rPr>
                <w:rFonts w:ascii="Times New Roman" w:hAnsi="Times New Roman"/>
                <w:sz w:val="24"/>
                <w:szCs w:val="24"/>
              </w:rPr>
            </w:pPr>
            <w:r w:rsidRPr="005471A2">
              <w:rPr>
                <w:rFonts w:ascii="Times New Roman" w:hAnsi="Times New Roman"/>
                <w:sz w:val="24"/>
                <w:szCs w:val="24"/>
              </w:rPr>
              <w:t>2014-05-07</w:t>
            </w:r>
          </w:p>
        </w:tc>
        <w:tc>
          <w:tcPr>
            <w:tcW w:w="1701" w:type="dxa"/>
          </w:tcPr>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M. Janutienė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A. Lapėnienė</w:t>
            </w:r>
          </w:p>
          <w:p w:rsidR="002D63CF" w:rsidRPr="005471A2" w:rsidRDefault="002D63CF" w:rsidP="002515F7">
            <w:pPr>
              <w:pStyle w:val="Betarp1"/>
              <w:rPr>
                <w:rFonts w:ascii="Times New Roman" w:hAnsi="Times New Roman"/>
                <w:sz w:val="24"/>
                <w:szCs w:val="24"/>
              </w:rPr>
            </w:pPr>
            <w:r w:rsidRPr="005471A2">
              <w:rPr>
                <w:rFonts w:ascii="Times New Roman" w:hAnsi="Times New Roman"/>
                <w:sz w:val="24"/>
                <w:szCs w:val="24"/>
              </w:rPr>
              <w:t xml:space="preserve">N. </w:t>
            </w:r>
            <w:proofErr w:type="spellStart"/>
            <w:r w:rsidRPr="005471A2">
              <w:rPr>
                <w:rFonts w:ascii="Times New Roman" w:hAnsi="Times New Roman"/>
                <w:sz w:val="24"/>
                <w:szCs w:val="24"/>
              </w:rPr>
              <w:t>Daubarienė</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Plečiamas mokinių akiratis, ugdoma bendravimo kultūra</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r w:rsidR="002D63CF" w:rsidRPr="005471A2" w:rsidTr="002515F7">
        <w:tc>
          <w:tcPr>
            <w:tcW w:w="2376" w:type="dxa"/>
          </w:tcPr>
          <w:p w:rsidR="002D63CF" w:rsidRPr="005471A2" w:rsidRDefault="002D63CF" w:rsidP="002F627F">
            <w:pPr>
              <w:pStyle w:val="Betarp1"/>
              <w:rPr>
                <w:rFonts w:ascii="Times New Roman" w:hAnsi="Times New Roman"/>
                <w:sz w:val="24"/>
                <w:szCs w:val="24"/>
              </w:rPr>
            </w:pPr>
            <w:r w:rsidRPr="005471A2">
              <w:rPr>
                <w:rFonts w:ascii="Times New Roman" w:hAnsi="Times New Roman"/>
                <w:sz w:val="24"/>
                <w:szCs w:val="24"/>
              </w:rPr>
              <w:t>3.2.</w:t>
            </w:r>
            <w:r>
              <w:rPr>
                <w:rFonts w:ascii="Times New Roman" w:hAnsi="Times New Roman"/>
                <w:sz w:val="24"/>
                <w:szCs w:val="24"/>
              </w:rPr>
              <w:t>21.</w:t>
            </w:r>
            <w:r w:rsidRPr="005471A2">
              <w:rPr>
                <w:rFonts w:ascii="Times New Roman" w:hAnsi="Times New Roman"/>
                <w:sz w:val="24"/>
                <w:szCs w:val="24"/>
              </w:rPr>
              <w:t xml:space="preserve"> Edukacinė išvyka ,,Jie buvo nakties šviesuliai“</w:t>
            </w:r>
          </w:p>
        </w:tc>
        <w:tc>
          <w:tcPr>
            <w:tcW w:w="1134" w:type="dxa"/>
          </w:tcPr>
          <w:p w:rsidR="002D63CF" w:rsidRPr="005471A2" w:rsidRDefault="002D63CF" w:rsidP="002515F7">
            <w:pPr>
              <w:pStyle w:val="Betarp1"/>
              <w:jc w:val="both"/>
              <w:rPr>
                <w:rFonts w:ascii="Times New Roman" w:hAnsi="Times New Roman"/>
                <w:sz w:val="24"/>
                <w:szCs w:val="24"/>
              </w:rPr>
            </w:pPr>
            <w:r w:rsidRPr="005471A2">
              <w:rPr>
                <w:rFonts w:ascii="Times New Roman" w:hAnsi="Times New Roman"/>
                <w:sz w:val="24"/>
                <w:szCs w:val="24"/>
              </w:rPr>
              <w:t>2014-03-17</w:t>
            </w:r>
          </w:p>
        </w:tc>
        <w:tc>
          <w:tcPr>
            <w:tcW w:w="1701" w:type="dxa"/>
          </w:tcPr>
          <w:p w:rsidR="002D63CF" w:rsidRPr="005471A2" w:rsidRDefault="002D63CF" w:rsidP="004E7C8D">
            <w:pPr>
              <w:pStyle w:val="Betarp1"/>
              <w:rPr>
                <w:rFonts w:ascii="Times New Roman" w:hAnsi="Times New Roman"/>
                <w:sz w:val="24"/>
                <w:szCs w:val="24"/>
              </w:rPr>
            </w:pPr>
            <w:r w:rsidRPr="005471A2">
              <w:rPr>
                <w:rFonts w:ascii="Times New Roman" w:hAnsi="Times New Roman"/>
                <w:sz w:val="24"/>
                <w:szCs w:val="24"/>
              </w:rPr>
              <w:t>M. Janutienė</w:t>
            </w:r>
          </w:p>
          <w:p w:rsidR="002D63CF" w:rsidRPr="005471A2" w:rsidRDefault="002D63CF" w:rsidP="004E7C8D">
            <w:pPr>
              <w:pStyle w:val="Betarp1"/>
              <w:rPr>
                <w:rFonts w:ascii="Times New Roman" w:hAnsi="Times New Roman"/>
                <w:sz w:val="24"/>
                <w:szCs w:val="24"/>
              </w:rPr>
            </w:pPr>
            <w:r w:rsidRPr="005471A2">
              <w:rPr>
                <w:rFonts w:ascii="Times New Roman" w:hAnsi="Times New Roman"/>
                <w:sz w:val="24"/>
                <w:szCs w:val="24"/>
              </w:rPr>
              <w:t>A. Lapėnienė</w:t>
            </w:r>
          </w:p>
          <w:p w:rsidR="002D63CF" w:rsidRPr="005471A2" w:rsidRDefault="002D63CF" w:rsidP="004E7C8D">
            <w:pPr>
              <w:pStyle w:val="Betarp1"/>
              <w:rPr>
                <w:rFonts w:ascii="Times New Roman" w:hAnsi="Times New Roman"/>
                <w:sz w:val="24"/>
                <w:szCs w:val="24"/>
              </w:rPr>
            </w:pPr>
            <w:r w:rsidRPr="005471A2">
              <w:rPr>
                <w:rFonts w:ascii="Times New Roman" w:hAnsi="Times New Roman"/>
                <w:sz w:val="24"/>
                <w:szCs w:val="24"/>
              </w:rPr>
              <w:t xml:space="preserve">N. </w:t>
            </w:r>
            <w:proofErr w:type="spellStart"/>
            <w:r w:rsidRPr="005471A2">
              <w:rPr>
                <w:rFonts w:ascii="Times New Roman" w:hAnsi="Times New Roman"/>
                <w:sz w:val="24"/>
                <w:szCs w:val="24"/>
              </w:rPr>
              <w:t>Daubarienė</w:t>
            </w:r>
            <w:proofErr w:type="spellEnd"/>
          </w:p>
        </w:tc>
        <w:tc>
          <w:tcPr>
            <w:tcW w:w="2835" w:type="dxa"/>
          </w:tcPr>
          <w:p w:rsidR="002D63CF" w:rsidRPr="005471A2" w:rsidRDefault="002D63CF" w:rsidP="006534E8">
            <w:pPr>
              <w:pStyle w:val="Betarp1"/>
              <w:rPr>
                <w:rFonts w:ascii="Times New Roman" w:hAnsi="Times New Roman"/>
                <w:sz w:val="24"/>
                <w:szCs w:val="24"/>
              </w:rPr>
            </w:pPr>
            <w:r w:rsidRPr="005471A2">
              <w:rPr>
                <w:rFonts w:ascii="Times New Roman" w:hAnsi="Times New Roman"/>
                <w:sz w:val="24"/>
                <w:szCs w:val="24"/>
              </w:rPr>
              <w:t>Auga mokinių pilietiškumas ir bendravimo kultūra</w:t>
            </w:r>
          </w:p>
        </w:tc>
        <w:tc>
          <w:tcPr>
            <w:tcW w:w="1560" w:type="dxa"/>
          </w:tcPr>
          <w:p w:rsidR="002D63CF" w:rsidRPr="005471A2" w:rsidRDefault="002D63CF" w:rsidP="003B7DCD">
            <w:pPr>
              <w:pStyle w:val="Betarp1"/>
              <w:rPr>
                <w:rFonts w:ascii="Times New Roman" w:hAnsi="Times New Roman"/>
                <w:sz w:val="24"/>
                <w:szCs w:val="24"/>
              </w:rPr>
            </w:pPr>
            <w:r w:rsidRPr="005471A2">
              <w:rPr>
                <w:rFonts w:ascii="Times New Roman" w:hAnsi="Times New Roman"/>
                <w:sz w:val="24"/>
                <w:szCs w:val="24"/>
              </w:rPr>
              <w:t>Mokytojų susirinkimas</w:t>
            </w:r>
          </w:p>
        </w:tc>
      </w:tr>
    </w:tbl>
    <w:p w:rsidR="00534CEB" w:rsidRPr="005471A2" w:rsidRDefault="00534CEB" w:rsidP="00221C7B">
      <w:pPr>
        <w:spacing w:line="240" w:lineRule="auto"/>
        <w:rPr>
          <w:rFonts w:ascii="Times New Roman" w:hAnsi="Times New Roman"/>
          <w:sz w:val="24"/>
          <w:szCs w:val="24"/>
        </w:rPr>
      </w:pPr>
    </w:p>
    <w:p w:rsidR="00221C7B" w:rsidRDefault="00351336" w:rsidP="00351336">
      <w:pPr>
        <w:jc w:val="center"/>
        <w:rPr>
          <w:rFonts w:ascii="Times New Roman" w:hAnsi="Times New Roman"/>
          <w:sz w:val="24"/>
          <w:szCs w:val="24"/>
        </w:rPr>
      </w:pPr>
      <w:r>
        <w:rPr>
          <w:rFonts w:ascii="Times New Roman" w:hAnsi="Times New Roman"/>
          <w:sz w:val="24"/>
          <w:szCs w:val="24"/>
        </w:rPr>
        <w:t>______________________</w:t>
      </w:r>
    </w:p>
    <w:p w:rsidR="006422F7" w:rsidRDefault="006422F7" w:rsidP="006422F7">
      <w:pPr>
        <w:pStyle w:val="Betarp"/>
        <w:jc w:val="center"/>
        <w:rPr>
          <w:rFonts w:cs="Times New Roman"/>
          <w:b/>
          <w:szCs w:val="24"/>
        </w:rPr>
      </w:pPr>
      <w:r>
        <w:rPr>
          <w:rFonts w:cs="Times New Roman"/>
          <w:b/>
          <w:szCs w:val="24"/>
        </w:rPr>
        <w:t>IX. PRIEDAI</w:t>
      </w:r>
    </w:p>
    <w:p w:rsidR="006422F7" w:rsidRDefault="006422F7" w:rsidP="006422F7">
      <w:pPr>
        <w:pStyle w:val="Betarp"/>
        <w:jc w:val="center"/>
        <w:rPr>
          <w:rFonts w:cs="Times New Roman"/>
          <w:b/>
          <w:szCs w:val="24"/>
        </w:rPr>
      </w:pPr>
    </w:p>
    <w:p w:rsidR="006422F7" w:rsidRDefault="006422F7" w:rsidP="006422F7">
      <w:pPr>
        <w:pStyle w:val="Betarp"/>
        <w:rPr>
          <w:rFonts w:cs="Times New Roman"/>
          <w:szCs w:val="24"/>
        </w:rPr>
      </w:pPr>
      <w:r>
        <w:rPr>
          <w:rFonts w:cs="Times New Roman"/>
          <w:szCs w:val="24"/>
        </w:rPr>
        <w:tab/>
        <w:t>21. Direkcijos posėdžiai (1 priedas).</w:t>
      </w:r>
    </w:p>
    <w:p w:rsidR="006422F7" w:rsidRDefault="006422F7" w:rsidP="006422F7">
      <w:pPr>
        <w:pStyle w:val="Betarp"/>
        <w:rPr>
          <w:rFonts w:cs="Times New Roman"/>
          <w:szCs w:val="24"/>
        </w:rPr>
      </w:pPr>
      <w:r>
        <w:rPr>
          <w:rFonts w:cs="Times New Roman"/>
          <w:szCs w:val="24"/>
        </w:rPr>
        <w:tab/>
        <w:t>22. Ugdymo proceso priežiūros planas (2 priedas).</w:t>
      </w:r>
    </w:p>
    <w:p w:rsidR="006422F7" w:rsidRDefault="006422F7" w:rsidP="006422F7">
      <w:pPr>
        <w:pStyle w:val="Betarp"/>
        <w:rPr>
          <w:rFonts w:cs="Times New Roman"/>
          <w:szCs w:val="24"/>
        </w:rPr>
      </w:pPr>
      <w:r>
        <w:rPr>
          <w:rFonts w:cs="Times New Roman"/>
          <w:szCs w:val="24"/>
        </w:rPr>
        <w:tab/>
        <w:t>23. Gimnazijos ugdymo sąlygų gerinimas ir materialinės bazės turtinimas (3 priedas)</w:t>
      </w:r>
    </w:p>
    <w:p w:rsidR="006422F7" w:rsidRDefault="006422F7" w:rsidP="006422F7">
      <w:pPr>
        <w:pStyle w:val="Betarp"/>
        <w:jc w:val="center"/>
        <w:rPr>
          <w:rFonts w:cs="Times New Roman"/>
          <w:szCs w:val="24"/>
        </w:rPr>
      </w:pPr>
      <w:r>
        <w:rPr>
          <w:rFonts w:cs="Times New Roman"/>
          <w:szCs w:val="24"/>
        </w:rPr>
        <w:t>______________</w:t>
      </w:r>
    </w:p>
    <w:p w:rsidR="006422F7" w:rsidRDefault="006422F7" w:rsidP="006422F7">
      <w:pPr>
        <w:pStyle w:val="Betarp"/>
        <w:rPr>
          <w:rFonts w:cs="Times New Roman"/>
          <w:szCs w:val="24"/>
        </w:rPr>
      </w:pPr>
    </w:p>
    <w:p w:rsidR="006422F7" w:rsidRDefault="006422F7" w:rsidP="006422F7">
      <w:pPr>
        <w:pStyle w:val="Betarp"/>
        <w:rPr>
          <w:rFonts w:cs="Times New Roman"/>
          <w:szCs w:val="24"/>
        </w:rPr>
      </w:pPr>
    </w:p>
    <w:p w:rsidR="006422F7" w:rsidRDefault="006422F7" w:rsidP="006422F7">
      <w:pPr>
        <w:pStyle w:val="Betarp"/>
        <w:rPr>
          <w:rFonts w:cs="Times New Roman"/>
          <w:szCs w:val="24"/>
        </w:rPr>
      </w:pPr>
      <w:r>
        <w:rPr>
          <w:rFonts w:cs="Times New Roman"/>
          <w:szCs w:val="24"/>
        </w:rPr>
        <w:t>PRITARTA</w:t>
      </w:r>
    </w:p>
    <w:p w:rsidR="006422F7" w:rsidRDefault="006422F7" w:rsidP="006422F7">
      <w:pPr>
        <w:pStyle w:val="Betarp"/>
        <w:rPr>
          <w:rFonts w:cs="Times New Roman"/>
          <w:szCs w:val="24"/>
        </w:rPr>
      </w:pPr>
      <w:r>
        <w:rPr>
          <w:rFonts w:cs="Times New Roman"/>
          <w:szCs w:val="24"/>
        </w:rPr>
        <w:t>Švenčionių r. Švenčionėlių</w:t>
      </w:r>
    </w:p>
    <w:p w:rsidR="006422F7" w:rsidRDefault="006422F7" w:rsidP="006422F7">
      <w:pPr>
        <w:pStyle w:val="Betarp"/>
        <w:rPr>
          <w:rFonts w:cs="Times New Roman"/>
          <w:szCs w:val="24"/>
        </w:rPr>
      </w:pPr>
      <w:r>
        <w:rPr>
          <w:rFonts w:cs="Times New Roman"/>
          <w:szCs w:val="24"/>
        </w:rPr>
        <w:t>Mindaugo gimnazijos</w:t>
      </w:r>
    </w:p>
    <w:p w:rsidR="006422F7" w:rsidRDefault="006422F7" w:rsidP="006422F7">
      <w:pPr>
        <w:pStyle w:val="Betarp"/>
        <w:rPr>
          <w:rFonts w:cs="Times New Roman"/>
          <w:szCs w:val="24"/>
        </w:rPr>
      </w:pPr>
      <w:r>
        <w:rPr>
          <w:rFonts w:cs="Times New Roman"/>
          <w:szCs w:val="24"/>
        </w:rPr>
        <w:t>Gimnazijos tarybos</w:t>
      </w:r>
    </w:p>
    <w:p w:rsidR="006422F7" w:rsidRDefault="006422F7" w:rsidP="006422F7">
      <w:pPr>
        <w:pStyle w:val="Betarp"/>
        <w:rPr>
          <w:rFonts w:cs="Times New Roman"/>
          <w:szCs w:val="24"/>
        </w:rPr>
      </w:pPr>
      <w:r>
        <w:rPr>
          <w:rFonts w:cs="Times New Roman"/>
          <w:szCs w:val="24"/>
        </w:rPr>
        <w:t xml:space="preserve">2013 m. birželio </w:t>
      </w:r>
      <w:r w:rsidR="008046FB">
        <w:rPr>
          <w:rFonts w:cs="Times New Roman"/>
          <w:szCs w:val="24"/>
        </w:rPr>
        <w:t>27</w:t>
      </w:r>
      <w:r>
        <w:rPr>
          <w:rFonts w:cs="Times New Roman"/>
          <w:szCs w:val="24"/>
        </w:rPr>
        <w:t xml:space="preserve">  d. posėdžio</w:t>
      </w:r>
    </w:p>
    <w:p w:rsidR="006422F7" w:rsidRDefault="006422F7" w:rsidP="006422F7">
      <w:pPr>
        <w:pStyle w:val="Betarp"/>
        <w:rPr>
          <w:rFonts w:cs="Times New Roman"/>
          <w:szCs w:val="24"/>
        </w:rPr>
      </w:pPr>
      <w:r>
        <w:rPr>
          <w:rFonts w:cs="Times New Roman"/>
          <w:szCs w:val="24"/>
        </w:rPr>
        <w:t xml:space="preserve">protokolas Nr. 7- </w:t>
      </w:r>
      <w:r w:rsidR="008046FB">
        <w:rPr>
          <w:rFonts w:cs="Times New Roman"/>
          <w:szCs w:val="24"/>
        </w:rPr>
        <w:t>123</w:t>
      </w:r>
    </w:p>
    <w:p w:rsidR="006422F7" w:rsidRDefault="006422F7" w:rsidP="006422F7">
      <w:pPr>
        <w:pStyle w:val="Betarp"/>
        <w:rPr>
          <w:rFonts w:cs="Times New Roman"/>
          <w:szCs w:val="24"/>
        </w:rPr>
      </w:pPr>
    </w:p>
    <w:p w:rsidR="006422F7" w:rsidRDefault="006422F7" w:rsidP="006422F7"/>
    <w:p w:rsidR="00CC7E89" w:rsidRDefault="00CC7E89" w:rsidP="00CC7E89">
      <w:pPr>
        <w:jc w:val="both"/>
        <w:rPr>
          <w:rFonts w:ascii="Times New Roman" w:hAnsi="Times New Roman"/>
          <w:sz w:val="24"/>
          <w:szCs w:val="24"/>
        </w:rPr>
      </w:pPr>
    </w:p>
    <w:sectPr w:rsidR="00CC7E89" w:rsidSect="00A54C3C">
      <w:headerReference w:type="default" r:id="rId8"/>
      <w:pgSz w:w="11906" w:h="16838"/>
      <w:pgMar w:top="1440" w:right="566" w:bottom="1276" w:left="180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84" w:rsidRDefault="00211D84" w:rsidP="00FD7741">
      <w:pPr>
        <w:spacing w:after="0" w:line="240" w:lineRule="auto"/>
      </w:pPr>
      <w:r>
        <w:separator/>
      </w:r>
    </w:p>
  </w:endnote>
  <w:endnote w:type="continuationSeparator" w:id="0">
    <w:p w:rsidR="00211D84" w:rsidRDefault="00211D84" w:rsidP="00FD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84" w:rsidRDefault="00211D84" w:rsidP="00FD7741">
      <w:pPr>
        <w:spacing w:after="0" w:line="240" w:lineRule="auto"/>
      </w:pPr>
      <w:r>
        <w:separator/>
      </w:r>
    </w:p>
  </w:footnote>
  <w:footnote w:type="continuationSeparator" w:id="0">
    <w:p w:rsidR="00211D84" w:rsidRDefault="00211D84" w:rsidP="00FD7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9844"/>
      <w:docPartObj>
        <w:docPartGallery w:val="Page Numbers (Top of Page)"/>
        <w:docPartUnique/>
      </w:docPartObj>
    </w:sdtPr>
    <w:sdtContent>
      <w:p w:rsidR="00FD7741" w:rsidRDefault="00AE6B8F">
        <w:pPr>
          <w:pStyle w:val="Antrats"/>
          <w:jc w:val="center"/>
        </w:pPr>
        <w:fldSimple w:instr=" PAGE   \* MERGEFORMAT ">
          <w:r w:rsidR="008046FB">
            <w:rPr>
              <w:noProof/>
            </w:rPr>
            <w:t>30</w:t>
          </w:r>
        </w:fldSimple>
      </w:p>
    </w:sdtContent>
  </w:sdt>
  <w:p w:rsidR="00FD7741" w:rsidRDefault="00FD774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21BF"/>
    <w:multiLevelType w:val="hybridMultilevel"/>
    <w:tmpl w:val="FDE25F8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0306A2"/>
    <w:rsid w:val="000306A2"/>
    <w:rsid w:val="00041C7F"/>
    <w:rsid w:val="000434B3"/>
    <w:rsid w:val="000474D9"/>
    <w:rsid w:val="00057A58"/>
    <w:rsid w:val="000755E4"/>
    <w:rsid w:val="000F1225"/>
    <w:rsid w:val="00110C39"/>
    <w:rsid w:val="00163938"/>
    <w:rsid w:val="00170668"/>
    <w:rsid w:val="00181596"/>
    <w:rsid w:val="0019687A"/>
    <w:rsid w:val="001D75D4"/>
    <w:rsid w:val="00211D84"/>
    <w:rsid w:val="00220F26"/>
    <w:rsid w:val="00221C7B"/>
    <w:rsid w:val="002515F7"/>
    <w:rsid w:val="00252B8C"/>
    <w:rsid w:val="0026531E"/>
    <w:rsid w:val="002B55BD"/>
    <w:rsid w:val="002D63CF"/>
    <w:rsid w:val="002E5175"/>
    <w:rsid w:val="002F627F"/>
    <w:rsid w:val="00310C27"/>
    <w:rsid w:val="003428FB"/>
    <w:rsid w:val="00351336"/>
    <w:rsid w:val="00374191"/>
    <w:rsid w:val="003818E8"/>
    <w:rsid w:val="00390B1E"/>
    <w:rsid w:val="00390E67"/>
    <w:rsid w:val="003B25EB"/>
    <w:rsid w:val="003B7DCD"/>
    <w:rsid w:val="00426413"/>
    <w:rsid w:val="004361DE"/>
    <w:rsid w:val="004371FA"/>
    <w:rsid w:val="004432AF"/>
    <w:rsid w:val="00471404"/>
    <w:rsid w:val="0048766F"/>
    <w:rsid w:val="004A27D7"/>
    <w:rsid w:val="004C04F8"/>
    <w:rsid w:val="004D20A7"/>
    <w:rsid w:val="004E7C8D"/>
    <w:rsid w:val="00504A47"/>
    <w:rsid w:val="00534CEB"/>
    <w:rsid w:val="00535A32"/>
    <w:rsid w:val="00543AFF"/>
    <w:rsid w:val="00614085"/>
    <w:rsid w:val="006231A3"/>
    <w:rsid w:val="006422F7"/>
    <w:rsid w:val="00647801"/>
    <w:rsid w:val="006534E8"/>
    <w:rsid w:val="007033E0"/>
    <w:rsid w:val="00712B3E"/>
    <w:rsid w:val="007259F1"/>
    <w:rsid w:val="00727744"/>
    <w:rsid w:val="00744959"/>
    <w:rsid w:val="0076265F"/>
    <w:rsid w:val="00773C5F"/>
    <w:rsid w:val="007A63A4"/>
    <w:rsid w:val="007B615A"/>
    <w:rsid w:val="007C4FA5"/>
    <w:rsid w:val="008046FB"/>
    <w:rsid w:val="00825811"/>
    <w:rsid w:val="00842B4F"/>
    <w:rsid w:val="00845E42"/>
    <w:rsid w:val="0085489F"/>
    <w:rsid w:val="008A7013"/>
    <w:rsid w:val="008C59F8"/>
    <w:rsid w:val="0090265A"/>
    <w:rsid w:val="00907448"/>
    <w:rsid w:val="00923470"/>
    <w:rsid w:val="00951B26"/>
    <w:rsid w:val="009A35FF"/>
    <w:rsid w:val="009E51E6"/>
    <w:rsid w:val="009F4138"/>
    <w:rsid w:val="00A10702"/>
    <w:rsid w:val="00A1756D"/>
    <w:rsid w:val="00A41D7B"/>
    <w:rsid w:val="00A54C3C"/>
    <w:rsid w:val="00A562A0"/>
    <w:rsid w:val="00A85085"/>
    <w:rsid w:val="00A91542"/>
    <w:rsid w:val="00AE6B8F"/>
    <w:rsid w:val="00B0308C"/>
    <w:rsid w:val="00B8041A"/>
    <w:rsid w:val="00BC3FEF"/>
    <w:rsid w:val="00C436CD"/>
    <w:rsid w:val="00C51735"/>
    <w:rsid w:val="00C61561"/>
    <w:rsid w:val="00C93D14"/>
    <w:rsid w:val="00CA5023"/>
    <w:rsid w:val="00CB3CEB"/>
    <w:rsid w:val="00CC3D26"/>
    <w:rsid w:val="00CC7E89"/>
    <w:rsid w:val="00CE41E1"/>
    <w:rsid w:val="00D22D63"/>
    <w:rsid w:val="00DA3A03"/>
    <w:rsid w:val="00DC0234"/>
    <w:rsid w:val="00DD50B2"/>
    <w:rsid w:val="00DD54FD"/>
    <w:rsid w:val="00E318D6"/>
    <w:rsid w:val="00E9276D"/>
    <w:rsid w:val="00EA0C11"/>
    <w:rsid w:val="00EA60FC"/>
    <w:rsid w:val="00EC45DF"/>
    <w:rsid w:val="00F10345"/>
    <w:rsid w:val="00F10991"/>
    <w:rsid w:val="00F55DA0"/>
    <w:rsid w:val="00F97153"/>
    <w:rsid w:val="00FC66F0"/>
    <w:rsid w:val="00FD7741"/>
    <w:rsid w:val="00FE414D"/>
    <w:rsid w:val="00FF020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9" type="connector" idref="#_x0000_s1030"/>
        <o:r id="V:Rule30" type="connector" idref="#_x0000_s1053"/>
        <o:r id="V:Rule31" type="connector" idref="#_x0000_s1028"/>
        <o:r id="V:Rule32" type="connector" idref="#_x0000_s1056"/>
        <o:r id="V:Rule33" type="connector" idref="#_x0000_s1057"/>
        <o:r id="V:Rule34" type="connector" idref="#_x0000_s1051"/>
        <o:r id="V:Rule35" type="connector" idref="#_x0000_s1035"/>
        <o:r id="V:Rule36" type="connector" idref="#_x0000_s1034"/>
        <o:r id="V:Rule37" type="connector" idref="#_x0000_s1041"/>
        <o:r id="V:Rule38" type="connector" idref="#_x0000_s1046"/>
        <o:r id="V:Rule39" type="connector" idref="#_x0000_s1033"/>
        <o:r id="V:Rule40" type="connector" idref="#_x0000_s1032"/>
        <o:r id="V:Rule41" type="connector" idref="#_x0000_s1043"/>
        <o:r id="V:Rule42" type="connector" idref="#_x0000_s1036"/>
        <o:r id="V:Rule43" type="connector" idref="#_x0000_s1040"/>
        <o:r id="V:Rule44" type="connector" idref="#_x0000_s1052"/>
        <o:r id="V:Rule45" type="connector" idref="#_x0000_s1026"/>
        <o:r id="V:Rule46" type="connector" idref="#_x0000_s1037"/>
        <o:r id="V:Rule47" type="connector" idref="#_x0000_s1045"/>
        <o:r id="V:Rule48" type="connector" idref="#_x0000_s1049"/>
        <o:r id="V:Rule49" type="connector" idref="#_x0000_s1029"/>
        <o:r id="V:Rule50" type="connector" idref="#_x0000_s1050"/>
        <o:r id="V:Rule51" type="connector" idref="#_x0000_s1048"/>
        <o:r id="V:Rule52" type="connector" idref="#_x0000_s1047"/>
        <o:r id="V:Rule53" type="connector" idref="#_x0000_s1044"/>
        <o:r id="V:Rule54" type="connector" idref="#_x0000_s1031"/>
        <o:r id="V:Rule55" type="connector" idref="#_x0000_s1027"/>
        <o:r id="V:Rule5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6A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1"/>
    <w:qFormat/>
    <w:rsid w:val="000306A2"/>
    <w:pPr>
      <w:spacing w:after="0" w:line="240" w:lineRule="auto"/>
    </w:pPr>
    <w:rPr>
      <w:rFonts w:ascii="Calibri" w:eastAsia="Calibri" w:hAnsi="Calibri" w:cs="Times New Roman"/>
    </w:rPr>
  </w:style>
  <w:style w:type="paragraph" w:customStyle="1" w:styleId="Sraopastraipa1">
    <w:name w:val="Sąrašo pastraipa1"/>
    <w:basedOn w:val="prastasis"/>
    <w:uiPriority w:val="34"/>
    <w:qFormat/>
    <w:rsid w:val="000306A2"/>
    <w:pPr>
      <w:spacing w:after="0" w:line="240" w:lineRule="auto"/>
      <w:ind w:left="720"/>
      <w:contextualSpacing/>
    </w:pPr>
    <w:rPr>
      <w:rFonts w:ascii="Times New Roman" w:eastAsia="Times New Roman" w:hAnsi="Times New Roman"/>
      <w:sz w:val="20"/>
      <w:szCs w:val="20"/>
      <w:lang w:val="en-GB"/>
    </w:rPr>
  </w:style>
  <w:style w:type="paragraph" w:styleId="Betarp">
    <w:name w:val="No Spacing"/>
    <w:uiPriority w:val="1"/>
    <w:qFormat/>
    <w:rsid w:val="000F1225"/>
    <w:pPr>
      <w:spacing w:after="0" w:line="240" w:lineRule="auto"/>
    </w:pPr>
    <w:rPr>
      <w:rFonts w:ascii="Times New Roman" w:hAnsi="Times New Roman"/>
      <w:sz w:val="24"/>
    </w:rPr>
  </w:style>
  <w:style w:type="paragraph" w:styleId="Antrats">
    <w:name w:val="header"/>
    <w:basedOn w:val="prastasis"/>
    <w:link w:val="AntratsDiagrama"/>
    <w:uiPriority w:val="99"/>
    <w:unhideWhenUsed/>
    <w:rsid w:val="00FD7741"/>
    <w:pPr>
      <w:tabs>
        <w:tab w:val="center" w:pos="4153"/>
        <w:tab w:val="right" w:pos="8306"/>
      </w:tabs>
      <w:spacing w:after="0" w:line="240" w:lineRule="auto"/>
    </w:pPr>
  </w:style>
  <w:style w:type="character" w:customStyle="1" w:styleId="AntratsDiagrama">
    <w:name w:val="Antraštės Diagrama"/>
    <w:basedOn w:val="Numatytasispastraiposriftas"/>
    <w:link w:val="Antrats"/>
    <w:uiPriority w:val="99"/>
    <w:rsid w:val="00FD7741"/>
    <w:rPr>
      <w:rFonts w:ascii="Calibri" w:eastAsia="Calibri" w:hAnsi="Calibri" w:cs="Times New Roman"/>
    </w:rPr>
  </w:style>
  <w:style w:type="paragraph" w:styleId="Porat">
    <w:name w:val="footer"/>
    <w:basedOn w:val="prastasis"/>
    <w:link w:val="PoratDiagrama"/>
    <w:uiPriority w:val="99"/>
    <w:semiHidden/>
    <w:unhideWhenUsed/>
    <w:rsid w:val="00FD7741"/>
    <w:pPr>
      <w:tabs>
        <w:tab w:val="center" w:pos="4153"/>
        <w:tab w:val="right" w:pos="8306"/>
      </w:tabs>
      <w:spacing w:after="0" w:line="240" w:lineRule="auto"/>
    </w:pPr>
  </w:style>
  <w:style w:type="character" w:customStyle="1" w:styleId="PoratDiagrama">
    <w:name w:val="Poraštė Diagrama"/>
    <w:basedOn w:val="Numatytasispastraiposriftas"/>
    <w:link w:val="Porat"/>
    <w:uiPriority w:val="99"/>
    <w:semiHidden/>
    <w:rsid w:val="00FD774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745997">
      <w:bodyDiv w:val="1"/>
      <w:marLeft w:val="0"/>
      <w:marRight w:val="0"/>
      <w:marTop w:val="0"/>
      <w:marBottom w:val="0"/>
      <w:divBdr>
        <w:top w:val="none" w:sz="0" w:space="0" w:color="auto"/>
        <w:left w:val="none" w:sz="0" w:space="0" w:color="auto"/>
        <w:bottom w:val="none" w:sz="0" w:space="0" w:color="auto"/>
        <w:right w:val="none" w:sz="0" w:space="0" w:color="auto"/>
      </w:divBdr>
    </w:div>
    <w:div w:id="132187318">
      <w:bodyDiv w:val="1"/>
      <w:marLeft w:val="0"/>
      <w:marRight w:val="0"/>
      <w:marTop w:val="0"/>
      <w:marBottom w:val="0"/>
      <w:divBdr>
        <w:top w:val="none" w:sz="0" w:space="0" w:color="auto"/>
        <w:left w:val="none" w:sz="0" w:space="0" w:color="auto"/>
        <w:bottom w:val="none" w:sz="0" w:space="0" w:color="auto"/>
        <w:right w:val="none" w:sz="0" w:space="0" w:color="auto"/>
      </w:divBdr>
      <w:divsChild>
        <w:div w:id="1417093134">
          <w:marLeft w:val="0"/>
          <w:marRight w:val="0"/>
          <w:marTop w:val="0"/>
          <w:marBottom w:val="0"/>
          <w:divBdr>
            <w:top w:val="none" w:sz="0" w:space="0" w:color="auto"/>
            <w:left w:val="none" w:sz="0" w:space="0" w:color="auto"/>
            <w:bottom w:val="none" w:sz="0" w:space="0" w:color="auto"/>
            <w:right w:val="none" w:sz="0" w:space="0" w:color="auto"/>
          </w:divBdr>
        </w:div>
        <w:div w:id="1571816555">
          <w:marLeft w:val="0"/>
          <w:marRight w:val="0"/>
          <w:marTop w:val="0"/>
          <w:marBottom w:val="0"/>
          <w:divBdr>
            <w:top w:val="none" w:sz="0" w:space="0" w:color="auto"/>
            <w:left w:val="none" w:sz="0" w:space="0" w:color="auto"/>
            <w:bottom w:val="none" w:sz="0" w:space="0" w:color="auto"/>
            <w:right w:val="none" w:sz="0" w:space="0" w:color="auto"/>
          </w:divBdr>
        </w:div>
        <w:div w:id="2085830402">
          <w:marLeft w:val="0"/>
          <w:marRight w:val="0"/>
          <w:marTop w:val="0"/>
          <w:marBottom w:val="0"/>
          <w:divBdr>
            <w:top w:val="none" w:sz="0" w:space="0" w:color="auto"/>
            <w:left w:val="none" w:sz="0" w:space="0" w:color="auto"/>
            <w:bottom w:val="none" w:sz="0" w:space="0" w:color="auto"/>
            <w:right w:val="none" w:sz="0" w:space="0" w:color="auto"/>
          </w:divBdr>
        </w:div>
        <w:div w:id="1482237735">
          <w:marLeft w:val="0"/>
          <w:marRight w:val="0"/>
          <w:marTop w:val="0"/>
          <w:marBottom w:val="0"/>
          <w:divBdr>
            <w:top w:val="none" w:sz="0" w:space="0" w:color="auto"/>
            <w:left w:val="none" w:sz="0" w:space="0" w:color="auto"/>
            <w:bottom w:val="none" w:sz="0" w:space="0" w:color="auto"/>
            <w:right w:val="none" w:sz="0" w:space="0" w:color="auto"/>
          </w:divBdr>
        </w:div>
        <w:div w:id="330718499">
          <w:marLeft w:val="0"/>
          <w:marRight w:val="0"/>
          <w:marTop w:val="0"/>
          <w:marBottom w:val="0"/>
          <w:divBdr>
            <w:top w:val="none" w:sz="0" w:space="0" w:color="auto"/>
            <w:left w:val="none" w:sz="0" w:space="0" w:color="auto"/>
            <w:bottom w:val="none" w:sz="0" w:space="0" w:color="auto"/>
            <w:right w:val="none" w:sz="0" w:space="0" w:color="auto"/>
          </w:divBdr>
        </w:div>
        <w:div w:id="806438667">
          <w:marLeft w:val="0"/>
          <w:marRight w:val="0"/>
          <w:marTop w:val="0"/>
          <w:marBottom w:val="0"/>
          <w:divBdr>
            <w:top w:val="none" w:sz="0" w:space="0" w:color="auto"/>
            <w:left w:val="none" w:sz="0" w:space="0" w:color="auto"/>
            <w:bottom w:val="none" w:sz="0" w:space="0" w:color="auto"/>
            <w:right w:val="none" w:sz="0" w:space="0" w:color="auto"/>
          </w:divBdr>
        </w:div>
        <w:div w:id="168301374">
          <w:marLeft w:val="0"/>
          <w:marRight w:val="0"/>
          <w:marTop w:val="0"/>
          <w:marBottom w:val="0"/>
          <w:divBdr>
            <w:top w:val="none" w:sz="0" w:space="0" w:color="auto"/>
            <w:left w:val="none" w:sz="0" w:space="0" w:color="auto"/>
            <w:bottom w:val="none" w:sz="0" w:space="0" w:color="auto"/>
            <w:right w:val="none" w:sz="0" w:space="0" w:color="auto"/>
          </w:divBdr>
        </w:div>
        <w:div w:id="1213226346">
          <w:marLeft w:val="0"/>
          <w:marRight w:val="0"/>
          <w:marTop w:val="0"/>
          <w:marBottom w:val="0"/>
          <w:divBdr>
            <w:top w:val="none" w:sz="0" w:space="0" w:color="auto"/>
            <w:left w:val="none" w:sz="0" w:space="0" w:color="auto"/>
            <w:bottom w:val="none" w:sz="0" w:space="0" w:color="auto"/>
            <w:right w:val="none" w:sz="0" w:space="0" w:color="auto"/>
          </w:divBdr>
        </w:div>
        <w:div w:id="14125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DF47-C5FA-4AA2-83F5-7C3DBA65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46356</Words>
  <Characters>26424</Characters>
  <Application>Microsoft Office Word</Application>
  <DocSecurity>0</DocSecurity>
  <Lines>220</Lines>
  <Paragraphs>145</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72635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2013-09-24T08:57:00Z</cp:lastPrinted>
  <dcterms:created xsi:type="dcterms:W3CDTF">2013-10-01T07:37:00Z</dcterms:created>
  <dcterms:modified xsi:type="dcterms:W3CDTF">2013-10-07T12:06:00Z</dcterms:modified>
</cp:coreProperties>
</file>