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0D174" w14:textId="74A3AF4F" w:rsidR="005A45AD" w:rsidRDefault="00671C2D" w:rsidP="008254CF">
      <w:pPr>
        <w:rPr>
          <w:b/>
        </w:rPr>
      </w:pPr>
      <w:r>
        <w:rPr>
          <w:b/>
        </w:rPr>
        <w:t xml:space="preserve"> </w:t>
      </w:r>
      <w:r w:rsidR="00132A45">
        <w:rPr>
          <w:b/>
        </w:rPr>
        <w:t xml:space="preserve"> </w:t>
      </w:r>
    </w:p>
    <w:p w14:paraId="2430392B" w14:textId="77777777" w:rsidR="009D491E" w:rsidRPr="009D491E" w:rsidRDefault="009D491E" w:rsidP="008254CF">
      <w:r w:rsidRPr="009D491E">
        <w:t xml:space="preserve">                                                                                                                                                                   </w:t>
      </w:r>
      <w:r>
        <w:t xml:space="preserve">                     </w:t>
      </w:r>
      <w:r w:rsidRPr="009D491E">
        <w:t xml:space="preserve"> </w:t>
      </w:r>
    </w:p>
    <w:p w14:paraId="5E9AF9A8" w14:textId="77777777" w:rsidR="0020242F" w:rsidRDefault="0020242F" w:rsidP="008254CF"/>
    <w:p w14:paraId="7A6896C4" w14:textId="16479609" w:rsidR="009D491E" w:rsidRPr="0020242F" w:rsidRDefault="0020242F" w:rsidP="008254CF">
      <w:r w:rsidRPr="0020242F">
        <w:t xml:space="preserve">                                                                                                                                                                           </w:t>
      </w:r>
      <w:r w:rsidR="007163F4">
        <w:t xml:space="preserve">     </w:t>
      </w:r>
      <w:r w:rsidRPr="0020242F">
        <w:t>PATVIRTINTA</w:t>
      </w:r>
    </w:p>
    <w:p w14:paraId="196CDD42" w14:textId="195D0AAA" w:rsidR="0020242F" w:rsidRDefault="0020242F" w:rsidP="008254CF">
      <w:pPr>
        <w:rPr>
          <w:b/>
        </w:rPr>
      </w:pPr>
      <w:r>
        <w:t xml:space="preserve">                                                                                                                                                </w:t>
      </w:r>
      <w:r w:rsidR="001B585B">
        <w:t xml:space="preserve">                         </w:t>
      </w:r>
      <w:r>
        <w:t xml:space="preserve"> </w:t>
      </w:r>
      <w:r w:rsidR="007163F4">
        <w:t xml:space="preserve">      </w:t>
      </w:r>
      <w:r>
        <w:t xml:space="preserve">Švenčionių r. Švenčionėlių </w:t>
      </w:r>
      <w:r w:rsidR="00624077">
        <w:t xml:space="preserve"> </w:t>
      </w:r>
      <w:r w:rsidR="00F82F41">
        <w:t xml:space="preserve">Karaliaus                                                                                                                                                                                                                      </w:t>
      </w:r>
    </w:p>
    <w:p w14:paraId="0070F0CA" w14:textId="216ED1DC" w:rsidR="00F82F41" w:rsidRPr="00F82F41" w:rsidRDefault="0020242F" w:rsidP="00DB5629">
      <w:pPr>
        <w:jc w:val="center"/>
      </w:pPr>
      <w:r>
        <w:rPr>
          <w:b/>
        </w:rPr>
        <w:t xml:space="preserve">                                                   </w:t>
      </w:r>
      <w:r w:rsidR="00F82F41">
        <w:rPr>
          <w:b/>
        </w:rPr>
        <w:t xml:space="preserve">                                                       </w:t>
      </w:r>
      <w:r>
        <w:rPr>
          <w:b/>
        </w:rPr>
        <w:t xml:space="preserve"> </w:t>
      </w:r>
      <w:r w:rsidR="00F82F41">
        <w:rPr>
          <w:b/>
        </w:rPr>
        <w:t xml:space="preserve">                                  </w:t>
      </w:r>
      <w:r w:rsidR="001B585B">
        <w:rPr>
          <w:b/>
        </w:rPr>
        <w:t xml:space="preserve"> </w:t>
      </w:r>
      <w:r w:rsidR="007163F4">
        <w:rPr>
          <w:b/>
        </w:rPr>
        <w:t xml:space="preserve"> </w:t>
      </w:r>
      <w:r w:rsidR="00F82F41" w:rsidRPr="00F82F41">
        <w:t>Mindaugo</w:t>
      </w:r>
      <w:r w:rsidRPr="00F82F41">
        <w:t xml:space="preserve">   </w:t>
      </w:r>
      <w:r w:rsidR="00F82F41" w:rsidRPr="00F82F41">
        <w:t>gimnazijos</w:t>
      </w:r>
      <w:r w:rsidRPr="00F82F41">
        <w:t xml:space="preserve"> </w:t>
      </w:r>
      <w:r w:rsidR="00F82F41" w:rsidRPr="00F82F41">
        <w:t xml:space="preserve">                     </w:t>
      </w:r>
    </w:p>
    <w:p w14:paraId="07D237A0" w14:textId="42510A91" w:rsidR="00B94273" w:rsidRDefault="00F82F41" w:rsidP="00DB5629">
      <w:pPr>
        <w:jc w:val="center"/>
      </w:pPr>
      <w:r>
        <w:rPr>
          <w:b/>
        </w:rPr>
        <w:t xml:space="preserve">                                                                                                                                                             </w:t>
      </w:r>
      <w:r w:rsidR="007163F4">
        <w:rPr>
          <w:b/>
        </w:rPr>
        <w:t xml:space="preserve"> </w:t>
      </w:r>
      <w:r w:rsidR="00E50D71">
        <w:rPr>
          <w:b/>
        </w:rPr>
        <w:t xml:space="preserve">      </w:t>
      </w:r>
      <w:r w:rsidR="0020242F" w:rsidRPr="0020242F">
        <w:t xml:space="preserve">direktoriaus </w:t>
      </w:r>
      <w:r w:rsidR="0020242F">
        <w:t>2</w:t>
      </w:r>
      <w:r w:rsidR="001B585B">
        <w:t xml:space="preserve">021 m.  </w:t>
      </w:r>
      <w:r w:rsidR="00E50D71">
        <w:t xml:space="preserve">birželio 7 d. </w:t>
      </w:r>
      <w:r w:rsidR="0020242F" w:rsidRPr="0020242F">
        <w:t>d.</w:t>
      </w:r>
    </w:p>
    <w:p w14:paraId="26AC981F" w14:textId="43DAFF1C" w:rsidR="0020242F" w:rsidRPr="0020242F" w:rsidRDefault="0020242F" w:rsidP="00DB5629">
      <w:pPr>
        <w:jc w:val="center"/>
      </w:pPr>
      <w:r>
        <w:t xml:space="preserve">                                                                                                                  </w:t>
      </w:r>
      <w:r w:rsidR="001B585B">
        <w:t xml:space="preserve">                 </w:t>
      </w:r>
      <w:r w:rsidR="007163F4">
        <w:t xml:space="preserve"> </w:t>
      </w:r>
      <w:r w:rsidR="00E50D71">
        <w:t xml:space="preserve">      </w:t>
      </w:r>
      <w:bookmarkStart w:id="0" w:name="_GoBack"/>
      <w:bookmarkEnd w:id="0"/>
      <w:r w:rsidR="001B585B">
        <w:t>įsakymu Nr. O-</w:t>
      </w:r>
      <w:r w:rsidR="00E50D71">
        <w:t>213</w:t>
      </w:r>
    </w:p>
    <w:p w14:paraId="46549592" w14:textId="77777777" w:rsidR="00B94273" w:rsidRDefault="00B94273" w:rsidP="00DB5629">
      <w:pPr>
        <w:jc w:val="center"/>
        <w:rPr>
          <w:b/>
        </w:rPr>
      </w:pPr>
    </w:p>
    <w:p w14:paraId="35FADBFE" w14:textId="77777777" w:rsidR="0020242F" w:rsidRDefault="0020242F" w:rsidP="00DB5629">
      <w:pPr>
        <w:jc w:val="center"/>
        <w:rPr>
          <w:b/>
        </w:rPr>
      </w:pPr>
    </w:p>
    <w:p w14:paraId="73D66840" w14:textId="77777777" w:rsidR="009D491E" w:rsidRDefault="00DB5629" w:rsidP="00DB5629">
      <w:pPr>
        <w:jc w:val="center"/>
        <w:rPr>
          <w:b/>
        </w:rPr>
      </w:pPr>
      <w:r>
        <w:rPr>
          <w:b/>
        </w:rPr>
        <w:t>ŠVENČIONIŲ R. ŠVENČIO</w:t>
      </w:r>
      <w:r w:rsidR="00F82F41">
        <w:rPr>
          <w:b/>
        </w:rPr>
        <w:t>NĖLIŲ KARALIAUS MINDAUGO GIMNAZIJOS 2021</w:t>
      </w:r>
      <w:r w:rsidR="004007AA">
        <w:rPr>
          <w:b/>
        </w:rPr>
        <w:t>–</w:t>
      </w:r>
      <w:r w:rsidR="00F82F41">
        <w:rPr>
          <w:b/>
        </w:rPr>
        <w:t>2023</w:t>
      </w:r>
      <w:r>
        <w:rPr>
          <w:b/>
        </w:rPr>
        <w:t xml:space="preserve"> METŲ STRATEGINIS PLANAS</w:t>
      </w:r>
    </w:p>
    <w:p w14:paraId="036A5C4F" w14:textId="77777777" w:rsidR="009D491E" w:rsidRDefault="009D491E" w:rsidP="00DB5629">
      <w:pPr>
        <w:jc w:val="center"/>
        <w:rPr>
          <w:b/>
        </w:rPr>
      </w:pPr>
    </w:p>
    <w:p w14:paraId="2263FC52" w14:textId="77777777" w:rsidR="008436A1" w:rsidRDefault="008436A1" w:rsidP="00F82F41">
      <w:pPr>
        <w:rPr>
          <w:b/>
        </w:rPr>
      </w:pPr>
    </w:p>
    <w:p w14:paraId="70D3A36A" w14:textId="77777777" w:rsidR="00E2392F" w:rsidRPr="00266C6F" w:rsidRDefault="00F82F41" w:rsidP="00E21C79">
      <w:pPr>
        <w:jc w:val="center"/>
      </w:pPr>
      <w:r>
        <w:t>Švenčionėliai, 2021</w:t>
      </w:r>
    </w:p>
    <w:p w14:paraId="0230FA3F" w14:textId="77777777" w:rsidR="00F82F41" w:rsidRPr="00F82F41" w:rsidRDefault="00F82F41" w:rsidP="00F82F41">
      <w:pPr>
        <w:pStyle w:val="Sraopastraipa"/>
      </w:pPr>
    </w:p>
    <w:p w14:paraId="2BFCE32F" w14:textId="77777777" w:rsidR="00EB5BBE" w:rsidRDefault="00EB5BBE" w:rsidP="001B096E">
      <w:pPr>
        <w:pStyle w:val="Sraopastraipa"/>
      </w:pPr>
    </w:p>
    <w:p w14:paraId="1FA44092" w14:textId="77777777" w:rsidR="00EB5BBE" w:rsidRDefault="00EB5BBE" w:rsidP="00EB5BBE">
      <w:pPr>
        <w:pStyle w:val="Sraopastraipa"/>
        <w:ind w:left="0" w:firstLine="720"/>
      </w:pPr>
    </w:p>
    <w:p w14:paraId="7B4DD7E2" w14:textId="77777777" w:rsidR="00EB5BBE" w:rsidRPr="00F82F41" w:rsidRDefault="00EB5BBE" w:rsidP="00EB5BBE">
      <w:pPr>
        <w:pStyle w:val="Sraopastraipa"/>
        <w:ind w:left="0" w:firstLine="720"/>
        <w:rPr>
          <w:b/>
        </w:rPr>
      </w:pPr>
    </w:p>
    <w:p w14:paraId="745FF7CD" w14:textId="6AC36C4B" w:rsidR="00EB5BBE" w:rsidRPr="00A50BDF" w:rsidRDefault="00EB5BBE" w:rsidP="00EB5BBE">
      <w:pPr>
        <w:jc w:val="center"/>
        <w:rPr>
          <w:b/>
          <w:color w:val="C00000"/>
        </w:rPr>
      </w:pPr>
      <w:r>
        <w:rPr>
          <w:b/>
        </w:rPr>
        <w:t>TURINYS</w:t>
      </w:r>
      <w:r w:rsidR="00123018">
        <w:rPr>
          <w:b/>
        </w:rPr>
        <w:t xml:space="preserve">  </w:t>
      </w:r>
    </w:p>
    <w:p w14:paraId="20B279AC" w14:textId="77777777" w:rsidR="00EB5BBE" w:rsidRDefault="00EB5BBE" w:rsidP="00C311DB">
      <w:pPr>
        <w:pStyle w:val="Sraopastraipa"/>
        <w:numPr>
          <w:ilvl w:val="0"/>
          <w:numId w:val="1"/>
        </w:numPr>
        <w:tabs>
          <w:tab w:val="left" w:leader="dot" w:pos="14175"/>
        </w:tabs>
      </w:pPr>
      <w:r w:rsidRPr="00DB5629">
        <w:t>ĮVADAS</w:t>
      </w:r>
      <w:r>
        <w:tab/>
      </w:r>
      <w:r w:rsidR="006747B6">
        <w:t>....</w:t>
      </w:r>
      <w:r>
        <w:t>3</w:t>
      </w:r>
    </w:p>
    <w:p w14:paraId="79F27B3F" w14:textId="77777777" w:rsidR="00EB5BBE" w:rsidRDefault="00EB5BBE" w:rsidP="00C311DB">
      <w:pPr>
        <w:pStyle w:val="Sraopastraipa"/>
        <w:numPr>
          <w:ilvl w:val="0"/>
          <w:numId w:val="1"/>
        </w:numPr>
        <w:tabs>
          <w:tab w:val="left" w:leader="dot" w:pos="14175"/>
        </w:tabs>
      </w:pPr>
      <w:r>
        <w:t>BENDROJI INFORMACIJA APIE GIMNAZIJĄ</w:t>
      </w:r>
      <w:r>
        <w:tab/>
      </w:r>
      <w:r w:rsidR="006747B6">
        <w:t>....</w:t>
      </w:r>
      <w:r>
        <w:t>4</w:t>
      </w:r>
    </w:p>
    <w:p w14:paraId="666F0FD4" w14:textId="2D8A4381" w:rsidR="006747B6" w:rsidRDefault="006747B6" w:rsidP="00C311DB">
      <w:pPr>
        <w:pStyle w:val="Sraopastraipa"/>
        <w:numPr>
          <w:ilvl w:val="1"/>
          <w:numId w:val="1"/>
        </w:numPr>
        <w:tabs>
          <w:tab w:val="left" w:leader="dot" w:pos="14175"/>
        </w:tabs>
      </w:pPr>
      <w:r>
        <w:t xml:space="preserve"> Pristatymas .......................................................................................................................................</w:t>
      </w:r>
      <w:r w:rsidR="00EB730B">
        <w:t>..................................................................4</w:t>
      </w:r>
    </w:p>
    <w:p w14:paraId="4DBF203E" w14:textId="0D1FAE2C" w:rsidR="006747B6" w:rsidRDefault="006747B6" w:rsidP="00C311DB">
      <w:pPr>
        <w:pStyle w:val="Sraopastraipa"/>
        <w:numPr>
          <w:ilvl w:val="1"/>
          <w:numId w:val="1"/>
        </w:numPr>
        <w:tabs>
          <w:tab w:val="left" w:leader="dot" w:pos="14175"/>
        </w:tabs>
      </w:pPr>
      <w:r>
        <w:t xml:space="preserve"> Veiklos sritys......................................................................................................................</w:t>
      </w:r>
      <w:r w:rsidR="00EB730B">
        <w:t>.................................................................................5</w:t>
      </w:r>
    </w:p>
    <w:p w14:paraId="3844B767" w14:textId="2C4C7B37" w:rsidR="006747B6" w:rsidRDefault="006747B6" w:rsidP="00C311DB">
      <w:pPr>
        <w:pStyle w:val="Sraopastraipa"/>
        <w:numPr>
          <w:ilvl w:val="1"/>
          <w:numId w:val="1"/>
        </w:numPr>
        <w:tabs>
          <w:tab w:val="left" w:leader="dot" w:pos="14175"/>
        </w:tabs>
      </w:pPr>
      <w:r>
        <w:t xml:space="preserve"> Veiklos tikslas...................................................................................................................................................</w:t>
      </w:r>
      <w:r w:rsidR="00EB730B">
        <w:t>..................................................5</w:t>
      </w:r>
    </w:p>
    <w:p w14:paraId="3F3CABD5" w14:textId="097BF58A" w:rsidR="00EB5BBE" w:rsidRDefault="00EB5BBE" w:rsidP="00C311DB">
      <w:pPr>
        <w:pStyle w:val="Sraopastraipa"/>
        <w:numPr>
          <w:ilvl w:val="0"/>
          <w:numId w:val="1"/>
        </w:numPr>
        <w:tabs>
          <w:tab w:val="left" w:leader="dot" w:pos="14175"/>
        </w:tabs>
      </w:pPr>
      <w:r>
        <w:t>I</w:t>
      </w:r>
      <w:r w:rsidR="005D121D">
        <w:t>ŠORINĖS APLINKOS</w:t>
      </w:r>
      <w:r>
        <w:t xml:space="preserve"> ANALIZĖ</w:t>
      </w:r>
      <w:r w:rsidR="005D121D">
        <w:t xml:space="preserve"> (PEST matrica)</w:t>
      </w:r>
      <w:r w:rsidR="00EB730B">
        <w:tab/>
        <w:t>....</w:t>
      </w:r>
      <w:r w:rsidR="00A215C8">
        <w:t>.</w:t>
      </w:r>
      <w:r w:rsidR="00EB730B">
        <w:t>5</w:t>
      </w:r>
    </w:p>
    <w:p w14:paraId="1598D3D0" w14:textId="7CC0BF68" w:rsidR="00EB5BBE" w:rsidRDefault="005D121D" w:rsidP="00C311DB">
      <w:pPr>
        <w:pStyle w:val="Sraopastraipa"/>
        <w:numPr>
          <w:ilvl w:val="1"/>
          <w:numId w:val="1"/>
        </w:numPr>
        <w:tabs>
          <w:tab w:val="left" w:leader="dot" w:pos="14175"/>
        </w:tabs>
      </w:pPr>
      <w:r>
        <w:t xml:space="preserve"> </w:t>
      </w:r>
      <w:r w:rsidR="00EB5BBE">
        <w:t>Pol</w:t>
      </w:r>
      <w:r w:rsidR="00EB730B">
        <w:t>itiniai – teisiniai veiksniai</w:t>
      </w:r>
      <w:r w:rsidR="00EB730B">
        <w:tab/>
        <w:t>....</w:t>
      </w:r>
      <w:r w:rsidR="00A215C8">
        <w:t>.</w:t>
      </w:r>
      <w:r w:rsidR="00EB730B">
        <w:t>5</w:t>
      </w:r>
    </w:p>
    <w:p w14:paraId="23028657" w14:textId="6DD4189A" w:rsidR="00EB5BBE" w:rsidRDefault="005D121D" w:rsidP="00C311DB">
      <w:pPr>
        <w:pStyle w:val="Sraopastraipa"/>
        <w:numPr>
          <w:ilvl w:val="1"/>
          <w:numId w:val="1"/>
        </w:numPr>
        <w:tabs>
          <w:tab w:val="left" w:leader="dot" w:pos="14175"/>
        </w:tabs>
      </w:pPr>
      <w:r>
        <w:t xml:space="preserve"> </w:t>
      </w:r>
      <w:r w:rsidR="00EB730B">
        <w:t>Ekonominiai veiksniai.........................................................................................................................................................................................</w:t>
      </w:r>
      <w:r w:rsidR="00A215C8">
        <w:t>.</w:t>
      </w:r>
      <w:r w:rsidR="00EB730B">
        <w:t>6</w:t>
      </w:r>
    </w:p>
    <w:p w14:paraId="32E87ECA" w14:textId="0F23DCA3" w:rsidR="00EB5BBE" w:rsidRDefault="005D121D" w:rsidP="00C311DB">
      <w:pPr>
        <w:pStyle w:val="Sraopastraipa"/>
        <w:numPr>
          <w:ilvl w:val="1"/>
          <w:numId w:val="1"/>
        </w:numPr>
        <w:tabs>
          <w:tab w:val="left" w:leader="dot" w:pos="13608"/>
          <w:tab w:val="left" w:leader="dot" w:pos="14175"/>
        </w:tabs>
      </w:pPr>
      <w:r>
        <w:t xml:space="preserve"> </w:t>
      </w:r>
      <w:r w:rsidR="00EB5BBE">
        <w:t xml:space="preserve">Socialiniai </w:t>
      </w:r>
      <w:r>
        <w:t xml:space="preserve">demografiniai </w:t>
      </w:r>
      <w:r w:rsidR="00624077">
        <w:t>veiksniai.................</w:t>
      </w:r>
      <w:r w:rsidR="00EB5BBE">
        <w:t>.</w:t>
      </w:r>
      <w:r w:rsidR="00624077">
        <w:t>.......................................................................................................</w:t>
      </w:r>
      <w:r w:rsidR="00EB730B">
        <w:t>............................................</w:t>
      </w:r>
      <w:r w:rsidR="00A215C8">
        <w:t>.</w:t>
      </w:r>
      <w:r w:rsidR="00EB730B">
        <w:t>7</w:t>
      </w:r>
    </w:p>
    <w:p w14:paraId="1C54D44A" w14:textId="0CC22576" w:rsidR="00EB5BBE" w:rsidRDefault="005D121D" w:rsidP="00C311DB">
      <w:pPr>
        <w:pStyle w:val="Sraopastraipa"/>
        <w:numPr>
          <w:ilvl w:val="1"/>
          <w:numId w:val="1"/>
        </w:numPr>
        <w:tabs>
          <w:tab w:val="left" w:leader="dot" w:pos="14175"/>
        </w:tabs>
      </w:pPr>
      <w:r>
        <w:t xml:space="preserve"> </w:t>
      </w:r>
      <w:r w:rsidR="00EB730B">
        <w:t>Technologiniai veiksniai ....................................................................................................................................................................................</w:t>
      </w:r>
      <w:r w:rsidR="00A215C8">
        <w:t>.</w:t>
      </w:r>
      <w:r w:rsidR="00EB730B">
        <w:t>8</w:t>
      </w:r>
    </w:p>
    <w:p w14:paraId="7D60EA9A" w14:textId="05D30DB9" w:rsidR="00EB5BBE" w:rsidRDefault="00EB5BBE" w:rsidP="00EB5BBE">
      <w:pPr>
        <w:tabs>
          <w:tab w:val="left" w:leader="dot" w:pos="14175"/>
        </w:tabs>
      </w:pPr>
      <w:r>
        <w:t xml:space="preserve">            3.5</w:t>
      </w:r>
      <w:r w:rsidR="005D121D">
        <w:t>.</w:t>
      </w:r>
      <w:r>
        <w:t xml:space="preserve"> Edukaciniai veiksniai</w:t>
      </w:r>
      <w:r w:rsidR="00EB730B">
        <w:t xml:space="preserve"> .........................................................................................................................................................................................</w:t>
      </w:r>
      <w:r w:rsidR="00A215C8">
        <w:t>.</w:t>
      </w:r>
      <w:r w:rsidR="00EB730B">
        <w:t>8</w:t>
      </w:r>
    </w:p>
    <w:p w14:paraId="0A152057" w14:textId="7387733D" w:rsidR="005D121D" w:rsidRDefault="005D121D" w:rsidP="00EB5BBE">
      <w:pPr>
        <w:tabs>
          <w:tab w:val="left" w:leader="dot" w:pos="14175"/>
        </w:tabs>
      </w:pPr>
      <w:r>
        <w:t>IV. VIDINĖS APLINKOS ANALIZĖ</w:t>
      </w:r>
      <w:r w:rsidR="00EB730B">
        <w:t xml:space="preserve"> .................................................................................................................................................................................</w:t>
      </w:r>
      <w:r w:rsidR="00A215C8">
        <w:t>.</w:t>
      </w:r>
      <w:r w:rsidR="00EB730B">
        <w:t>9</w:t>
      </w:r>
    </w:p>
    <w:p w14:paraId="67866FF6" w14:textId="2E5CEFA3" w:rsidR="00EB5BBE" w:rsidRDefault="006747B6" w:rsidP="006747B6">
      <w:pPr>
        <w:tabs>
          <w:tab w:val="left" w:leader="dot" w:pos="14175"/>
        </w:tabs>
      </w:pPr>
      <w:r>
        <w:t xml:space="preserve">            </w:t>
      </w:r>
      <w:r w:rsidR="005D121D">
        <w:t>4.1.</w:t>
      </w:r>
      <w:r w:rsidR="00D2020D">
        <w:t xml:space="preserve"> </w:t>
      </w:r>
      <w:r w:rsidR="00EB5BBE">
        <w:t>Organi</w:t>
      </w:r>
      <w:r w:rsidR="00EB730B">
        <w:t>zacinė struktūra ir valdymas....................................................................................................................................................................</w:t>
      </w:r>
      <w:r w:rsidR="00A215C8">
        <w:t>.</w:t>
      </w:r>
      <w:r w:rsidR="00EB730B">
        <w:t>9</w:t>
      </w:r>
    </w:p>
    <w:p w14:paraId="2B821FB6" w14:textId="3E61F916" w:rsidR="00EB5BBE" w:rsidRDefault="006747B6" w:rsidP="006747B6">
      <w:pPr>
        <w:tabs>
          <w:tab w:val="left" w:leader="dot" w:pos="14175"/>
        </w:tabs>
      </w:pPr>
      <w:r>
        <w:t xml:space="preserve">            4.2.</w:t>
      </w:r>
      <w:r w:rsidR="00D2020D">
        <w:t xml:space="preserve"> </w:t>
      </w:r>
      <w:r w:rsidR="00EB730B">
        <w:t>Žmogiškieji ištekliai</w:t>
      </w:r>
      <w:r w:rsidR="00EB730B">
        <w:tab/>
        <w:t>...</w:t>
      </w:r>
      <w:r w:rsidR="00A215C8">
        <w:t>.</w:t>
      </w:r>
      <w:r w:rsidR="00EB730B">
        <w:t>9</w:t>
      </w:r>
    </w:p>
    <w:p w14:paraId="3A075FCF" w14:textId="4F9D95A9" w:rsidR="00EB5BBE" w:rsidRDefault="006747B6" w:rsidP="006747B6">
      <w:pPr>
        <w:tabs>
          <w:tab w:val="left" w:leader="dot" w:pos="14175"/>
        </w:tabs>
      </w:pPr>
      <w:r>
        <w:t xml:space="preserve">            4.3.</w:t>
      </w:r>
      <w:r w:rsidR="00D2020D">
        <w:t xml:space="preserve"> </w:t>
      </w:r>
      <w:r w:rsidR="00EB5BBE">
        <w:t>Finansiniai i</w:t>
      </w:r>
      <w:r w:rsidR="00EB730B">
        <w:t>štekliai</w:t>
      </w:r>
      <w:r w:rsidR="00EB730B">
        <w:tab/>
        <w:t>...</w:t>
      </w:r>
      <w:r w:rsidR="00A215C8">
        <w:t>.</w:t>
      </w:r>
      <w:r w:rsidR="00EB730B">
        <w:t>10</w:t>
      </w:r>
    </w:p>
    <w:p w14:paraId="47F3681B" w14:textId="6B8357F9" w:rsidR="00EB5BBE" w:rsidRDefault="006747B6" w:rsidP="006747B6">
      <w:pPr>
        <w:tabs>
          <w:tab w:val="left" w:leader="dot" w:pos="14175"/>
        </w:tabs>
      </w:pPr>
      <w:r>
        <w:lastRenderedPageBreak/>
        <w:t xml:space="preserve">            4.4.</w:t>
      </w:r>
      <w:r w:rsidR="00D2020D">
        <w:t xml:space="preserve"> </w:t>
      </w:r>
      <w:r w:rsidR="00EB5BBE">
        <w:t>Planavimo sistema</w:t>
      </w:r>
      <w:r w:rsidR="007D44F7">
        <w:t>......</w:t>
      </w:r>
      <w:r w:rsidR="00EB730B">
        <w:tab/>
        <w:t>...</w:t>
      </w:r>
      <w:r w:rsidR="00A215C8">
        <w:t>.</w:t>
      </w:r>
      <w:r w:rsidR="00EB730B">
        <w:t>10</w:t>
      </w:r>
    </w:p>
    <w:p w14:paraId="5FEDC0D4" w14:textId="77165638" w:rsidR="00D2020D" w:rsidRDefault="00D2020D" w:rsidP="00D2020D">
      <w:pPr>
        <w:tabs>
          <w:tab w:val="left" w:pos="567"/>
          <w:tab w:val="left" w:pos="709"/>
          <w:tab w:val="left" w:pos="851"/>
        </w:tabs>
        <w:autoSpaceDE w:val="0"/>
        <w:autoSpaceDN w:val="0"/>
        <w:adjustRightInd w:val="0"/>
        <w:ind w:firstLine="567"/>
        <w:jc w:val="both"/>
        <w:rPr>
          <w:lang w:eastAsia="lt-LT"/>
        </w:rPr>
      </w:pPr>
      <w:r>
        <w:t xml:space="preserve">   </w:t>
      </w:r>
      <w:r w:rsidR="00624077">
        <w:rPr>
          <w:lang w:eastAsia="lt-LT"/>
        </w:rPr>
        <w:t xml:space="preserve">4.5. Ryšių, </w:t>
      </w:r>
      <w:r w:rsidRPr="00D2020D">
        <w:rPr>
          <w:lang w:eastAsia="lt-LT"/>
        </w:rPr>
        <w:t>informavimo ir komunikavimo sistemos</w:t>
      </w:r>
      <w:r>
        <w:rPr>
          <w:lang w:eastAsia="lt-LT"/>
        </w:rPr>
        <w:t>.......................</w:t>
      </w:r>
      <w:r w:rsidR="007D44F7">
        <w:rPr>
          <w:lang w:eastAsia="lt-LT"/>
        </w:rPr>
        <w:t>......</w:t>
      </w:r>
      <w:r>
        <w:rPr>
          <w:lang w:eastAsia="lt-LT"/>
        </w:rPr>
        <w:t>.....................................................................................</w:t>
      </w:r>
      <w:r w:rsidR="00EB730B">
        <w:rPr>
          <w:lang w:eastAsia="lt-LT"/>
        </w:rPr>
        <w:t>.....................11</w:t>
      </w:r>
    </w:p>
    <w:p w14:paraId="3F0B69DF" w14:textId="4CAB7899" w:rsidR="00EB5BBE" w:rsidRDefault="00D2020D" w:rsidP="006747B6">
      <w:pPr>
        <w:tabs>
          <w:tab w:val="left" w:leader="dot" w:pos="14175"/>
        </w:tabs>
      </w:pPr>
      <w:r>
        <w:t xml:space="preserve">            4.6</w:t>
      </w:r>
      <w:r w:rsidR="006747B6">
        <w:t>.</w:t>
      </w:r>
      <w:r>
        <w:t xml:space="preserve"> </w:t>
      </w:r>
      <w:r w:rsidR="00EB730B">
        <w:t>Veiklos kontrolė</w:t>
      </w:r>
      <w:r w:rsidR="00EB730B">
        <w:tab/>
        <w:t>....11</w:t>
      </w:r>
    </w:p>
    <w:p w14:paraId="33E95638" w14:textId="64DCB361" w:rsidR="00624077" w:rsidRDefault="00D2020D" w:rsidP="00D2020D">
      <w:pPr>
        <w:tabs>
          <w:tab w:val="left" w:leader="dot" w:pos="14175"/>
        </w:tabs>
        <w:ind w:left="709" w:hanging="709"/>
      </w:pPr>
      <w:r>
        <w:t xml:space="preserve">V.  </w:t>
      </w:r>
      <w:r w:rsidR="00EB5BBE">
        <w:t>ANKSTESNIŲ METŲ  (201</w:t>
      </w:r>
      <w:r w:rsidR="00EB730B">
        <w:t>2-2017 METŲ) VEIKLOS ANALIZĖ</w:t>
      </w:r>
      <w:r w:rsidR="00EB730B">
        <w:tab/>
        <w:t>....11</w:t>
      </w:r>
    </w:p>
    <w:p w14:paraId="199D83C1" w14:textId="680369AD" w:rsidR="00D2020D" w:rsidRPr="006018B8" w:rsidRDefault="00624077" w:rsidP="00D2020D">
      <w:pPr>
        <w:tabs>
          <w:tab w:val="left" w:leader="dot" w:pos="14175"/>
        </w:tabs>
        <w:ind w:left="709" w:hanging="709"/>
      </w:pPr>
      <w:r>
        <w:t xml:space="preserve">           </w:t>
      </w:r>
      <w:r w:rsidR="00D2020D">
        <w:t xml:space="preserve"> </w:t>
      </w:r>
      <w:r w:rsidR="00D2020D" w:rsidRPr="006018B8">
        <w:t>5.1. Ankstesnių metų</w:t>
      </w:r>
      <w:r>
        <w:t xml:space="preserve"> strateginio plano įgyvendinimo </w:t>
      </w:r>
      <w:r w:rsidR="00D2020D" w:rsidRPr="006018B8">
        <w:t>sėkmingumas..................................................................................................</w:t>
      </w:r>
      <w:r w:rsidR="00EB730B">
        <w:t>......................11</w:t>
      </w:r>
    </w:p>
    <w:p w14:paraId="4AD43BAF" w14:textId="478CFD9C" w:rsidR="00D2020D" w:rsidRPr="006018B8" w:rsidRDefault="00624077" w:rsidP="00D2020D">
      <w:pPr>
        <w:jc w:val="both"/>
      </w:pPr>
      <w:r>
        <w:t xml:space="preserve">            5.2. </w:t>
      </w:r>
      <w:r w:rsidR="00D2020D" w:rsidRPr="006018B8">
        <w:t>Ugdymosi pasiekimai....................................................................................................................................................</w:t>
      </w:r>
      <w:r w:rsidR="00A215C8">
        <w:t>.........................</w:t>
      </w:r>
      <w:r w:rsidR="009034BF">
        <w:t>20</w:t>
      </w:r>
    </w:p>
    <w:p w14:paraId="4B0287BC" w14:textId="554E7293" w:rsidR="00EB5BBE" w:rsidRPr="006018B8" w:rsidRDefault="00D2020D" w:rsidP="006018B8">
      <w:pPr>
        <w:jc w:val="both"/>
        <w:rPr>
          <w:rFonts w:eastAsia="Calibri"/>
        </w:rPr>
      </w:pPr>
      <w:r w:rsidRPr="006018B8">
        <w:rPr>
          <w:rFonts w:eastAsia="Calibri"/>
        </w:rPr>
        <w:t xml:space="preserve">     </w:t>
      </w:r>
      <w:r w:rsidR="00624077">
        <w:rPr>
          <w:rFonts w:eastAsia="Calibri"/>
        </w:rPr>
        <w:t xml:space="preserve">       5.3. </w:t>
      </w:r>
      <w:r w:rsidRPr="006018B8">
        <w:rPr>
          <w:rFonts w:eastAsia="Calibri"/>
        </w:rPr>
        <w:t>Veiklos įsivertinimo rezultatai......................................................................................................................................</w:t>
      </w:r>
      <w:r w:rsidR="00A215C8">
        <w:rPr>
          <w:rFonts w:eastAsia="Calibri"/>
        </w:rPr>
        <w:t>...........................</w:t>
      </w:r>
      <w:r w:rsidR="009034BF">
        <w:rPr>
          <w:rFonts w:eastAsia="Calibri"/>
        </w:rPr>
        <w:t>25</w:t>
      </w:r>
    </w:p>
    <w:p w14:paraId="516BFDD0" w14:textId="7157F11C" w:rsidR="009034BF" w:rsidRDefault="00D2020D" w:rsidP="009034BF">
      <w:pPr>
        <w:tabs>
          <w:tab w:val="left" w:leader="dot" w:pos="14175"/>
        </w:tabs>
      </w:pPr>
      <w:r>
        <w:t xml:space="preserve">VI.  </w:t>
      </w:r>
      <w:r w:rsidR="009034BF" w:rsidRPr="009034BF">
        <w:rPr>
          <w:lang w:eastAsia="lt-LT"/>
        </w:rPr>
        <w:t>STIPRYBIŲ, SILPNYBIŲ, GALIMYBIŲ IR GRĖSMIŲ (SSGG) ANALIZĖ</w:t>
      </w:r>
      <w:r w:rsidR="009034BF">
        <w:t>.............................................................................................................27</w:t>
      </w:r>
    </w:p>
    <w:p w14:paraId="09B29257" w14:textId="515E4DCC" w:rsidR="00D2020D" w:rsidRPr="006018B8" w:rsidRDefault="00624077" w:rsidP="009034BF">
      <w:pPr>
        <w:tabs>
          <w:tab w:val="left" w:leader="dot" w:pos="14175"/>
        </w:tabs>
        <w:rPr>
          <w:lang w:eastAsia="lt-LT"/>
        </w:rPr>
      </w:pPr>
      <w:r>
        <w:rPr>
          <w:lang w:eastAsia="lt-LT"/>
        </w:rPr>
        <w:t xml:space="preserve">VII. STRATEGINĖS </w:t>
      </w:r>
      <w:r w:rsidR="00D2020D" w:rsidRPr="006018B8">
        <w:rPr>
          <w:lang w:eastAsia="lt-LT"/>
        </w:rPr>
        <w:t>IŠVADOS</w:t>
      </w:r>
      <w:r w:rsidR="006018B8">
        <w:rPr>
          <w:lang w:eastAsia="lt-LT"/>
        </w:rPr>
        <w:t>.......................................................................................................................................................</w:t>
      </w:r>
      <w:r>
        <w:rPr>
          <w:lang w:eastAsia="lt-LT"/>
        </w:rPr>
        <w:t>.........................</w:t>
      </w:r>
      <w:r w:rsidR="009034BF">
        <w:rPr>
          <w:lang w:eastAsia="lt-LT"/>
        </w:rPr>
        <w:t>............28</w:t>
      </w:r>
    </w:p>
    <w:p w14:paraId="22A4D612" w14:textId="60FE92C5" w:rsidR="00EB5BBE" w:rsidRPr="009034BF" w:rsidRDefault="009034BF" w:rsidP="009034BF">
      <w:pPr>
        <w:rPr>
          <w:b/>
          <w:lang w:eastAsia="lt-LT"/>
        </w:rPr>
      </w:pPr>
      <w:r>
        <w:t>VIII.</w:t>
      </w:r>
      <w:r w:rsidRPr="009034BF">
        <w:rPr>
          <w:b/>
          <w:lang w:eastAsia="lt-LT"/>
        </w:rPr>
        <w:t xml:space="preserve"> </w:t>
      </w:r>
      <w:r w:rsidRPr="009034BF">
        <w:rPr>
          <w:lang w:eastAsia="lt-LT"/>
        </w:rPr>
        <w:t>GIMNAZIJOS VEIKLOS VIZIJA, MISIJA, FILOSOFIJA, VERTYBĖS, PRIORITETAI</w:t>
      </w:r>
      <w:r>
        <w:rPr>
          <w:lang w:eastAsia="lt-LT"/>
        </w:rPr>
        <w:t xml:space="preserve"> .......................................................................................29</w:t>
      </w:r>
    </w:p>
    <w:p w14:paraId="28B52870" w14:textId="28283E38" w:rsidR="00EB5BBE" w:rsidRDefault="00A50BDF" w:rsidP="00A50BDF">
      <w:pPr>
        <w:tabs>
          <w:tab w:val="left" w:leader="dot" w:pos="14175"/>
        </w:tabs>
      </w:pPr>
      <w:r>
        <w:t xml:space="preserve">            8.1.</w:t>
      </w:r>
      <w:r w:rsidR="009034BF">
        <w:t>Vizija</w:t>
      </w:r>
      <w:r w:rsidR="009034BF">
        <w:tab/>
        <w:t>....29</w:t>
      </w:r>
    </w:p>
    <w:p w14:paraId="48DD177F" w14:textId="387FA9BC" w:rsidR="00EB5BBE" w:rsidRDefault="00A50BDF" w:rsidP="00A50BDF">
      <w:pPr>
        <w:tabs>
          <w:tab w:val="left" w:leader="dot" w:pos="14175"/>
        </w:tabs>
      </w:pPr>
      <w:r>
        <w:t xml:space="preserve">            8.2. </w:t>
      </w:r>
      <w:r w:rsidR="009034BF">
        <w:t>Misija</w:t>
      </w:r>
      <w:r w:rsidR="009034BF">
        <w:tab/>
        <w:t>....29</w:t>
      </w:r>
    </w:p>
    <w:p w14:paraId="64DB2F90" w14:textId="67751FDE" w:rsidR="00EB5BBE" w:rsidRDefault="00A50BDF" w:rsidP="00A50BDF">
      <w:pPr>
        <w:tabs>
          <w:tab w:val="left" w:leader="dot" w:pos="14175"/>
        </w:tabs>
      </w:pPr>
      <w:r>
        <w:t xml:space="preserve">            8.3. </w:t>
      </w:r>
      <w:r w:rsidR="009034BF">
        <w:t>Filosofija</w:t>
      </w:r>
      <w:r w:rsidR="009034BF">
        <w:tab/>
        <w:t>....29</w:t>
      </w:r>
    </w:p>
    <w:p w14:paraId="47BC8BA4" w14:textId="614E92B5" w:rsidR="00A50BDF" w:rsidRDefault="00A50BDF" w:rsidP="00A50BDF">
      <w:pPr>
        <w:tabs>
          <w:tab w:val="left" w:leader="dot" w:pos="14175"/>
        </w:tabs>
      </w:pPr>
      <w:r>
        <w:t xml:space="preserve">            8.4. Vertybės</w:t>
      </w:r>
      <w:r w:rsidR="009034BF">
        <w:t xml:space="preserve"> ..............................................................................................................................................................................................................29</w:t>
      </w:r>
    </w:p>
    <w:p w14:paraId="41CAA830" w14:textId="4D04C8A3" w:rsidR="00EB5BBE" w:rsidRPr="009034BF" w:rsidRDefault="006018B8" w:rsidP="009034BF">
      <w:pPr>
        <w:rPr>
          <w:b/>
        </w:rPr>
      </w:pPr>
      <w:r>
        <w:t>IX</w:t>
      </w:r>
      <w:r w:rsidRPr="00A50BDF">
        <w:t xml:space="preserve">. </w:t>
      </w:r>
      <w:r w:rsidR="00A50BDF" w:rsidRPr="00A50BDF">
        <w:t xml:space="preserve"> GIMNAZIJOS STRATEGINIO PLANO PRIORITETAI, TIKSLAI IR UŽDAVINIAI</w:t>
      </w:r>
      <w:r w:rsidR="009034BF">
        <w:t>..............................................................................................</w:t>
      </w:r>
      <w:r w:rsidR="00A215C8">
        <w:t>30</w:t>
      </w:r>
    </w:p>
    <w:p w14:paraId="16A315C1" w14:textId="6597A648" w:rsidR="00FE2C82" w:rsidRDefault="00FE2C82" w:rsidP="0092291B">
      <w:pPr>
        <w:rPr>
          <w:lang w:eastAsia="lt-LT"/>
        </w:rPr>
      </w:pPr>
      <w:r>
        <w:rPr>
          <w:lang w:eastAsia="lt-LT"/>
        </w:rPr>
        <w:t xml:space="preserve">X. </w:t>
      </w:r>
      <w:r w:rsidRPr="00FE2C82">
        <w:rPr>
          <w:lang w:eastAsia="lt-LT"/>
        </w:rPr>
        <w:t>STRATEGINIO PLANO PRIEMONIŲ ĮGYVENDINIMO FINANSINIS PAGRINDIMAS</w:t>
      </w:r>
      <w:r>
        <w:rPr>
          <w:lang w:eastAsia="lt-LT"/>
        </w:rPr>
        <w:t>........................................</w:t>
      </w:r>
      <w:r w:rsidR="00A215C8">
        <w:rPr>
          <w:lang w:eastAsia="lt-LT"/>
        </w:rPr>
        <w:t>................................................31</w:t>
      </w:r>
    </w:p>
    <w:p w14:paraId="09863833" w14:textId="68899C93" w:rsidR="006747B6" w:rsidRDefault="006018B8" w:rsidP="006018B8">
      <w:pPr>
        <w:tabs>
          <w:tab w:val="left" w:leader="dot" w:pos="14175"/>
        </w:tabs>
      </w:pPr>
      <w:r>
        <w:t>X</w:t>
      </w:r>
      <w:r w:rsidR="0092291B">
        <w:t>I</w:t>
      </w:r>
      <w:r>
        <w:t xml:space="preserve">. </w:t>
      </w:r>
      <w:r w:rsidR="006747B6">
        <w:t>STRATEGINIO PLANO ĮGYVENDINIMO PRIEŽIŪRA...................................................................................................</w:t>
      </w:r>
      <w:r w:rsidR="00A215C8">
        <w:t>.........................................31</w:t>
      </w:r>
    </w:p>
    <w:p w14:paraId="2CADD151" w14:textId="3AEE66FE" w:rsidR="00613631" w:rsidRDefault="006018B8" w:rsidP="00C951E2">
      <w:pPr>
        <w:tabs>
          <w:tab w:val="left" w:leader="dot" w:pos="14175"/>
        </w:tabs>
      </w:pPr>
      <w:r>
        <w:t>XI</w:t>
      </w:r>
      <w:r w:rsidR="0092291B">
        <w:t>I</w:t>
      </w:r>
      <w:r>
        <w:t xml:space="preserve">. </w:t>
      </w:r>
      <w:r w:rsidR="00EB5BBE">
        <w:t>STRATEGINIŲ TIKSLŲ IR UŽDAVINIŲ ĮGY</w:t>
      </w:r>
      <w:r w:rsidR="00A215C8">
        <w:t>VENDINIMO PRIEMONIŲ PLANAS</w:t>
      </w:r>
      <w:r w:rsidR="00A215C8">
        <w:tab/>
        <w:t>....32</w:t>
      </w:r>
    </w:p>
    <w:p w14:paraId="3F58562A" w14:textId="77777777" w:rsidR="00A215C8" w:rsidRDefault="00A215C8" w:rsidP="00C951E2">
      <w:pPr>
        <w:tabs>
          <w:tab w:val="left" w:leader="dot" w:pos="14175"/>
        </w:tabs>
      </w:pPr>
    </w:p>
    <w:p w14:paraId="66F20107" w14:textId="77777777" w:rsidR="00A215C8" w:rsidRDefault="00A215C8" w:rsidP="00C951E2">
      <w:pPr>
        <w:tabs>
          <w:tab w:val="left" w:leader="dot" w:pos="14175"/>
        </w:tabs>
      </w:pPr>
    </w:p>
    <w:p w14:paraId="6D1E52D1" w14:textId="77777777" w:rsidR="00A215C8" w:rsidRPr="00C951E2" w:rsidRDefault="00A215C8" w:rsidP="00C951E2">
      <w:pPr>
        <w:tabs>
          <w:tab w:val="left" w:leader="dot" w:pos="14175"/>
        </w:tabs>
      </w:pPr>
    </w:p>
    <w:p w14:paraId="2343DA02" w14:textId="77777777" w:rsidR="00613631" w:rsidRDefault="00613631" w:rsidP="006018B8">
      <w:pPr>
        <w:tabs>
          <w:tab w:val="left" w:leader="dot" w:pos="14175"/>
        </w:tabs>
        <w:jc w:val="center"/>
        <w:rPr>
          <w:b/>
        </w:rPr>
      </w:pPr>
    </w:p>
    <w:p w14:paraId="7D0F406F" w14:textId="01559769" w:rsidR="00F82F41" w:rsidRPr="006747B6" w:rsidRDefault="00C951E2" w:rsidP="00C951E2">
      <w:pPr>
        <w:tabs>
          <w:tab w:val="left" w:leader="dot" w:pos="14175"/>
        </w:tabs>
      </w:pPr>
      <w:r>
        <w:rPr>
          <w:b/>
        </w:rPr>
        <w:t xml:space="preserve">                                                                                                           </w:t>
      </w:r>
      <w:r w:rsidR="00287125" w:rsidRPr="006018B8">
        <w:rPr>
          <w:b/>
        </w:rPr>
        <w:t>I SKYRIUS</w:t>
      </w:r>
    </w:p>
    <w:p w14:paraId="4D27EDFD" w14:textId="77777777" w:rsidR="00287125" w:rsidRPr="00287125" w:rsidRDefault="006018B8" w:rsidP="006018B8">
      <w:pPr>
        <w:ind w:left="360" w:firstLine="491"/>
        <w:rPr>
          <w:b/>
        </w:rPr>
      </w:pPr>
      <w:r>
        <w:rPr>
          <w:b/>
        </w:rPr>
        <w:t xml:space="preserve">                                                                     </w:t>
      </w:r>
      <w:r w:rsidR="00613631">
        <w:rPr>
          <w:b/>
        </w:rPr>
        <w:t xml:space="preserve">                         </w:t>
      </w:r>
      <w:r>
        <w:rPr>
          <w:b/>
        </w:rPr>
        <w:t xml:space="preserve">  </w:t>
      </w:r>
      <w:r w:rsidR="00287125">
        <w:rPr>
          <w:b/>
        </w:rPr>
        <w:t>ĮVADAS</w:t>
      </w:r>
    </w:p>
    <w:p w14:paraId="0FE1F2EE" w14:textId="77777777" w:rsidR="00287125" w:rsidRDefault="00287125" w:rsidP="006018B8">
      <w:pPr>
        <w:jc w:val="center"/>
        <w:rPr>
          <w:b/>
        </w:rPr>
      </w:pPr>
    </w:p>
    <w:p w14:paraId="6A315D24" w14:textId="77777777" w:rsidR="00287125" w:rsidRPr="00287125" w:rsidRDefault="00287125" w:rsidP="00287125">
      <w:pPr>
        <w:rPr>
          <w:b/>
        </w:rPr>
      </w:pPr>
    </w:p>
    <w:p w14:paraId="02CF0F44" w14:textId="33CC6257" w:rsidR="00653039" w:rsidRDefault="00EB5BBE" w:rsidP="007D44F7">
      <w:pPr>
        <w:pStyle w:val="Sraopastraipa"/>
        <w:numPr>
          <w:ilvl w:val="1"/>
          <w:numId w:val="3"/>
        </w:numPr>
        <w:ind w:left="0" w:firstLine="851"/>
        <w:jc w:val="both"/>
      </w:pPr>
      <w:r>
        <w:t xml:space="preserve"> </w:t>
      </w:r>
      <w:r w:rsidR="00F82F41">
        <w:t>Strateginis planavima</w:t>
      </w:r>
      <w:r w:rsidR="00F73FB8">
        <w:t>s Švenčionių r.</w:t>
      </w:r>
      <w:r w:rsidR="00F73FB8" w:rsidRPr="00F73FB8">
        <w:t xml:space="preserve"> </w:t>
      </w:r>
      <w:r w:rsidR="00F73FB8">
        <w:t>Švenčionėlių Karaliaus Mindaugo</w:t>
      </w:r>
      <w:r w:rsidR="00F82F41">
        <w:t xml:space="preserve"> gimnazijoje  – procesas, kurio metu nustatomos</w:t>
      </w:r>
      <w:r w:rsidR="00F73FB8">
        <w:t xml:space="preserve"> gimnazijos</w:t>
      </w:r>
      <w:r w:rsidR="00F82F41">
        <w:t xml:space="preserve"> veiklos kryptys ir būda</w:t>
      </w:r>
      <w:r w:rsidR="00671C2D">
        <w:t>i</w:t>
      </w:r>
      <w:r w:rsidR="00F82F41">
        <w:t xml:space="preserve"> vykdyti gimnazijos misiją, pasiekti numatytus tikslus ir rezultatus, veiksmingai panaudojant finansinius, materialinius ir žmogiškuosius išteklius. </w:t>
      </w:r>
    </w:p>
    <w:p w14:paraId="5C89475E" w14:textId="3FD1BA05" w:rsidR="00653039" w:rsidRDefault="00287125" w:rsidP="007D44F7">
      <w:pPr>
        <w:pStyle w:val="Sraopastraipa"/>
        <w:ind w:left="0" w:firstLine="720"/>
        <w:jc w:val="both"/>
      </w:pPr>
      <w:r>
        <w:t xml:space="preserve">  </w:t>
      </w:r>
      <w:r w:rsidR="00653039">
        <w:t>Pagrindinis</w:t>
      </w:r>
      <w:r w:rsidR="00F82F41">
        <w:t xml:space="preserve"> </w:t>
      </w:r>
      <w:r w:rsidR="00653039">
        <w:t xml:space="preserve">strateginio planavimo dokumentas gimnazijoje yra </w:t>
      </w:r>
      <w:r w:rsidR="00F73FB8">
        <w:t>Švenčionių r.</w:t>
      </w:r>
      <w:r w:rsidR="00F73FB8" w:rsidRPr="00F73FB8">
        <w:t xml:space="preserve"> </w:t>
      </w:r>
      <w:r w:rsidR="00F73FB8">
        <w:t xml:space="preserve">Švenčionėlių Karaliaus Mindaugo </w:t>
      </w:r>
      <w:r w:rsidR="00653039">
        <w:t xml:space="preserve">gimnazijos strateginis </w:t>
      </w:r>
      <w:r w:rsidR="00F82F41">
        <w:t xml:space="preserve">planas, kurį tvirtina </w:t>
      </w:r>
      <w:r w:rsidR="00671C2D">
        <w:t>gimnazijos direktorius, suderinę</w:t>
      </w:r>
      <w:r w:rsidR="00653039">
        <w:t>s jį su Švenčionių rajono savivaldybės administracijos Kultūros, švietimo, jaunimo ir sporto skyriaus vedėju. Gimnazijos strateginiam planui pritar</w:t>
      </w:r>
      <w:r w:rsidR="00671C2D">
        <w:t>ia G</w:t>
      </w:r>
      <w:r w:rsidR="00653039">
        <w:t>imnazijos taryba.</w:t>
      </w:r>
    </w:p>
    <w:p w14:paraId="1983CCAD" w14:textId="58D5AC5A" w:rsidR="00653039" w:rsidRDefault="00F73FB8" w:rsidP="007D44F7">
      <w:pPr>
        <w:jc w:val="both"/>
      </w:pPr>
      <w:r>
        <w:t xml:space="preserve">           </w:t>
      </w:r>
      <w:r w:rsidR="00287125">
        <w:t xml:space="preserve">  </w:t>
      </w:r>
      <w:r w:rsidR="00653039">
        <w:t xml:space="preserve">Strateginis </w:t>
      </w:r>
      <w:r>
        <w:t>planas yra</w:t>
      </w:r>
      <w:r w:rsidR="00653039">
        <w:t xml:space="preserve"> teisinis strateginio planavimo dokumentas, kuriame nustatoma bendroji gimnazijos veiklos strategija:  prioritetai, tikslai, uždaviniai, priem</w:t>
      </w:r>
      <w:r w:rsidR="00671C2D">
        <w:t>onės, jų</w:t>
      </w:r>
      <w:r w:rsidR="00653039">
        <w:t xml:space="preserve"> įgyvendinimo etapai.</w:t>
      </w:r>
      <w:r w:rsidR="00653039" w:rsidRPr="00653039">
        <w:t xml:space="preserve"> </w:t>
      </w:r>
      <w:r w:rsidR="00653039">
        <w:t xml:space="preserve">Švenčionių r. Švenčionėlių Karaliaus Mindaugo gimnazijos (toliau – gimnazija) strateginio plano tikslas </w:t>
      </w:r>
      <w:r w:rsidR="00653039">
        <w:lastRenderedPageBreak/>
        <w:t>– efektyviai planuoti, organizuoti, vykdyti ir įvertinti gimnazijos veiklą bei pokyčius, įtraukti gimnazijos bendruomenę į gimnazijoje vykstančius procesus, tobulinti ugdymo ir ugdymosi sąlygas, sukuriant darnią, saugią, be patyčių ir smurto aplinką, skatinančią individualių gebėjimų ir įgūdžių vystymą</w:t>
      </w:r>
      <w:r w:rsidR="00671C2D">
        <w:t>(si)</w:t>
      </w:r>
      <w:r w:rsidR="00653039">
        <w:t>, sveikos gyvensenos įpročių formavimąsi.</w:t>
      </w:r>
    </w:p>
    <w:p w14:paraId="704FC610" w14:textId="77777777" w:rsidR="001756E6" w:rsidRDefault="00287125" w:rsidP="00B9788D">
      <w:pPr>
        <w:pStyle w:val="Sraopastraipa"/>
        <w:ind w:left="0" w:firstLine="720"/>
      </w:pPr>
      <w:r>
        <w:t xml:space="preserve"> </w:t>
      </w:r>
      <w:r w:rsidR="00F73FB8">
        <w:t xml:space="preserve">Švenčionių r. Švenčionėlių Karaliaus Mindaugo gimnazijos 2021–2023 metų strateginis </w:t>
      </w:r>
      <w:r w:rsidR="00F82F41">
        <w:t xml:space="preserve"> planas rengtas vadovaujantis:</w:t>
      </w:r>
    </w:p>
    <w:p w14:paraId="3F6E3D03" w14:textId="0B6B230F" w:rsidR="00B9788D" w:rsidRDefault="00287125" w:rsidP="00B9788D">
      <w:pPr>
        <w:pStyle w:val="Sraopastraipa"/>
        <w:ind w:left="0" w:firstLine="720"/>
      </w:pPr>
      <w:r>
        <w:t xml:space="preserve"> </w:t>
      </w:r>
      <w:r w:rsidR="001756E6">
        <w:sym w:font="Symbol" w:char="F0B7"/>
      </w:r>
      <w:r w:rsidR="001756E6">
        <w:t xml:space="preserve"> </w:t>
      </w:r>
      <w:r w:rsidR="007D44F7">
        <w:t>S</w:t>
      </w:r>
      <w:r w:rsidR="001756E6">
        <w:t>trateginio planavimo metodika;</w:t>
      </w:r>
      <w:r w:rsidR="00F82F41">
        <w:t xml:space="preserve"> </w:t>
      </w:r>
    </w:p>
    <w:p w14:paraId="032776D5" w14:textId="77777777" w:rsidR="00B9788D" w:rsidRDefault="00287125" w:rsidP="00653039">
      <w:pPr>
        <w:pStyle w:val="Sraopastraipa"/>
        <w:ind w:left="0" w:firstLine="720"/>
      </w:pPr>
      <w:r>
        <w:t xml:space="preserve"> </w:t>
      </w:r>
      <w:r w:rsidR="00B9788D">
        <w:sym w:font="Symbol" w:char="F0B7"/>
      </w:r>
      <w:r w:rsidR="00B9788D">
        <w:t xml:space="preserve"> Lietuvos Respublikos švietimo įstatymu; </w:t>
      </w:r>
    </w:p>
    <w:p w14:paraId="1C067B95" w14:textId="77777777" w:rsidR="00B9788D" w:rsidRDefault="00287125" w:rsidP="00653039">
      <w:pPr>
        <w:pStyle w:val="Sraopastraipa"/>
        <w:ind w:left="0" w:firstLine="720"/>
      </w:pPr>
      <w:r>
        <w:t xml:space="preserve"> </w:t>
      </w:r>
      <w:r w:rsidR="00B9788D">
        <w:sym w:font="Symbol" w:char="F0B7"/>
      </w:r>
      <w:r w:rsidR="00B9788D">
        <w:t xml:space="preserve"> Lietuvos pažangos strategija „Lietuva 2030“;</w:t>
      </w:r>
    </w:p>
    <w:p w14:paraId="3FBFD16F" w14:textId="7D86B48E" w:rsidR="00B9788D" w:rsidRDefault="00287125" w:rsidP="00653039">
      <w:pPr>
        <w:pStyle w:val="Sraopastraipa"/>
        <w:ind w:left="0" w:firstLine="720"/>
      </w:pPr>
      <w:r>
        <w:t xml:space="preserve"> </w:t>
      </w:r>
      <w:r w:rsidR="00B9788D">
        <w:sym w:font="Symbol" w:char="F0B7"/>
      </w:r>
      <w:r w:rsidR="00B9788D">
        <w:t xml:space="preserve"> Valstybine švietimo 2013</w:t>
      </w:r>
      <w:r w:rsidR="007D44F7">
        <w:t xml:space="preserve"> </w:t>
      </w:r>
      <w:r w:rsidR="00B9788D">
        <w:t xml:space="preserve">– 2022 metų strategija; </w:t>
      </w:r>
    </w:p>
    <w:p w14:paraId="3CD252AF" w14:textId="513E1157" w:rsidR="00B9788D" w:rsidRDefault="004411A0" w:rsidP="00653039">
      <w:pPr>
        <w:pStyle w:val="Sraopastraipa"/>
        <w:ind w:left="0" w:firstLine="720"/>
      </w:pPr>
      <w:r>
        <w:t xml:space="preserve"> </w:t>
      </w:r>
      <w:r w:rsidR="00B9788D">
        <w:sym w:font="Symbol" w:char="F0B7"/>
      </w:r>
      <w:r w:rsidR="00B9788D">
        <w:t xml:space="preserve"> G</w:t>
      </w:r>
      <w:r w:rsidR="00671C2D">
        <w:t>eros mokyklos koncepcija</w:t>
      </w:r>
      <w:r w:rsidR="00B9788D">
        <w:t xml:space="preserve">; </w:t>
      </w:r>
    </w:p>
    <w:p w14:paraId="6BBAE8BA" w14:textId="77777777" w:rsidR="00B9788D" w:rsidRDefault="00287125" w:rsidP="00653039">
      <w:pPr>
        <w:pStyle w:val="Sraopastraipa"/>
        <w:ind w:left="0" w:firstLine="720"/>
      </w:pPr>
      <w:r>
        <w:t xml:space="preserve"> </w:t>
      </w:r>
      <w:r w:rsidR="00B9788D">
        <w:sym w:font="Symbol" w:char="F0B7"/>
      </w:r>
      <w:r w:rsidR="00B9788D">
        <w:t xml:space="preserve"> Švenčionių rajono savivaldybės </w:t>
      </w:r>
      <w:r w:rsidR="004411A0">
        <w:t xml:space="preserve">2021-2023 metų strateginiu planu, </w:t>
      </w:r>
      <w:r w:rsidR="00B9788D">
        <w:t xml:space="preserve">2021–2027 metų strateginiu plėtros planu; </w:t>
      </w:r>
    </w:p>
    <w:p w14:paraId="7C7F09A6" w14:textId="0E22A813" w:rsidR="00B9788D" w:rsidRDefault="00287125" w:rsidP="00653039">
      <w:pPr>
        <w:pStyle w:val="Sraopastraipa"/>
        <w:ind w:left="0" w:firstLine="720"/>
      </w:pPr>
      <w:r>
        <w:t xml:space="preserve"> </w:t>
      </w:r>
      <w:r w:rsidR="00B9788D">
        <w:sym w:font="Symbol" w:char="F0B7"/>
      </w:r>
      <w:r w:rsidR="00671C2D">
        <w:t xml:space="preserve"> įsivertinimo</w:t>
      </w:r>
      <w:r w:rsidR="00B9788D">
        <w:t xml:space="preserve"> duomenimis; </w:t>
      </w:r>
    </w:p>
    <w:p w14:paraId="30A21CAB" w14:textId="77777777" w:rsidR="00B9788D" w:rsidRDefault="00287125" w:rsidP="00653039">
      <w:pPr>
        <w:pStyle w:val="Sraopastraipa"/>
        <w:ind w:left="0" w:firstLine="720"/>
      </w:pPr>
      <w:r>
        <w:t xml:space="preserve"> </w:t>
      </w:r>
      <w:r w:rsidR="00B9788D">
        <w:sym w:font="Symbol" w:char="F0B7"/>
      </w:r>
      <w:r w:rsidR="00B9788D">
        <w:t xml:space="preserve"> tėvų, globėjų, mokinių, mokytojų apklausų duomenimis; </w:t>
      </w:r>
    </w:p>
    <w:p w14:paraId="56328D3C" w14:textId="77777777" w:rsidR="001B096E" w:rsidRDefault="00287125" w:rsidP="00287125">
      <w:pPr>
        <w:pStyle w:val="Sraopastraipa"/>
        <w:ind w:left="0" w:firstLine="720"/>
      </w:pPr>
      <w:r>
        <w:t xml:space="preserve"> </w:t>
      </w:r>
      <w:r w:rsidR="00B9788D">
        <w:sym w:font="Symbol" w:char="F0B7"/>
      </w:r>
      <w:r w:rsidR="00B9788D">
        <w:t xml:space="preserve"> kitais teisė</w:t>
      </w:r>
      <w:r>
        <w:t xml:space="preserve">s aktais bei rekomendacijomis. </w:t>
      </w:r>
    </w:p>
    <w:p w14:paraId="6C610AB7" w14:textId="6F4C6DAE" w:rsidR="00915EA9" w:rsidRDefault="001B096E" w:rsidP="00915EA9">
      <w:pPr>
        <w:ind w:firstLine="720"/>
      </w:pPr>
      <w:r>
        <w:t>Švenčionių r. Švenčionėlių Karaliaus Mindaugo gimn</w:t>
      </w:r>
      <w:r w:rsidR="00671C2D">
        <w:t>azijos 2021–2023 metų strateginį</w:t>
      </w:r>
      <w:r>
        <w:t xml:space="preserve">  plan</w:t>
      </w:r>
      <w:r w:rsidR="00671C2D">
        <w:t>ą rengė</w:t>
      </w:r>
      <w:r>
        <w:t xml:space="preserve"> 2020 m. gruodžio 31 d. laikinai vykdančio direktoriaus funkcijas įsakymu Nr. O</w:t>
      </w:r>
      <w:r w:rsidR="007D44F7">
        <w:t>-</w:t>
      </w:r>
      <w:r>
        <w:t>63 pat</w:t>
      </w:r>
      <w:r w:rsidR="00915EA9">
        <w:t>virtinta darbo grupė.</w:t>
      </w:r>
      <w:r w:rsidR="00915EA9" w:rsidRPr="00915EA9">
        <w:t xml:space="preserve"> </w:t>
      </w:r>
      <w:r w:rsidR="00915EA9">
        <w:t xml:space="preserve">Švenčionių r. Švenčionėlių Karaliaus Mindaugo gimnazijos 2021–2023 metų strateginis  planas </w:t>
      </w:r>
      <w:r>
        <w:t>įgyvendinamas jam</w:t>
      </w:r>
      <w:r w:rsidR="00915EA9">
        <w:t>e numatytas priemones</w:t>
      </w:r>
      <w:r>
        <w:t xml:space="preserve"> perkeliant į Švenčionių r</w:t>
      </w:r>
      <w:r w:rsidR="00915EA9">
        <w:t>. Švenčionėlių Karaliaus Mindaugo gimnazijos</w:t>
      </w:r>
      <w:r>
        <w:t xml:space="preserve"> </w:t>
      </w:r>
      <w:r w:rsidR="00915EA9">
        <w:t xml:space="preserve">kiekvienų kalendorinių metų veiklos planus </w:t>
      </w:r>
      <w:r>
        <w:t xml:space="preserve"> bei</w:t>
      </w:r>
      <w:r w:rsidR="00915EA9">
        <w:t xml:space="preserve"> užtikrinant strateginio </w:t>
      </w:r>
      <w:r>
        <w:t>plano įgyvendinimo ko</w:t>
      </w:r>
      <w:r w:rsidR="00915EA9">
        <w:t xml:space="preserve">ntrolę ir poveikio  </w:t>
      </w:r>
      <w:r w:rsidR="00915EA9" w:rsidRPr="00287125">
        <w:t xml:space="preserve">gimnazijos </w:t>
      </w:r>
      <w:r w:rsidRPr="00287125">
        <w:t>raidai</w:t>
      </w:r>
      <w:r w:rsidRPr="00915EA9">
        <w:rPr>
          <w:b/>
        </w:rPr>
        <w:t xml:space="preserve"> </w:t>
      </w:r>
      <w:r>
        <w:t xml:space="preserve">vertinimą. </w:t>
      </w:r>
      <w:r w:rsidR="001756E6">
        <w:t>Planas parengtas laikantis bendradarbiavimo bei demokratijos principų.</w:t>
      </w:r>
    </w:p>
    <w:p w14:paraId="61E4F91A" w14:textId="77777777" w:rsidR="00F73FB8" w:rsidRDefault="001B096E" w:rsidP="00915EA9">
      <w:pPr>
        <w:ind w:firstLine="720"/>
      </w:pPr>
      <w:r>
        <w:t>Strateginis planavimas yra nuolatinis procesas, todėl siekiant užtikrinti plano aktualumą numatyta, kad keičianti</w:t>
      </w:r>
      <w:r w:rsidR="00915EA9">
        <w:t>s gimnazijos</w:t>
      </w:r>
      <w:r>
        <w:t xml:space="preserve"> aplinkai ir atsiradus naujiems poreikiams bei galimybėms, Planas bus peržiūrimas. Parengtas ir patvirtintas dokumentas yra skirtas </w:t>
      </w:r>
      <w:r w:rsidR="00915EA9">
        <w:t>visai gimnazijos bendruomenei.</w:t>
      </w:r>
    </w:p>
    <w:p w14:paraId="28354692" w14:textId="77777777" w:rsidR="00F73FB8" w:rsidRDefault="00F73FB8" w:rsidP="00653039">
      <w:pPr>
        <w:pStyle w:val="Sraopastraipa"/>
        <w:ind w:left="0" w:firstLine="720"/>
      </w:pPr>
    </w:p>
    <w:p w14:paraId="1EE106A3" w14:textId="77777777" w:rsidR="00915EA9" w:rsidRDefault="00915EA9" w:rsidP="00653039">
      <w:pPr>
        <w:pStyle w:val="Sraopastraipa"/>
        <w:ind w:left="0" w:firstLine="720"/>
      </w:pPr>
    </w:p>
    <w:p w14:paraId="39C86C83" w14:textId="77777777" w:rsidR="004411A0" w:rsidRDefault="004411A0" w:rsidP="00653039">
      <w:pPr>
        <w:pStyle w:val="Sraopastraipa"/>
        <w:ind w:left="0" w:firstLine="720"/>
      </w:pPr>
    </w:p>
    <w:p w14:paraId="58F7BA80" w14:textId="77777777" w:rsidR="00892546" w:rsidRDefault="00287125" w:rsidP="00892546">
      <w:pPr>
        <w:pStyle w:val="Sraopastraipa"/>
        <w:ind w:left="0" w:firstLine="720"/>
        <w:jc w:val="center"/>
        <w:rPr>
          <w:b/>
        </w:rPr>
      </w:pPr>
      <w:r w:rsidRPr="00287125">
        <w:rPr>
          <w:b/>
        </w:rPr>
        <w:t>II</w:t>
      </w:r>
      <w:r w:rsidR="00892546">
        <w:rPr>
          <w:b/>
        </w:rPr>
        <w:t xml:space="preserve"> SKYRIUS</w:t>
      </w:r>
    </w:p>
    <w:p w14:paraId="32BAA355" w14:textId="77777777" w:rsidR="00287125" w:rsidRDefault="00915EA9" w:rsidP="00892546">
      <w:pPr>
        <w:pStyle w:val="Sraopastraipa"/>
        <w:ind w:left="0" w:firstLine="720"/>
        <w:jc w:val="center"/>
        <w:rPr>
          <w:b/>
        </w:rPr>
      </w:pPr>
      <w:r w:rsidRPr="00287125">
        <w:rPr>
          <w:b/>
        </w:rPr>
        <w:t xml:space="preserve"> BEND</w:t>
      </w:r>
      <w:r w:rsidR="00287125">
        <w:rPr>
          <w:b/>
        </w:rPr>
        <w:t>ROJI INFORMACIJA APIE GIMNAZIJĄ</w:t>
      </w:r>
    </w:p>
    <w:p w14:paraId="3D18BDC2" w14:textId="77777777" w:rsidR="00892546" w:rsidRDefault="00892546" w:rsidP="00892546">
      <w:pPr>
        <w:pStyle w:val="Sraopastraipa"/>
        <w:ind w:left="0" w:firstLine="720"/>
        <w:jc w:val="center"/>
        <w:rPr>
          <w:b/>
        </w:rPr>
      </w:pPr>
    </w:p>
    <w:p w14:paraId="7934990F" w14:textId="77777777" w:rsidR="009F74AD" w:rsidRPr="009F74AD" w:rsidRDefault="00892546" w:rsidP="00287125">
      <w:pPr>
        <w:pStyle w:val="Sraopastraipa"/>
        <w:ind w:left="0" w:firstLine="720"/>
        <w:rPr>
          <w:rFonts w:eastAsia="Calibri"/>
          <w:b/>
        </w:rPr>
      </w:pPr>
      <w:r>
        <w:t xml:space="preserve">   </w:t>
      </w:r>
    </w:p>
    <w:p w14:paraId="71E0CFA1" w14:textId="36387773" w:rsidR="009F74AD" w:rsidRPr="00467C3B" w:rsidRDefault="00892546" w:rsidP="00467C3B">
      <w:pPr>
        <w:pStyle w:val="Sraopastraipa"/>
        <w:ind w:left="0" w:firstLine="567"/>
        <w:jc w:val="both"/>
      </w:pPr>
      <w:r w:rsidRPr="00467C3B">
        <w:t xml:space="preserve">      </w:t>
      </w:r>
      <w:r w:rsidR="005D121D">
        <w:t>2.1</w:t>
      </w:r>
      <w:r w:rsidR="005D121D" w:rsidRPr="00774E42">
        <w:rPr>
          <w:b/>
        </w:rPr>
        <w:t>.</w:t>
      </w:r>
      <w:r w:rsidR="00774E42" w:rsidRPr="00774E42">
        <w:rPr>
          <w:b/>
        </w:rPr>
        <w:t xml:space="preserve"> Pristatymas</w:t>
      </w:r>
      <w:r w:rsidR="00774E42">
        <w:t>.</w:t>
      </w:r>
      <w:r w:rsidRPr="00467C3B">
        <w:t xml:space="preserve"> </w:t>
      </w:r>
      <w:r w:rsidR="00727C45" w:rsidRPr="00467C3B">
        <w:t xml:space="preserve">Švenčionių rajono </w:t>
      </w:r>
      <w:r w:rsidR="001756E6" w:rsidRPr="00467C3B">
        <w:t xml:space="preserve"> savivaldy</w:t>
      </w:r>
      <w:r w:rsidR="00727C45" w:rsidRPr="00467C3B">
        <w:t>bės taryba 2020</w:t>
      </w:r>
      <w:r w:rsidR="00467C3B" w:rsidRPr="00467C3B">
        <w:t xml:space="preserve"> m. birželio 25 d. priėmė sprendimą Nr. T-103</w:t>
      </w:r>
      <w:r w:rsidR="001756E6" w:rsidRPr="00467C3B">
        <w:t xml:space="preserve"> „D</w:t>
      </w:r>
      <w:r w:rsidR="00727C45" w:rsidRPr="00467C3B">
        <w:t xml:space="preserve">ėl Švenčionių r. Švenčionėlių </w:t>
      </w:r>
      <w:r w:rsidR="00467C3B" w:rsidRPr="00467C3B">
        <w:t>Mindaugo gimnazijos</w:t>
      </w:r>
      <w:r w:rsidR="00727C45" w:rsidRPr="00467C3B">
        <w:t xml:space="preserve"> ir Švenčionių r. Švenčionėlių</w:t>
      </w:r>
      <w:r w:rsidR="00467C3B" w:rsidRPr="00467C3B">
        <w:t xml:space="preserve"> progimnazijos reorganizavimo</w:t>
      </w:r>
      <w:r w:rsidR="00727C45" w:rsidRPr="00467C3B">
        <w:t>“, kuriame nuspręsta nuo 202</w:t>
      </w:r>
      <w:r w:rsidR="001756E6" w:rsidRPr="00467C3B">
        <w:t>0 m. rugsėjo</w:t>
      </w:r>
      <w:r w:rsidR="00467C3B" w:rsidRPr="00467C3B">
        <w:t xml:space="preserve"> 1 d. reorganizuoti</w:t>
      </w:r>
      <w:r w:rsidR="00727C45" w:rsidRPr="00467C3B">
        <w:t xml:space="preserve"> Švenčionių r. Š</w:t>
      </w:r>
      <w:r w:rsidR="00467C3B" w:rsidRPr="00467C3B">
        <w:t>venčionėlių Mindaugo gimnaziją ir Švenčionių r. Švenčionėlių progimnaziją jungimo būdu, jas sujungiant</w:t>
      </w:r>
      <w:r w:rsidR="00727C45" w:rsidRPr="00467C3B">
        <w:t xml:space="preserve"> į vieną </w:t>
      </w:r>
      <w:r w:rsidR="00467C3B" w:rsidRPr="00467C3B">
        <w:t>juridinį asmenį</w:t>
      </w:r>
      <w:r w:rsidR="001756E6" w:rsidRPr="00467C3B">
        <w:t xml:space="preserve"> </w:t>
      </w:r>
      <w:r w:rsidR="00727C45" w:rsidRPr="00467C3B">
        <w:t>–</w:t>
      </w:r>
      <w:r w:rsidR="001756E6" w:rsidRPr="00467C3B">
        <w:t xml:space="preserve"> </w:t>
      </w:r>
      <w:r w:rsidR="00467C3B" w:rsidRPr="00467C3B">
        <w:t>Š</w:t>
      </w:r>
      <w:r w:rsidR="00727C45" w:rsidRPr="00467C3B">
        <w:t>venčionių r. Švenčionėlių Karaliaus Mindaugo gimnaziją.</w:t>
      </w:r>
    </w:p>
    <w:p w14:paraId="588A4501" w14:textId="77777777" w:rsidR="0016670C" w:rsidRPr="00D669FA" w:rsidRDefault="005D121D" w:rsidP="0016670C">
      <w:pPr>
        <w:tabs>
          <w:tab w:val="left" w:pos="0"/>
        </w:tabs>
        <w:jc w:val="both"/>
        <w:rPr>
          <w:rFonts w:eastAsiaTheme="minorHAnsi"/>
        </w:rPr>
      </w:pPr>
      <w:r>
        <w:rPr>
          <w:rFonts w:eastAsiaTheme="minorHAnsi"/>
        </w:rPr>
        <w:t xml:space="preserve">           </w:t>
      </w:r>
      <w:r w:rsidR="0016670C" w:rsidRPr="0016670C">
        <w:rPr>
          <w:rFonts w:eastAsiaTheme="minorHAnsi"/>
        </w:rPr>
        <w:t xml:space="preserve"> Oficialusis  Gimnazijos pavadinimas –  Švenčionių r. Švenčionėlių Karaliaus Mindaugo gimnazija. Trumpasis Gimnazijos pavadinimas – Švenčionėlių Karaliaus Mindaugo gimnazija. </w:t>
      </w:r>
      <w:r w:rsidR="0016670C" w:rsidRPr="00D669FA">
        <w:rPr>
          <w:rFonts w:eastAsiaTheme="minorHAnsi"/>
        </w:rPr>
        <w:t>Gimnazija įregistruota Ju</w:t>
      </w:r>
      <w:r w:rsidR="00D669FA" w:rsidRPr="00D669FA">
        <w:rPr>
          <w:rFonts w:eastAsiaTheme="minorHAnsi"/>
        </w:rPr>
        <w:t>ridinių asmenų registre, kodas 305613992</w:t>
      </w:r>
      <w:r w:rsidR="0016670C" w:rsidRPr="00D669FA">
        <w:rPr>
          <w:rFonts w:eastAsiaTheme="minorHAnsi"/>
        </w:rPr>
        <w:t xml:space="preserve">. </w:t>
      </w:r>
    </w:p>
    <w:p w14:paraId="4B861865" w14:textId="77777777" w:rsidR="0016670C" w:rsidRPr="0016670C" w:rsidRDefault="005D121D" w:rsidP="0016670C">
      <w:pPr>
        <w:tabs>
          <w:tab w:val="left" w:pos="0"/>
        </w:tabs>
        <w:jc w:val="both"/>
        <w:rPr>
          <w:rFonts w:eastAsiaTheme="minorHAnsi"/>
        </w:rPr>
      </w:pPr>
      <w:r>
        <w:rPr>
          <w:rFonts w:eastAsiaTheme="minorHAnsi"/>
        </w:rPr>
        <w:t xml:space="preserve">           </w:t>
      </w:r>
      <w:r w:rsidR="0016670C" w:rsidRPr="0016670C">
        <w:rPr>
          <w:rFonts w:eastAsiaTheme="minorHAnsi"/>
        </w:rPr>
        <w:t xml:space="preserve"> Gimnazijos įsteigimo data:  2020-09-01. </w:t>
      </w:r>
    </w:p>
    <w:p w14:paraId="7262BD25" w14:textId="77777777" w:rsidR="0016670C" w:rsidRPr="0016670C" w:rsidRDefault="005D121D" w:rsidP="0016670C">
      <w:pPr>
        <w:tabs>
          <w:tab w:val="left" w:pos="0"/>
        </w:tabs>
        <w:jc w:val="both"/>
        <w:rPr>
          <w:rFonts w:eastAsiaTheme="minorHAnsi"/>
        </w:rPr>
      </w:pPr>
      <w:r>
        <w:rPr>
          <w:rFonts w:eastAsiaTheme="minorHAnsi"/>
        </w:rPr>
        <w:lastRenderedPageBreak/>
        <w:t xml:space="preserve">           </w:t>
      </w:r>
      <w:r w:rsidR="0016670C" w:rsidRPr="0016670C">
        <w:rPr>
          <w:rFonts w:eastAsiaTheme="minorHAnsi"/>
        </w:rPr>
        <w:t xml:space="preserve"> Gimnazijos teisinė forma – biudžetinė įstaiga, priklausomybė – savivaldybės. </w:t>
      </w:r>
    </w:p>
    <w:p w14:paraId="50FF2834" w14:textId="4D83B179" w:rsidR="0016670C" w:rsidRPr="0016670C" w:rsidRDefault="005D121D" w:rsidP="00D669FA">
      <w:pPr>
        <w:tabs>
          <w:tab w:val="left" w:pos="0"/>
        </w:tabs>
        <w:jc w:val="both"/>
        <w:rPr>
          <w:rFonts w:eastAsiaTheme="minorHAnsi"/>
        </w:rPr>
      </w:pPr>
      <w:r>
        <w:rPr>
          <w:rFonts w:eastAsiaTheme="minorHAnsi"/>
        </w:rPr>
        <w:t xml:space="preserve">           </w:t>
      </w:r>
      <w:r w:rsidR="0016670C" w:rsidRPr="0016670C">
        <w:rPr>
          <w:rFonts w:eastAsiaTheme="minorHAnsi"/>
        </w:rPr>
        <w:t xml:space="preserve"> Gimnazijos savininkas – Švenčionių rajono savivaldybė, kodas 111108284, adresas: Vilniaus g.19, 18116 Švenčionys. Gimnazijos savininko teises ir pareigas įgyvendinanti institucija – Švenčionių rajono savivaldybės taryba (toliau – Savivaldybės taryba). </w:t>
      </w:r>
    </w:p>
    <w:p w14:paraId="67B64527" w14:textId="503C4F64" w:rsidR="0016670C" w:rsidRPr="0016670C" w:rsidRDefault="005D121D" w:rsidP="0016670C">
      <w:pPr>
        <w:tabs>
          <w:tab w:val="left" w:pos="0"/>
        </w:tabs>
        <w:jc w:val="both"/>
        <w:rPr>
          <w:rFonts w:eastAsiaTheme="minorHAnsi"/>
        </w:rPr>
      </w:pPr>
      <w:r>
        <w:rPr>
          <w:rFonts w:eastAsiaTheme="minorHAnsi"/>
        </w:rPr>
        <w:t xml:space="preserve">            </w:t>
      </w:r>
      <w:r w:rsidR="0016670C" w:rsidRPr="0016670C">
        <w:rPr>
          <w:rFonts w:eastAsiaTheme="minorHAnsi"/>
        </w:rPr>
        <w:t xml:space="preserve">Gimnazijos veiklą koordinuoja Švenčionių rajono savivaldybės administracijos Kultūros, švietimo, jaunimo ir sporto  skyrius (toliau – savivaldybės administracijos Kultūros, švietimo, jaunimo ir sporto skyrius). </w:t>
      </w:r>
    </w:p>
    <w:p w14:paraId="5687E972" w14:textId="360C7AD5" w:rsidR="0016670C" w:rsidRPr="0016670C" w:rsidRDefault="005D121D" w:rsidP="0016670C">
      <w:pPr>
        <w:tabs>
          <w:tab w:val="left" w:pos="0"/>
        </w:tabs>
        <w:jc w:val="both"/>
        <w:rPr>
          <w:rFonts w:eastAsiaTheme="minorHAnsi"/>
        </w:rPr>
      </w:pPr>
      <w:r>
        <w:rPr>
          <w:rFonts w:eastAsiaTheme="minorHAnsi"/>
        </w:rPr>
        <w:t xml:space="preserve">            </w:t>
      </w:r>
      <w:r w:rsidR="0016670C" w:rsidRPr="0016670C">
        <w:rPr>
          <w:rFonts w:eastAsiaTheme="minorHAnsi"/>
        </w:rPr>
        <w:t>Gimnazijos buveinė – Mokyklos g. 24</w:t>
      </w:r>
      <w:r w:rsidR="00865399">
        <w:rPr>
          <w:rFonts w:eastAsiaTheme="minorHAnsi"/>
        </w:rPr>
        <w:t>-3</w:t>
      </w:r>
      <w:r w:rsidR="0016670C" w:rsidRPr="0016670C">
        <w:rPr>
          <w:rFonts w:eastAsiaTheme="minorHAnsi"/>
        </w:rPr>
        <w:t xml:space="preserve">, 18220 Švenčionėliai, Švenčionių r. sav., Lietuvos Respublika. </w:t>
      </w:r>
    </w:p>
    <w:p w14:paraId="3713930E" w14:textId="0B50B76D" w:rsidR="0016670C" w:rsidRPr="0016670C" w:rsidRDefault="005D121D" w:rsidP="0016670C">
      <w:pPr>
        <w:tabs>
          <w:tab w:val="left" w:pos="0"/>
        </w:tabs>
        <w:jc w:val="both"/>
        <w:rPr>
          <w:rFonts w:eastAsiaTheme="minorHAnsi"/>
        </w:rPr>
      </w:pPr>
      <w:r>
        <w:rPr>
          <w:rFonts w:eastAsiaTheme="minorHAnsi"/>
        </w:rPr>
        <w:t xml:space="preserve">           </w:t>
      </w:r>
      <w:r w:rsidR="00774E42">
        <w:rPr>
          <w:rFonts w:eastAsiaTheme="minorHAnsi"/>
        </w:rPr>
        <w:t xml:space="preserve"> </w:t>
      </w:r>
      <w:r w:rsidR="0016670C" w:rsidRPr="0016670C">
        <w:rPr>
          <w:rFonts w:eastAsiaTheme="minorHAnsi"/>
        </w:rPr>
        <w:t xml:space="preserve">Gimnazijos grupė – bendrojo ugdymo mokykla. </w:t>
      </w:r>
    </w:p>
    <w:p w14:paraId="04FD555C" w14:textId="3299996E" w:rsidR="0016670C" w:rsidRPr="0016670C" w:rsidRDefault="005D121D" w:rsidP="0016670C">
      <w:pPr>
        <w:tabs>
          <w:tab w:val="left" w:pos="0"/>
        </w:tabs>
        <w:jc w:val="both"/>
        <w:rPr>
          <w:rFonts w:eastAsiaTheme="minorHAnsi"/>
        </w:rPr>
      </w:pPr>
      <w:r>
        <w:rPr>
          <w:rFonts w:eastAsiaTheme="minorHAnsi"/>
        </w:rPr>
        <w:t xml:space="preserve">           </w:t>
      </w:r>
      <w:r w:rsidR="00774E42">
        <w:rPr>
          <w:rFonts w:eastAsiaTheme="minorHAnsi"/>
        </w:rPr>
        <w:t xml:space="preserve"> </w:t>
      </w:r>
      <w:r w:rsidR="0016670C" w:rsidRPr="0016670C">
        <w:rPr>
          <w:rFonts w:eastAsiaTheme="minorHAnsi"/>
        </w:rPr>
        <w:t xml:space="preserve">Gimnazijos tipas – gimnazija.  </w:t>
      </w:r>
    </w:p>
    <w:p w14:paraId="05C052AA" w14:textId="77777777" w:rsidR="0016670C" w:rsidRPr="0016670C" w:rsidRDefault="0016670C" w:rsidP="0016670C">
      <w:pPr>
        <w:tabs>
          <w:tab w:val="left" w:pos="0"/>
        </w:tabs>
        <w:jc w:val="both"/>
        <w:rPr>
          <w:rFonts w:eastAsiaTheme="minorHAnsi"/>
        </w:rPr>
      </w:pPr>
      <w:r w:rsidRPr="0016670C">
        <w:rPr>
          <w:rFonts w:eastAsiaTheme="minorHAnsi"/>
        </w:rPr>
        <w:t xml:space="preserve">     </w:t>
      </w:r>
      <w:r w:rsidR="005D121D">
        <w:rPr>
          <w:rFonts w:eastAsiaTheme="minorHAnsi"/>
        </w:rPr>
        <w:t xml:space="preserve">     </w:t>
      </w:r>
      <w:r w:rsidR="00774E42">
        <w:rPr>
          <w:rFonts w:eastAsiaTheme="minorHAnsi"/>
        </w:rPr>
        <w:t xml:space="preserve"> </w:t>
      </w:r>
      <w:r w:rsidRPr="0016670C">
        <w:rPr>
          <w:rFonts w:eastAsiaTheme="minorHAnsi"/>
        </w:rPr>
        <w:t xml:space="preserve"> Gimnazijos pagrindinė paskirtis – gimnazijos tipo gimnazija visų amžiaus tarpsnių vaikams. Kitos paskirtys  – pagrindinės mokyklos tipo specialioji mokykla intelekto sutrikimą turintiems mokiniams.</w:t>
      </w:r>
    </w:p>
    <w:p w14:paraId="3E2FE5A0" w14:textId="499FD9B7" w:rsidR="0016670C" w:rsidRPr="0016670C" w:rsidRDefault="005D121D" w:rsidP="0016670C">
      <w:pPr>
        <w:tabs>
          <w:tab w:val="left" w:pos="0"/>
        </w:tabs>
        <w:jc w:val="both"/>
        <w:rPr>
          <w:rFonts w:eastAsiaTheme="minorHAnsi"/>
        </w:rPr>
      </w:pPr>
      <w:r>
        <w:rPr>
          <w:rFonts w:eastAsiaTheme="minorHAnsi"/>
        </w:rPr>
        <w:t xml:space="preserve">         </w:t>
      </w:r>
      <w:r w:rsidR="00774E42">
        <w:rPr>
          <w:rFonts w:eastAsiaTheme="minorHAnsi"/>
        </w:rPr>
        <w:t xml:space="preserve"> </w:t>
      </w:r>
      <w:r>
        <w:rPr>
          <w:rFonts w:eastAsiaTheme="minorHAnsi"/>
        </w:rPr>
        <w:t xml:space="preserve">  Gi</w:t>
      </w:r>
      <w:r w:rsidR="0016670C" w:rsidRPr="0016670C">
        <w:rPr>
          <w:rFonts w:eastAsiaTheme="minorHAnsi"/>
        </w:rPr>
        <w:t xml:space="preserve">mnazijos mokymosi kalba – lietuvių.  mokymosi formos: grupinio mokymosi (klasė, laikinoji grupė), pavienio mokymosi.  </w:t>
      </w:r>
      <w:r w:rsidR="00D669FA">
        <w:rPr>
          <w:rFonts w:eastAsiaTheme="minorHAnsi"/>
        </w:rPr>
        <w:t>G</w:t>
      </w:r>
      <w:r w:rsidR="0016670C" w:rsidRPr="0016670C">
        <w:rPr>
          <w:rFonts w:eastAsiaTheme="minorHAnsi"/>
        </w:rPr>
        <w:t xml:space="preserve">rupinio mokymosi forma įgyvendinama kasdieniu būdu, pavienio mokymosi forma – savarankišku būdu. </w:t>
      </w:r>
    </w:p>
    <w:p w14:paraId="4E8908DC" w14:textId="147029A2" w:rsidR="0016670C" w:rsidRPr="0016670C" w:rsidRDefault="005D121D" w:rsidP="0016670C">
      <w:pPr>
        <w:tabs>
          <w:tab w:val="left" w:pos="0"/>
        </w:tabs>
        <w:jc w:val="both"/>
        <w:rPr>
          <w:rFonts w:eastAsiaTheme="minorHAnsi"/>
        </w:rPr>
      </w:pPr>
      <w:r>
        <w:rPr>
          <w:rFonts w:eastAsiaTheme="minorHAnsi"/>
        </w:rPr>
        <w:t xml:space="preserve">          </w:t>
      </w:r>
      <w:r w:rsidR="00774E42">
        <w:rPr>
          <w:rFonts w:eastAsiaTheme="minorHAnsi"/>
        </w:rPr>
        <w:t xml:space="preserve"> </w:t>
      </w:r>
      <w:r w:rsidR="0016670C" w:rsidRPr="0016670C">
        <w:rPr>
          <w:rFonts w:eastAsiaTheme="minorHAnsi"/>
        </w:rPr>
        <w:t xml:space="preserve"> Gimnazijos vykdomos programos: </w:t>
      </w:r>
      <w:r w:rsidR="00D669FA">
        <w:rPr>
          <w:rFonts w:eastAsiaTheme="minorHAnsi"/>
        </w:rPr>
        <w:t>pradinio ugdymo programa,</w:t>
      </w:r>
      <w:r w:rsidR="0016670C" w:rsidRPr="0016670C">
        <w:rPr>
          <w:rFonts w:eastAsiaTheme="minorHAnsi"/>
        </w:rPr>
        <w:t xml:space="preserve">  pradinio ugdymo </w:t>
      </w:r>
      <w:r w:rsidR="00D669FA">
        <w:rPr>
          <w:rFonts w:eastAsiaTheme="minorHAnsi"/>
        </w:rPr>
        <w:t>individualizuota programa,</w:t>
      </w:r>
      <w:r w:rsidR="0016670C" w:rsidRPr="0016670C">
        <w:rPr>
          <w:rFonts w:eastAsiaTheme="minorHAnsi"/>
        </w:rPr>
        <w:t xml:space="preserve"> </w:t>
      </w:r>
      <w:r w:rsidR="00D669FA">
        <w:rPr>
          <w:rFonts w:eastAsiaTheme="minorHAnsi"/>
        </w:rPr>
        <w:t xml:space="preserve"> pagrindinio ugdymo programa,</w:t>
      </w:r>
      <w:r w:rsidR="0016670C" w:rsidRPr="0016670C">
        <w:rPr>
          <w:rFonts w:eastAsiaTheme="minorHAnsi"/>
        </w:rPr>
        <w:t xml:space="preserve">  pagrindinio u</w:t>
      </w:r>
      <w:r w:rsidR="00D669FA">
        <w:rPr>
          <w:rFonts w:eastAsiaTheme="minorHAnsi"/>
        </w:rPr>
        <w:t>gdymo individualizuota programa, vidurinio ugdymo programa,</w:t>
      </w:r>
      <w:r w:rsidR="0016670C" w:rsidRPr="0016670C">
        <w:rPr>
          <w:rFonts w:eastAsiaTheme="minorHAnsi"/>
        </w:rPr>
        <w:t xml:space="preserve"> socialinių įgūdžių ugdymo programa.</w:t>
      </w:r>
    </w:p>
    <w:p w14:paraId="7A25C2AD" w14:textId="77777777" w:rsidR="0016670C" w:rsidRPr="0016670C" w:rsidRDefault="005D121D" w:rsidP="0016670C">
      <w:pPr>
        <w:tabs>
          <w:tab w:val="left" w:pos="0"/>
        </w:tabs>
        <w:jc w:val="both"/>
        <w:rPr>
          <w:rFonts w:eastAsiaTheme="minorHAnsi"/>
        </w:rPr>
      </w:pPr>
      <w:r>
        <w:rPr>
          <w:rFonts w:eastAsiaTheme="minorHAnsi"/>
        </w:rPr>
        <w:t xml:space="preserve">          </w:t>
      </w:r>
      <w:r w:rsidR="00774E42">
        <w:rPr>
          <w:rFonts w:eastAsiaTheme="minorHAnsi"/>
        </w:rPr>
        <w:t xml:space="preserve"> </w:t>
      </w:r>
      <w:r w:rsidR="0016670C" w:rsidRPr="0016670C">
        <w:rPr>
          <w:rFonts w:eastAsiaTheme="minorHAnsi"/>
        </w:rPr>
        <w:t xml:space="preserve">Gimnazija yra viešasis juridinis asmuo, turintis antspaudą su valstybės herbu ir Gimnazijos pavadinimu, atsiskaitomąją ir kitas sąskaitas Lietuvos Respublikos įregistruotuose kredito įstaigose.  </w:t>
      </w:r>
    </w:p>
    <w:p w14:paraId="15AA5020" w14:textId="77777777" w:rsidR="0016670C" w:rsidRPr="0016670C" w:rsidRDefault="005D121D" w:rsidP="0016670C">
      <w:pPr>
        <w:tabs>
          <w:tab w:val="left" w:pos="0"/>
        </w:tabs>
        <w:jc w:val="both"/>
        <w:rPr>
          <w:rFonts w:eastAsiaTheme="minorHAnsi"/>
        </w:rPr>
      </w:pPr>
      <w:r>
        <w:rPr>
          <w:rFonts w:eastAsiaTheme="minorHAnsi"/>
        </w:rPr>
        <w:t xml:space="preserve">          </w:t>
      </w:r>
      <w:r w:rsidR="00774E42">
        <w:rPr>
          <w:rFonts w:eastAsiaTheme="minorHAnsi"/>
        </w:rPr>
        <w:t xml:space="preserve"> </w:t>
      </w:r>
      <w:r w:rsidR="0016670C" w:rsidRPr="0016670C">
        <w:rPr>
          <w:rFonts w:eastAsiaTheme="minorHAnsi"/>
        </w:rPr>
        <w:t xml:space="preserve"> Gimnazija gali turėti savo atributiką: Gimnazijos vėliavą, logotipą ir kita. </w:t>
      </w:r>
    </w:p>
    <w:p w14:paraId="41D0970B" w14:textId="3ECA22F6" w:rsidR="0016670C" w:rsidRPr="0016670C" w:rsidRDefault="0016670C" w:rsidP="0016670C">
      <w:pPr>
        <w:tabs>
          <w:tab w:val="left" w:pos="0"/>
        </w:tabs>
        <w:jc w:val="both"/>
        <w:rPr>
          <w:rFonts w:eastAsiaTheme="minorHAnsi"/>
        </w:rPr>
      </w:pPr>
      <w:r w:rsidRPr="0016670C">
        <w:rPr>
          <w:rFonts w:eastAsiaTheme="minorHAnsi"/>
        </w:rPr>
        <w:t xml:space="preserve">    </w:t>
      </w:r>
      <w:r w:rsidR="005D121D">
        <w:rPr>
          <w:rFonts w:eastAsiaTheme="minorHAnsi"/>
        </w:rPr>
        <w:t xml:space="preserve">      </w:t>
      </w:r>
      <w:r w:rsidR="00774E42">
        <w:rPr>
          <w:rFonts w:eastAsiaTheme="minorHAnsi"/>
        </w:rPr>
        <w:t xml:space="preserve"> </w:t>
      </w:r>
      <w:r w:rsidRPr="0016670C">
        <w:rPr>
          <w:rFonts w:eastAsiaTheme="minorHAnsi"/>
        </w:rPr>
        <w:t xml:space="preserve"> Gimnazija savo veikloje vadovaujasi Lietuvos Respublikos Konstitucija, Jungtinių tautų vaiko teisių konvencija, Lietuvos Respublikos švietimo ir kitais įstatymais, Lietuvos Respublikos Vyriausybės nutarimais, Lietuvos Respublikos švietimo, mokslo ir sporto ministro įsakymais, Švenčionių rajono savivaldybės institucijų teisės aktais, savivaldybės administracijos Kultūros, švietimo, jaunimo ir sporto skyriaus vedėjo įsakymais, kitais teis</w:t>
      </w:r>
      <w:r w:rsidR="005D121D">
        <w:rPr>
          <w:rFonts w:eastAsiaTheme="minorHAnsi"/>
        </w:rPr>
        <w:t>ės aktais ir ši</w:t>
      </w:r>
      <w:r w:rsidR="001B3D32">
        <w:rPr>
          <w:rFonts w:eastAsiaTheme="minorHAnsi"/>
        </w:rPr>
        <w:t>uo Planu</w:t>
      </w:r>
      <w:r w:rsidR="005D121D">
        <w:rPr>
          <w:rFonts w:eastAsiaTheme="minorHAnsi"/>
        </w:rPr>
        <w:t xml:space="preserve">. </w:t>
      </w:r>
    </w:p>
    <w:p w14:paraId="7A3F5C68" w14:textId="6BABFB7A" w:rsidR="0016670C" w:rsidRPr="0016670C" w:rsidRDefault="00774E42" w:rsidP="0016670C">
      <w:pPr>
        <w:tabs>
          <w:tab w:val="left" w:pos="0"/>
        </w:tabs>
        <w:jc w:val="both"/>
        <w:rPr>
          <w:rFonts w:eastAsiaTheme="minorHAnsi"/>
        </w:rPr>
      </w:pPr>
      <w:r>
        <w:rPr>
          <w:rFonts w:eastAsiaTheme="minorHAnsi"/>
        </w:rPr>
        <w:t xml:space="preserve">           2.2. </w:t>
      </w:r>
      <w:r w:rsidRPr="00774E42">
        <w:rPr>
          <w:rFonts w:eastAsiaTheme="minorHAnsi"/>
          <w:b/>
        </w:rPr>
        <w:t>Veiklos sritys</w:t>
      </w:r>
      <w:r>
        <w:rPr>
          <w:rFonts w:eastAsiaTheme="minorHAnsi"/>
        </w:rPr>
        <w:t>.</w:t>
      </w:r>
      <w:r w:rsidR="001B3D32">
        <w:rPr>
          <w:rFonts w:eastAsiaTheme="minorHAnsi"/>
        </w:rPr>
        <w:t xml:space="preserve"> </w:t>
      </w:r>
      <w:r w:rsidR="0016670C" w:rsidRPr="0016670C">
        <w:rPr>
          <w:rFonts w:eastAsiaTheme="minorHAnsi"/>
        </w:rPr>
        <w:t>Gimnazijos ve</w:t>
      </w:r>
      <w:r>
        <w:rPr>
          <w:rFonts w:eastAsiaTheme="minorHAnsi"/>
        </w:rPr>
        <w:t>iklos sritis – švietimas.  Veiklos rūšys:</w:t>
      </w:r>
      <w:r w:rsidR="0016670C" w:rsidRPr="0016670C">
        <w:rPr>
          <w:rFonts w:eastAsiaTheme="minorHAnsi"/>
        </w:rPr>
        <w:t xml:space="preserve"> pagrindinė švietimo veiklos rūšis – vidur</w:t>
      </w:r>
      <w:r>
        <w:rPr>
          <w:rFonts w:eastAsiaTheme="minorHAnsi"/>
        </w:rPr>
        <w:t xml:space="preserve">inis ugdymas, kodas 85.31.20;  kitos švietimo veiklos rūšys: pradinis ugdymas, kodas 85.20; </w:t>
      </w:r>
      <w:r w:rsidR="0016670C" w:rsidRPr="0016670C">
        <w:rPr>
          <w:rFonts w:eastAsiaTheme="minorHAnsi"/>
        </w:rPr>
        <w:t xml:space="preserve"> pagri</w:t>
      </w:r>
      <w:r>
        <w:rPr>
          <w:rFonts w:eastAsiaTheme="minorHAnsi"/>
        </w:rPr>
        <w:t>ndinis ugdymas, kodas 85.31.10;</w:t>
      </w:r>
      <w:r w:rsidR="0016670C" w:rsidRPr="0016670C">
        <w:rPr>
          <w:rFonts w:eastAsiaTheme="minorHAnsi"/>
        </w:rPr>
        <w:t xml:space="preserve"> ki</w:t>
      </w:r>
      <w:r>
        <w:rPr>
          <w:rFonts w:eastAsiaTheme="minorHAnsi"/>
        </w:rPr>
        <w:t>tos ne švietimo veiklos rūšys:</w:t>
      </w:r>
      <w:r w:rsidR="0016670C" w:rsidRPr="0016670C">
        <w:rPr>
          <w:rFonts w:eastAsiaTheme="minorHAnsi"/>
        </w:rPr>
        <w:t xml:space="preserve"> kitas, niekur kitur nepriskirtas, keleivinis sau</w:t>
      </w:r>
      <w:r>
        <w:rPr>
          <w:rFonts w:eastAsiaTheme="minorHAnsi"/>
        </w:rPr>
        <w:t>sumos transportas, kodas 49.39;</w:t>
      </w:r>
      <w:r w:rsidR="0016670C" w:rsidRPr="0016670C">
        <w:rPr>
          <w:rFonts w:eastAsiaTheme="minorHAnsi"/>
        </w:rPr>
        <w:t xml:space="preserve"> kitų maitinimo paslaugų teikimas, kodas</w:t>
      </w:r>
      <w:r>
        <w:rPr>
          <w:rFonts w:eastAsiaTheme="minorHAnsi"/>
        </w:rPr>
        <w:t xml:space="preserve"> 56.29;</w:t>
      </w:r>
      <w:r w:rsidR="0016670C" w:rsidRPr="0016670C">
        <w:rPr>
          <w:rFonts w:eastAsiaTheme="minorHAnsi"/>
        </w:rPr>
        <w:t xml:space="preserve"> nuosavo arba nuomojamo nekilnojamojo turto nuoma ir eksploatavimas, kodas </w:t>
      </w:r>
      <w:r>
        <w:rPr>
          <w:rFonts w:eastAsiaTheme="minorHAnsi"/>
        </w:rPr>
        <w:t xml:space="preserve">68.20; </w:t>
      </w:r>
      <w:r w:rsidR="0016670C" w:rsidRPr="0016670C">
        <w:rPr>
          <w:rFonts w:eastAsiaTheme="minorHAnsi"/>
        </w:rPr>
        <w:t xml:space="preserve"> kult</w:t>
      </w:r>
      <w:r>
        <w:rPr>
          <w:rFonts w:eastAsiaTheme="minorHAnsi"/>
        </w:rPr>
        <w:t xml:space="preserve">ūrinis švietimas, kodas 85.52; </w:t>
      </w:r>
      <w:r w:rsidR="0016670C" w:rsidRPr="0016670C">
        <w:rPr>
          <w:rFonts w:eastAsiaTheme="minorHAnsi"/>
        </w:rPr>
        <w:t xml:space="preserve"> bibliotekų i</w:t>
      </w:r>
      <w:r>
        <w:rPr>
          <w:rFonts w:eastAsiaTheme="minorHAnsi"/>
        </w:rPr>
        <w:t xml:space="preserve">r archyvų veikla, kodas 91.01; </w:t>
      </w:r>
      <w:r w:rsidR="0016670C" w:rsidRPr="0016670C">
        <w:rPr>
          <w:rFonts w:eastAsiaTheme="minorHAnsi"/>
        </w:rPr>
        <w:t xml:space="preserve">muziejų veikla, kodas 91.02. </w:t>
      </w:r>
    </w:p>
    <w:p w14:paraId="6BC8F2B2" w14:textId="77777777" w:rsidR="008303F5" w:rsidRPr="00D669FA" w:rsidRDefault="00774E42" w:rsidP="00D669FA">
      <w:pPr>
        <w:pStyle w:val="Sraopastraipa"/>
        <w:ind w:left="0"/>
        <w:rPr>
          <w:b/>
        </w:rPr>
      </w:pPr>
      <w:r>
        <w:rPr>
          <w:rFonts w:eastAsiaTheme="minorHAnsi"/>
        </w:rPr>
        <w:t xml:space="preserve">            </w:t>
      </w:r>
      <w:r w:rsidR="0016670C" w:rsidRPr="0016670C">
        <w:rPr>
          <w:rFonts w:eastAsiaTheme="minorHAnsi"/>
        </w:rPr>
        <w:t xml:space="preserve"> </w:t>
      </w:r>
      <w:r>
        <w:rPr>
          <w:rFonts w:eastAsiaTheme="minorHAnsi"/>
        </w:rPr>
        <w:t>2.3</w:t>
      </w:r>
      <w:r w:rsidRPr="00774E42">
        <w:rPr>
          <w:rFonts w:eastAsiaTheme="minorHAnsi"/>
          <w:b/>
        </w:rPr>
        <w:t>. Veiklos tikslas.</w:t>
      </w:r>
      <w:r>
        <w:rPr>
          <w:rFonts w:eastAsiaTheme="minorHAnsi"/>
        </w:rPr>
        <w:t xml:space="preserve"> </w:t>
      </w:r>
      <w:r w:rsidR="0016670C" w:rsidRPr="0016670C">
        <w:rPr>
          <w:rFonts w:eastAsiaTheme="minorHAnsi"/>
        </w:rPr>
        <w:t>G</w:t>
      </w:r>
      <w:r w:rsidR="0016670C" w:rsidRPr="0016670C">
        <w:rPr>
          <w:color w:val="000000"/>
          <w:lang w:eastAsia="lt-LT"/>
        </w:rPr>
        <w:t>imnazijos veiklos tikslas –</w:t>
      </w:r>
      <w:r w:rsidR="0016670C" w:rsidRPr="0016670C">
        <w:rPr>
          <w:rFonts w:eastAsiaTheme="minorHAnsi"/>
        </w:rPr>
        <w:t xml:space="preserve"> formuoti ir įgyvendinti ugdymo turinį pagal Švietimo, mokslo ir sporto ministerijos patvirtintų Bendrojo ugdymo mokyklų bendrųjų ugdymo planų pagrindu sudarytą Gimnazijos ugdymo planą, Bendrąsias programas ir pagal jas sukurtas individualiąsias programas,  Gimnazijos strateginį planą,  Gimnazijos metinį veiklos planą, </w:t>
      </w:r>
      <w:r w:rsidR="0016670C" w:rsidRPr="0016670C">
        <w:rPr>
          <w:color w:val="000000"/>
          <w:lang w:eastAsia="lt-LT"/>
        </w:rPr>
        <w:t xml:space="preserve"> suteikti asmeniui dorinės, sociokultūrinės ir pilietinės brandos pagrindus, bendrąjį raštingumą, technologinio raštingumo pradmenis, ugdyti tautinį sąmoningumą, išugdyti siekimą ir gebėjimą apsispręst</w:t>
      </w:r>
      <w:r w:rsidR="00466F1B">
        <w:rPr>
          <w:color w:val="000000"/>
          <w:lang w:eastAsia="lt-LT"/>
        </w:rPr>
        <w:t>i, pasirinkti ir mokytis toliau,</w:t>
      </w:r>
      <w:r w:rsidR="0016670C" w:rsidRPr="0016670C">
        <w:rPr>
          <w:color w:val="000000"/>
          <w:lang w:eastAsia="lt-LT"/>
        </w:rPr>
        <w:t xml:space="preserve"> padėti asmeniui įgyti bendrąjį dalykinį, sociokultūrinį, technologinį raštingumą, dorinę, tautinę ir pilietinę brandą, profesinės kompetencijos pradmenis</w:t>
      </w:r>
      <w:r w:rsidR="00D669FA">
        <w:rPr>
          <w:color w:val="000000"/>
          <w:lang w:eastAsia="lt-LT"/>
        </w:rPr>
        <w:t>.</w:t>
      </w:r>
    </w:p>
    <w:p w14:paraId="17138CAE" w14:textId="77777777" w:rsidR="00C37BD9" w:rsidRDefault="00C37BD9" w:rsidP="000419E5">
      <w:pPr>
        <w:jc w:val="both"/>
        <w:rPr>
          <w:rFonts w:eastAsia="Calibri"/>
        </w:rPr>
      </w:pPr>
    </w:p>
    <w:p w14:paraId="6408A5FB" w14:textId="77777777" w:rsidR="000419E5" w:rsidRDefault="000419E5" w:rsidP="000419E5">
      <w:pPr>
        <w:jc w:val="both"/>
        <w:rPr>
          <w:rFonts w:eastAsia="Calibri"/>
        </w:rPr>
      </w:pPr>
    </w:p>
    <w:p w14:paraId="10DEA2A7" w14:textId="77777777" w:rsidR="00865399" w:rsidRDefault="00865399" w:rsidP="000419E5">
      <w:pPr>
        <w:jc w:val="both"/>
        <w:rPr>
          <w:rFonts w:eastAsia="Calibri"/>
        </w:rPr>
      </w:pPr>
    </w:p>
    <w:p w14:paraId="3AD485EB" w14:textId="77777777" w:rsidR="00892546" w:rsidRDefault="00892546" w:rsidP="000419E5">
      <w:pPr>
        <w:ind w:firstLine="567"/>
        <w:jc w:val="center"/>
        <w:rPr>
          <w:rFonts w:eastAsia="Calibri"/>
          <w:b/>
        </w:rPr>
      </w:pPr>
      <w:r>
        <w:rPr>
          <w:rFonts w:eastAsia="Calibri"/>
          <w:b/>
        </w:rPr>
        <w:lastRenderedPageBreak/>
        <w:t>III</w:t>
      </w:r>
      <w:r w:rsidR="00C37BD9" w:rsidRPr="00C37BD9">
        <w:rPr>
          <w:rFonts w:eastAsia="Calibri"/>
          <w:b/>
        </w:rPr>
        <w:t xml:space="preserve"> </w:t>
      </w:r>
      <w:r>
        <w:rPr>
          <w:rFonts w:eastAsia="Calibri"/>
          <w:b/>
        </w:rPr>
        <w:t>SKYRIUS</w:t>
      </w:r>
    </w:p>
    <w:p w14:paraId="06226C41" w14:textId="77777777" w:rsidR="008303F5" w:rsidRDefault="008303F5" w:rsidP="000419E5">
      <w:pPr>
        <w:ind w:firstLine="567"/>
        <w:jc w:val="center"/>
        <w:rPr>
          <w:rFonts w:eastAsia="Calibri"/>
          <w:b/>
        </w:rPr>
      </w:pPr>
      <w:r w:rsidRPr="00C37BD9">
        <w:rPr>
          <w:rFonts w:eastAsia="Calibri"/>
          <w:b/>
        </w:rPr>
        <w:t>IŠORINĖS APLINKOS ANALIZĖ</w:t>
      </w:r>
      <w:r w:rsidR="00821D31">
        <w:rPr>
          <w:rFonts w:eastAsia="Calibri"/>
          <w:b/>
        </w:rPr>
        <w:t xml:space="preserve"> (PEST matrica)</w:t>
      </w:r>
    </w:p>
    <w:p w14:paraId="719FB1F5" w14:textId="77777777" w:rsidR="00821D31" w:rsidRDefault="00821D31" w:rsidP="000419E5">
      <w:pPr>
        <w:ind w:firstLine="567"/>
        <w:jc w:val="center"/>
        <w:rPr>
          <w:rFonts w:eastAsia="Calibri"/>
          <w:b/>
        </w:rPr>
      </w:pPr>
    </w:p>
    <w:p w14:paraId="167AF4A0" w14:textId="77777777" w:rsidR="00821D31" w:rsidRDefault="00821D31" w:rsidP="000419E5">
      <w:pPr>
        <w:ind w:firstLine="567"/>
        <w:jc w:val="center"/>
        <w:rPr>
          <w:rFonts w:eastAsia="Calibri"/>
          <w:b/>
        </w:rPr>
      </w:pPr>
    </w:p>
    <w:tbl>
      <w:tblPr>
        <w:tblStyle w:val="Lentelstinklelis"/>
        <w:tblW w:w="0" w:type="auto"/>
        <w:tblLook w:val="04A0" w:firstRow="1" w:lastRow="0" w:firstColumn="1" w:lastColumn="0" w:noHBand="0" w:noVBand="1"/>
      </w:tblPr>
      <w:tblGrid>
        <w:gridCol w:w="2932"/>
        <w:gridCol w:w="11998"/>
      </w:tblGrid>
      <w:tr w:rsidR="00821D31" w14:paraId="15D1F85A" w14:textId="77777777" w:rsidTr="00821D31">
        <w:tc>
          <w:tcPr>
            <w:tcW w:w="2970" w:type="dxa"/>
          </w:tcPr>
          <w:p w14:paraId="060751E8" w14:textId="77777777" w:rsidR="00821D31" w:rsidRDefault="00821D31" w:rsidP="000419E5">
            <w:pPr>
              <w:jc w:val="center"/>
              <w:rPr>
                <w:rFonts w:eastAsia="Calibri"/>
                <w:b/>
              </w:rPr>
            </w:pPr>
            <w:r>
              <w:rPr>
                <w:rFonts w:eastAsia="Calibri"/>
                <w:b/>
              </w:rPr>
              <w:t>Veiksniai</w:t>
            </w:r>
          </w:p>
        </w:tc>
        <w:tc>
          <w:tcPr>
            <w:tcW w:w="12271" w:type="dxa"/>
          </w:tcPr>
          <w:p w14:paraId="61DDD219" w14:textId="77777777" w:rsidR="00821D31" w:rsidRDefault="00821D31" w:rsidP="000419E5">
            <w:pPr>
              <w:jc w:val="center"/>
              <w:rPr>
                <w:rFonts w:eastAsia="Calibri"/>
                <w:b/>
              </w:rPr>
            </w:pPr>
            <w:r>
              <w:rPr>
                <w:rFonts w:eastAsia="Calibri"/>
                <w:b/>
              </w:rPr>
              <w:t>Aplinka</w:t>
            </w:r>
          </w:p>
        </w:tc>
      </w:tr>
      <w:tr w:rsidR="00821D31" w14:paraId="4B7C9D77" w14:textId="77777777" w:rsidTr="00821D31">
        <w:tc>
          <w:tcPr>
            <w:tcW w:w="2970" w:type="dxa"/>
          </w:tcPr>
          <w:p w14:paraId="3331646C" w14:textId="77777777" w:rsidR="00821D31" w:rsidRPr="00A215C8" w:rsidRDefault="004411A0" w:rsidP="000419E5">
            <w:pPr>
              <w:jc w:val="center"/>
              <w:rPr>
                <w:rFonts w:eastAsia="Calibri"/>
              </w:rPr>
            </w:pPr>
            <w:r w:rsidRPr="00A215C8">
              <w:rPr>
                <w:lang w:eastAsia="lt-LT"/>
              </w:rPr>
              <w:t xml:space="preserve">3.1. </w:t>
            </w:r>
            <w:r w:rsidR="00821D31" w:rsidRPr="00A215C8">
              <w:rPr>
                <w:lang w:eastAsia="lt-LT"/>
              </w:rPr>
              <w:t>Politiniai ir teisiniai veiksniai</w:t>
            </w:r>
          </w:p>
        </w:tc>
        <w:tc>
          <w:tcPr>
            <w:tcW w:w="12271" w:type="dxa"/>
          </w:tcPr>
          <w:p w14:paraId="08E640E7" w14:textId="5C693C32" w:rsidR="00821D31" w:rsidRDefault="00821D31" w:rsidP="00821D31">
            <w:pPr>
              <w:tabs>
                <w:tab w:val="left" w:pos="1260"/>
              </w:tabs>
              <w:ind w:firstLine="567"/>
              <w:jc w:val="both"/>
            </w:pPr>
            <w:r>
              <w:t>Gimnazija savo veiklą grindžia Lietuvos Respublikos Konstitucija, Valstybės pažangos strategija „Lietuva 2030</w:t>
            </w:r>
            <w:r w:rsidR="001B3D32">
              <w:t>“</w:t>
            </w:r>
            <w:r>
              <w:t>, Valstybine švietimo 2013–2022 metų strategija, Švietimo ir kitais Lietuvos Respublikos įstatymais, Lietuvos Respublikos Vyriausybės nutarimais, Švietimo, mokslo ir sporto ministro įsakymais, Vaiko teisių konvencija, Švenčionių rajono savivaldybės tarybos sprendimais, Švenčionių rajono savivaldybės administracijos direktoriaus, Kultūros, švietimo, jaunimo ir sporto skyriaus vedėjo įsakymais,</w:t>
            </w:r>
            <w:r w:rsidRPr="00BB51DB">
              <w:t xml:space="preserve"> </w:t>
            </w:r>
            <w:r>
              <w:t>Geros mokyklos koncepcija, gimnazijos nuostatais ir kitais teisės aktais, reglamentuojančiais švietimo įstaigų veiklą, mokinių ugdymą, jų teisių apsaugą, mokyklos darbuotojų darbo santykius. Tiesioginę įtaką gimnazijos veiklai turi Švenčionių rajono savivaldybės 2021–2027 metų strateginis plėtros planas, Švenčionių rajono savivaldybės 2021–2023 metų strateginis veiklos planas.   Gimnazijos vykdoma politika yra integrali švietimo vystymo dalis, siekianti užtikrinti aukštą švietimo ir ugdymo paslaugų kokybę.</w:t>
            </w:r>
          </w:p>
          <w:p w14:paraId="0454A434" w14:textId="7F51C577" w:rsidR="00821D31" w:rsidRPr="004760E5" w:rsidRDefault="00821D31" w:rsidP="00821D31">
            <w:pPr>
              <w:tabs>
                <w:tab w:val="left" w:pos="1260"/>
              </w:tabs>
              <w:ind w:firstLine="567"/>
              <w:jc w:val="both"/>
              <w:rPr>
                <w:lang w:eastAsia="lt-LT"/>
              </w:rPr>
            </w:pPr>
            <w:r>
              <w:t>Organizuojant gimnazijos veiklą, numatant vystymosi strategijas, atsižvelgiama į Lietuvos pažangos strategijoje „Lietuva 2030“ išrašytus valstybės poreikius – sumani Lietuva</w:t>
            </w:r>
            <w:r w:rsidR="00BD4160">
              <w:t>:</w:t>
            </w:r>
            <w:r>
              <w:t xml:space="preserve"> veikli, solidari, nuolat besimokanti visuomenė. </w:t>
            </w:r>
            <w:r w:rsidRPr="004760E5">
              <w:rPr>
                <w:lang w:eastAsia="lt-LT"/>
              </w:rPr>
              <w:t>Strategijos siekis sukurti savivaldžią, politiškai brandžią, solidarią visuomenę, atvirą kiekvieno piliečio idėjoms, gebančią sukurti lanksčią ir konkurencingą pasaulyje ekonomiką, besiremianči</w:t>
            </w:r>
            <w:r w:rsidR="00BD4160">
              <w:rPr>
                <w:lang w:eastAsia="lt-LT"/>
              </w:rPr>
              <w:t>ą</w:t>
            </w:r>
            <w:r w:rsidRPr="004760E5">
              <w:rPr>
                <w:lang w:eastAsia="lt-LT"/>
              </w:rPr>
              <w:t xml:space="preserve">  žiniomis, inovacijomis, socialiniu atsakingumu ir kompetentinga, kryptingus strateginius sprendimus priimančia valdžia. Įgyvendinus minėtos strategijos tikslus, tikėtina,</w:t>
            </w:r>
            <w:r w:rsidR="00BD4160">
              <w:rPr>
                <w:lang w:eastAsia="lt-LT"/>
              </w:rPr>
              <w:t xml:space="preserve"> kad</w:t>
            </w:r>
            <w:r w:rsidRPr="004760E5">
              <w:rPr>
                <w:lang w:eastAsia="lt-LT"/>
              </w:rPr>
              <w:t xml:space="preserve"> Lietuva bus tarp 10 pažangiausių Europos Sąjungos (toliau – ES) valstybių narių pagal gyvenimo kokybės, laimės, demokratijos, darnios visuomenės, globalizacijos ir pasaulio konkurencingumo indeksus.</w:t>
            </w:r>
            <w:r w:rsidRPr="00BB51DB">
              <w:rPr>
                <w:lang w:eastAsia="lt-LT"/>
              </w:rPr>
              <w:t xml:space="preserve"> </w:t>
            </w:r>
            <w:r w:rsidRPr="004760E5">
              <w:rPr>
                <w:lang w:eastAsia="lt-LT"/>
              </w:rPr>
              <w:t>Valstybinėje švietimo 2013-2022 m</w:t>
            </w:r>
            <w:r w:rsidR="00BD4160">
              <w:rPr>
                <w:lang w:eastAsia="lt-LT"/>
              </w:rPr>
              <w:t>etų</w:t>
            </w:r>
            <w:r w:rsidRPr="004760E5">
              <w:rPr>
                <w:lang w:eastAsia="lt-LT"/>
              </w:rPr>
              <w:t xml:space="preserve"> strategijoje suformuluoti keturi tikslai: pasiekti tokį pedagoginių bendruomenių lygį, kai jų kritinę masę sudaro reflektuojantys, nuolat tobulėjantys ir rezultatyviai dirbantys profesionalūs mokytojai ir dėstytojai; įdiegti duomenų analize ir įsivertinimu grįstą švietimo kokybės kultūrą, užtikrinančią savivaldos, socialinės partnerystės ir vadovų lyderystės darną; užtikrinant švietimo prieinamumą ir lygias galimybes, maksimaliai plėtojant vaikų ir jaunimo švietimo aprėptį suteikti mokiniams, studentams ir jaunimui palankiausias galimybes išskleisti individualius gebėjimus ir tenkinti specialiuosius ugdymosi ir studijų poreikius; garantuojant švietimo sistemos veiksmingumą sukurti paskatų ir vienodų sąlygų mokytis visą gyvenimą sistemą, grįstą veiksminga pagalba atpažįstant save ir renkantis </w:t>
            </w:r>
            <w:r w:rsidR="00BD4160">
              <w:rPr>
                <w:lang w:eastAsia="lt-LT"/>
              </w:rPr>
              <w:t xml:space="preserve">su valstybiniu planavimu derantį </w:t>
            </w:r>
            <w:r w:rsidRPr="004760E5">
              <w:rPr>
                <w:lang w:eastAsia="lt-LT"/>
              </w:rPr>
              <w:t xml:space="preserve">kelią veiklos pasaulyje. Tikimasi, kad minėtos strategijos įgyvendinimas lems teigiamus pokyčius darbo rinkos, socialinio saugumo, lygių galimybių ir kitose srityse. </w:t>
            </w:r>
          </w:p>
          <w:p w14:paraId="3E2C20E7" w14:textId="5B992890" w:rsidR="00821D31" w:rsidRPr="004760E5" w:rsidRDefault="00821D31" w:rsidP="00821D31">
            <w:pPr>
              <w:shd w:val="clear" w:color="auto" w:fill="FFFFFF"/>
              <w:ind w:firstLine="567"/>
              <w:jc w:val="both"/>
              <w:rPr>
                <w:lang w:eastAsia="lt-LT"/>
              </w:rPr>
            </w:pPr>
            <w:r>
              <w:rPr>
                <w:lang w:eastAsia="lt-LT"/>
              </w:rPr>
              <w:t xml:space="preserve">Ypatingai svarbi yra </w:t>
            </w:r>
            <w:r w:rsidRPr="004760E5">
              <w:rPr>
                <w:lang w:eastAsia="lt-LT"/>
              </w:rPr>
              <w:t xml:space="preserve">2015 m. Lietuvos Respublikos švietimo ir mokslo ministro patvirtintoje Geros mokyklos koncepcijoje apibrėžta „Geros mokyklos“ sąvoka („pamatinėmis humanistinėmis vertybėmis ugdymą grindžianti, prasmės, atradimų ir asmens ugdymo(si) sėkmės siekianti mokykla, kuri savo veikloje vadovaujasi mokyklos bendruomenės susitarimais ir mokymusi“) ir sėkmingos mokyklos veiklos požymiu įvardytas „tinkamas mokyklos misijos </w:t>
            </w:r>
            <w:r w:rsidRPr="004760E5">
              <w:rPr>
                <w:lang w:eastAsia="lt-LT"/>
              </w:rPr>
              <w:lastRenderedPageBreak/>
              <w:t xml:space="preserve">įgyvendinimas, t.y. geri (pageidaujami, priimtini) ugdymo(si) rezultatai ir turtingos, įsimenančios, prasmingos, malonios gyvenimo mokykloje patirtys“. </w:t>
            </w:r>
          </w:p>
          <w:p w14:paraId="3DF718BB" w14:textId="1B47DCCD" w:rsidR="00821D31" w:rsidRPr="005B0712" w:rsidRDefault="00821D31" w:rsidP="005B0712">
            <w:pPr>
              <w:shd w:val="clear" w:color="auto" w:fill="FFFFFF"/>
              <w:jc w:val="both"/>
              <w:rPr>
                <w:b/>
                <w:bCs/>
                <w:lang w:eastAsia="lt-LT"/>
              </w:rPr>
            </w:pPr>
            <w:r>
              <w:rPr>
                <w:i/>
                <w:lang w:eastAsia="lt-LT"/>
              </w:rPr>
              <w:t xml:space="preserve">         </w:t>
            </w:r>
            <w:r>
              <w:rPr>
                <w:lang w:eastAsia="lt-LT"/>
              </w:rPr>
              <w:t xml:space="preserve">Gimnazijos </w:t>
            </w:r>
            <w:r w:rsidRPr="004760E5">
              <w:rPr>
                <w:lang w:eastAsia="lt-LT"/>
              </w:rPr>
              <w:t>bendruomenė, planuodama strateg</w:t>
            </w:r>
            <w:r>
              <w:rPr>
                <w:lang w:eastAsia="lt-LT"/>
              </w:rPr>
              <w:t>inius tikslus ir uždavinius 2021-2023</w:t>
            </w:r>
            <w:r w:rsidRPr="004760E5">
              <w:rPr>
                <w:lang w:eastAsia="lt-LT"/>
              </w:rPr>
              <w:t xml:space="preserve"> m., atsižvelgė į šalies švietimo politikos ir rajono savivaldybės švietimo strategines nuostatas: paversti Lietuvos švietimą tvariu pagrindu valstybės gerovės kėlimui, ugdyti veržlų ir savarankišką žmogų, atsakingai ir solidariai kuriantį savo, Lietuvos ir pasaulio ateitį</w:t>
            </w:r>
            <w:r w:rsidR="00EC75CA">
              <w:rPr>
                <w:lang w:eastAsia="lt-LT"/>
              </w:rPr>
              <w:t>.</w:t>
            </w:r>
          </w:p>
        </w:tc>
      </w:tr>
      <w:tr w:rsidR="00821D31" w14:paraId="7255D1C8" w14:textId="77777777" w:rsidTr="00821D31">
        <w:tc>
          <w:tcPr>
            <w:tcW w:w="2970" w:type="dxa"/>
          </w:tcPr>
          <w:p w14:paraId="06B1CEC7" w14:textId="4B9E4C6B" w:rsidR="00821D31" w:rsidRPr="00A215C8" w:rsidRDefault="00EB2E4C" w:rsidP="00821D31">
            <w:pPr>
              <w:tabs>
                <w:tab w:val="left" w:pos="1260"/>
              </w:tabs>
              <w:jc w:val="both"/>
              <w:rPr>
                <w:lang w:eastAsia="lt-LT"/>
              </w:rPr>
            </w:pPr>
            <w:r w:rsidRPr="00A215C8">
              <w:rPr>
                <w:lang w:eastAsia="lt-LT"/>
              </w:rPr>
              <w:lastRenderedPageBreak/>
              <w:t>3.2.</w:t>
            </w:r>
            <w:r w:rsidR="00C951E2" w:rsidRPr="00A215C8">
              <w:rPr>
                <w:lang w:eastAsia="lt-LT"/>
              </w:rPr>
              <w:t xml:space="preserve"> </w:t>
            </w:r>
            <w:r w:rsidR="00821D31" w:rsidRPr="00A215C8">
              <w:rPr>
                <w:lang w:eastAsia="lt-LT"/>
              </w:rPr>
              <w:t>Ekonominiai veiksniai</w:t>
            </w:r>
          </w:p>
          <w:p w14:paraId="6E565506" w14:textId="77777777" w:rsidR="00821D31" w:rsidRDefault="00821D31" w:rsidP="000419E5">
            <w:pPr>
              <w:jc w:val="center"/>
              <w:rPr>
                <w:rFonts w:eastAsia="Calibri"/>
                <w:b/>
              </w:rPr>
            </w:pPr>
          </w:p>
        </w:tc>
        <w:tc>
          <w:tcPr>
            <w:tcW w:w="12271" w:type="dxa"/>
          </w:tcPr>
          <w:p w14:paraId="0108B1E2" w14:textId="77777777" w:rsidR="00821D31" w:rsidRDefault="00821D31" w:rsidP="00821D31">
            <w:pPr>
              <w:tabs>
                <w:tab w:val="left" w:pos="1260"/>
              </w:tabs>
              <w:ind w:firstLine="567"/>
              <w:jc w:val="both"/>
            </w:pPr>
            <w:r>
              <w:t>Valstybės ilgalaikės raidos strategijoje numatyta, kad Lietuvos ekonominės politikos tikslas – stabili makroekonominė aplinka, konkurencingas ūkis, spartus ekonomikos augimas, žemas nedarbo lygis, stabilios kainos. Gimnazijos finansinė būklė priklauso nuo šių makroekonomikos rodiklių. Nors švietimas šalyje laikomas prioritetine sritimi, šalies ekonomika dar negali tinkamai pasirūpinti švietimo reikmėmis. Nepakankami materialiniai ištekliai turi įtakos ugdymo kokybei. Gimnazija yra biudžetinė įstaiga, kurios pagrindiniai finansavimo šaltiniai – valstybės ir savivaldybės lėšos. Įstatymiškai įtvirtintas švietimo finansavimas – klasės krepšelis. Šios tikslinės lėšos naudojamos pedagoginių darbuotojų darbo užmokesči</w:t>
            </w:r>
            <w:r w:rsidR="00AD17F8">
              <w:t>ui mokėti, valdymui, švietimo p</w:t>
            </w:r>
            <w:r>
              <w:t>agalbai organizuoti, mokytojų kvalifi</w:t>
            </w:r>
            <w:r w:rsidR="00AD17F8">
              <w:t>kacijai kelti</w:t>
            </w:r>
            <w:r>
              <w:t>, vadovėliams ir mokymo priemonėms įsigyti, profesinio informavimo veiklai, mokinių pažintinei veiklai vykdyti.</w:t>
            </w:r>
          </w:p>
          <w:p w14:paraId="459CD164" w14:textId="77777777" w:rsidR="00821D31" w:rsidRDefault="00821D31" w:rsidP="00821D31">
            <w:pPr>
              <w:pStyle w:val="Sraopastraipa"/>
              <w:ind w:left="142"/>
              <w:jc w:val="both"/>
            </w:pPr>
            <w:r>
              <w:t xml:space="preserve">        Savivaldybės biudžeto lėšos, skirtos darbuotojų darbo užmokesčiui, socialinio draudimo įmokoms mokėti, ugdymo aplinkos ūkinėms išlaidoms (prekėms ir paslaugoms) apmokėti</w:t>
            </w:r>
            <w:r w:rsidR="00AD17F8">
              <w:t xml:space="preserve">, inventoriui įsigyti. Šių lėšų </w:t>
            </w:r>
            <w:r>
              <w:t>pakanka</w:t>
            </w:r>
            <w:r w:rsidR="00AD17F8">
              <w:t xml:space="preserve"> dalinai, t</w:t>
            </w:r>
            <w:r>
              <w:t>odėl investicijų paieška, siekiant modernizuoti ugdymo (si) aplinką ir užtikrinti geresnę švietimo kokybę, išlieka aktuali. Gimnazijos tikslų ir uždavinių įgyvendinimui, veiklos  efektyvinimui pritraukiamos paramos ir rėmėjų lėšos.</w:t>
            </w:r>
          </w:p>
          <w:p w14:paraId="2C19BC34" w14:textId="3DB2966D" w:rsidR="00821D31" w:rsidRPr="00EE2CB6" w:rsidRDefault="00EB2E4C" w:rsidP="00EB2E4C">
            <w:pPr>
              <w:tabs>
                <w:tab w:val="left" w:pos="4758"/>
              </w:tabs>
              <w:overflowPunct w:val="0"/>
              <w:autoSpaceDE w:val="0"/>
              <w:autoSpaceDN w:val="0"/>
              <w:adjustRightInd w:val="0"/>
              <w:contextualSpacing/>
              <w:jc w:val="both"/>
              <w:rPr>
                <w:b/>
                <w:lang w:eastAsia="lt-LT"/>
              </w:rPr>
            </w:pPr>
            <w:r>
              <w:t xml:space="preserve">         </w:t>
            </w:r>
            <w:r w:rsidR="00821D31" w:rsidRPr="00223580">
              <w:t>Apskai</w:t>
            </w:r>
            <w:r w:rsidR="00821D31">
              <w:t>čiuotų krepšelio</w:t>
            </w:r>
            <w:r w:rsidR="00821D31" w:rsidRPr="00223580">
              <w:t xml:space="preserve"> lėšų </w:t>
            </w:r>
            <w:r w:rsidR="00821D31">
              <w:t xml:space="preserve">gimnazijai </w:t>
            </w:r>
            <w:r w:rsidR="00821D31" w:rsidRPr="00223580">
              <w:t xml:space="preserve">nepakanka, trūksta švietimo pagalbai, mokymo priemonėms, ugdymo proceso valdymui. Savivaldybės skiriamų lėšų ugdymo aplinkai išlaikyti pakanka minimaliai. </w:t>
            </w:r>
          </w:p>
        </w:tc>
      </w:tr>
      <w:tr w:rsidR="00821D31" w14:paraId="493A128B" w14:textId="77777777" w:rsidTr="00821D31">
        <w:tc>
          <w:tcPr>
            <w:tcW w:w="2970" w:type="dxa"/>
          </w:tcPr>
          <w:p w14:paraId="615DDD04" w14:textId="07419D8E" w:rsidR="00821D31" w:rsidRPr="00A215C8" w:rsidRDefault="004411A0" w:rsidP="004411A0">
            <w:pPr>
              <w:rPr>
                <w:rFonts w:eastAsia="Calibri"/>
              </w:rPr>
            </w:pPr>
            <w:r w:rsidRPr="00A215C8">
              <w:rPr>
                <w:lang w:eastAsia="lt-LT"/>
              </w:rPr>
              <w:t xml:space="preserve">3.3. </w:t>
            </w:r>
            <w:r w:rsidR="00821D31" w:rsidRPr="00A215C8">
              <w:rPr>
                <w:lang w:eastAsia="lt-LT"/>
              </w:rPr>
              <w:t>Socialiniai demografiniai veiksniai</w:t>
            </w:r>
          </w:p>
        </w:tc>
        <w:tc>
          <w:tcPr>
            <w:tcW w:w="12271" w:type="dxa"/>
          </w:tcPr>
          <w:p w14:paraId="68F4C9ED" w14:textId="77777777" w:rsidR="00821D31" w:rsidRPr="00CE10EC" w:rsidRDefault="00821D31" w:rsidP="00821D31">
            <w:pPr>
              <w:tabs>
                <w:tab w:val="left" w:pos="1260"/>
              </w:tabs>
              <w:ind w:firstLine="567"/>
              <w:jc w:val="both"/>
              <w:rPr>
                <w:lang w:eastAsia="lt-LT"/>
              </w:rPr>
            </w:pPr>
            <w:r w:rsidRPr="00CE10EC">
              <w:rPr>
                <w:lang w:eastAsia="lt-LT"/>
              </w:rPr>
              <w:t>2016-2020 m. Švenčionių rajono savivaldybėje gyventojų skaičius sumažėjo 8,9 proc. Tokie pokyčiai sietini su natūralia gyventojų kaita, visuomenės amžiaus pokyčiais, gyventojų migracija. Naujai gimusių vaikų skaičius 2015-2019 m. laikotarpiu sumažėjo 32,9 proc. Bendrojo ugdymo mokyklose besimokančių mokinių skaičius nuo 2015-2016 m. m. iki 2019-2020 m. m. sumažėjo 9,8 proc.</w:t>
            </w:r>
          </w:p>
          <w:p w14:paraId="11F38362" w14:textId="77777777" w:rsidR="00821D31" w:rsidRDefault="00821D31" w:rsidP="00821D31">
            <w:pPr>
              <w:tabs>
                <w:tab w:val="left" w:pos="1260"/>
              </w:tabs>
              <w:ind w:firstLine="567"/>
              <w:jc w:val="both"/>
            </w:pPr>
            <w:r>
              <w:t xml:space="preserve">Visuomenės amžiaus pokyčiai, natūrali gyventojų kaita, gyventojų migracija (tiek tarptautinė, tiek šalies viduje) – tai veiksniai, turintys įtakos gyventojų skaičiui gimnazijai priskirtose aptarnauti teritorijose, iš kurių mokytis į gimnaziją ateina vaikai. </w:t>
            </w:r>
          </w:p>
          <w:p w14:paraId="46040ADC" w14:textId="12E68455" w:rsidR="00821D31" w:rsidRDefault="00C951E2" w:rsidP="00C951E2">
            <w:pPr>
              <w:pStyle w:val="Sraopastraipa"/>
              <w:ind w:left="0"/>
              <w:jc w:val="both"/>
            </w:pPr>
            <w:r>
              <w:t xml:space="preserve">         </w:t>
            </w:r>
            <w:r w:rsidR="00821D31" w:rsidRPr="003D3817">
              <w:t>Demografinė ir socialinė Lietuvos bei Švenčionių rajono situacija dėl mažėjančio gimstamumo ir gyventojų skaičiaus mažėjimo lemia i</w:t>
            </w:r>
            <w:r w:rsidR="00821D31">
              <w:t xml:space="preserve">r mokinių skaičiaus mažėjimą </w:t>
            </w:r>
            <w:r w:rsidR="00821D31" w:rsidRPr="003D3817">
              <w:t>gimnazijoje.</w:t>
            </w:r>
          </w:p>
          <w:p w14:paraId="242185F8" w14:textId="77777777" w:rsidR="00821D31" w:rsidRDefault="00821D31" w:rsidP="00821D31">
            <w:pPr>
              <w:pStyle w:val="Sraopastraipa"/>
              <w:ind w:left="0" w:firstLine="1500"/>
              <w:jc w:val="both"/>
            </w:pPr>
          </w:p>
          <w:tbl>
            <w:tblPr>
              <w:tblStyle w:val="Lentelstinklelis"/>
              <w:tblW w:w="0" w:type="auto"/>
              <w:tblLook w:val="04A0" w:firstRow="1" w:lastRow="0" w:firstColumn="1" w:lastColumn="0" w:noHBand="0" w:noVBand="1"/>
            </w:tblPr>
            <w:tblGrid>
              <w:gridCol w:w="2838"/>
              <w:gridCol w:w="3410"/>
              <w:gridCol w:w="1692"/>
              <w:gridCol w:w="1692"/>
              <w:gridCol w:w="1606"/>
            </w:tblGrid>
            <w:tr w:rsidR="00821D31" w14:paraId="3E272BD3" w14:textId="77777777" w:rsidTr="00EE2CB6">
              <w:trPr>
                <w:tblHeader/>
              </w:trPr>
              <w:tc>
                <w:tcPr>
                  <w:tcW w:w="2838" w:type="dxa"/>
                </w:tcPr>
                <w:p w14:paraId="351D5216" w14:textId="77777777" w:rsidR="00821D31" w:rsidRPr="003D3817" w:rsidRDefault="00821D31" w:rsidP="00821D31">
                  <w:pPr>
                    <w:pStyle w:val="Sraopastraipa"/>
                    <w:ind w:left="0"/>
                    <w:jc w:val="center"/>
                    <w:rPr>
                      <w:b/>
                    </w:rPr>
                  </w:pPr>
                  <w:r w:rsidRPr="003D3817">
                    <w:rPr>
                      <w:b/>
                    </w:rPr>
                    <w:t>Pokyčiai</w:t>
                  </w:r>
                </w:p>
              </w:tc>
              <w:tc>
                <w:tcPr>
                  <w:tcW w:w="3410" w:type="dxa"/>
                </w:tcPr>
                <w:p w14:paraId="40E2EB69" w14:textId="77777777" w:rsidR="00821D31" w:rsidRDefault="00821D31" w:rsidP="00821D31">
                  <w:pPr>
                    <w:pStyle w:val="Sraopastraipa"/>
                    <w:ind w:left="0"/>
                    <w:jc w:val="center"/>
                    <w:rPr>
                      <w:b/>
                    </w:rPr>
                  </w:pPr>
                </w:p>
              </w:tc>
              <w:tc>
                <w:tcPr>
                  <w:tcW w:w="1692" w:type="dxa"/>
                </w:tcPr>
                <w:p w14:paraId="5C6DF7AE" w14:textId="77777777" w:rsidR="00821D31" w:rsidRPr="003D3817" w:rsidRDefault="00821D31" w:rsidP="00821D31">
                  <w:pPr>
                    <w:pStyle w:val="Sraopastraipa"/>
                    <w:ind w:left="0"/>
                    <w:jc w:val="center"/>
                    <w:rPr>
                      <w:b/>
                    </w:rPr>
                  </w:pPr>
                  <w:r>
                    <w:rPr>
                      <w:b/>
                    </w:rPr>
                    <w:t>2017–2018</w:t>
                  </w:r>
                  <w:r w:rsidRPr="003D3817">
                    <w:rPr>
                      <w:b/>
                    </w:rPr>
                    <w:t xml:space="preserve"> m. m.</w:t>
                  </w:r>
                </w:p>
              </w:tc>
              <w:tc>
                <w:tcPr>
                  <w:tcW w:w="1692" w:type="dxa"/>
                </w:tcPr>
                <w:p w14:paraId="01C3B491" w14:textId="77777777" w:rsidR="00821D31" w:rsidRPr="003D3817" w:rsidRDefault="00821D31" w:rsidP="00821D31">
                  <w:pPr>
                    <w:pStyle w:val="Sraopastraipa"/>
                    <w:ind w:left="0"/>
                    <w:jc w:val="center"/>
                    <w:rPr>
                      <w:b/>
                    </w:rPr>
                  </w:pPr>
                  <w:r>
                    <w:rPr>
                      <w:b/>
                    </w:rPr>
                    <w:t>2018–2019</w:t>
                  </w:r>
                  <w:r w:rsidRPr="003D3817">
                    <w:rPr>
                      <w:b/>
                    </w:rPr>
                    <w:t xml:space="preserve"> m. m.</w:t>
                  </w:r>
                </w:p>
              </w:tc>
              <w:tc>
                <w:tcPr>
                  <w:tcW w:w="1606" w:type="dxa"/>
                </w:tcPr>
                <w:p w14:paraId="4BF2D6CC" w14:textId="77777777" w:rsidR="00821D31" w:rsidRPr="003D3817" w:rsidRDefault="00821D31" w:rsidP="00821D31">
                  <w:pPr>
                    <w:pStyle w:val="Sraopastraipa"/>
                    <w:ind w:left="0"/>
                    <w:jc w:val="center"/>
                    <w:rPr>
                      <w:b/>
                    </w:rPr>
                  </w:pPr>
                  <w:r>
                    <w:rPr>
                      <w:b/>
                    </w:rPr>
                    <w:t>2019–2020 m. m.</w:t>
                  </w:r>
                </w:p>
              </w:tc>
            </w:tr>
            <w:tr w:rsidR="00821D31" w14:paraId="59EFE151" w14:textId="77777777" w:rsidTr="00EE2CB6">
              <w:tc>
                <w:tcPr>
                  <w:tcW w:w="2838" w:type="dxa"/>
                  <w:vMerge w:val="restart"/>
                </w:tcPr>
                <w:p w14:paraId="7FC914B7" w14:textId="77777777" w:rsidR="00821D31" w:rsidRDefault="00821D31" w:rsidP="00821D31">
                  <w:pPr>
                    <w:pStyle w:val="Sraopastraipa"/>
                    <w:ind w:left="0"/>
                  </w:pPr>
                  <w:r>
                    <w:t>Mokinių skaičiaus pokyčiai</w:t>
                  </w:r>
                </w:p>
              </w:tc>
              <w:tc>
                <w:tcPr>
                  <w:tcW w:w="3410" w:type="dxa"/>
                </w:tcPr>
                <w:p w14:paraId="602CB33B" w14:textId="77777777" w:rsidR="00821D31" w:rsidRDefault="00821D31" w:rsidP="00821D31">
                  <w:pPr>
                    <w:pStyle w:val="Sraopastraipa"/>
                    <w:ind w:left="0"/>
                  </w:pPr>
                  <w:r>
                    <w:t>Švenčionėlių progimnazija</w:t>
                  </w:r>
                </w:p>
              </w:tc>
              <w:tc>
                <w:tcPr>
                  <w:tcW w:w="1692" w:type="dxa"/>
                </w:tcPr>
                <w:p w14:paraId="2DE4B6ED" w14:textId="77777777" w:rsidR="00821D31" w:rsidRDefault="00EE2CB6" w:rsidP="00821D31">
                  <w:pPr>
                    <w:pStyle w:val="Sraopastraipa"/>
                    <w:ind w:left="0"/>
                    <w:jc w:val="center"/>
                  </w:pPr>
                  <w:r>
                    <w:t>452</w:t>
                  </w:r>
                </w:p>
              </w:tc>
              <w:tc>
                <w:tcPr>
                  <w:tcW w:w="1692" w:type="dxa"/>
                </w:tcPr>
                <w:p w14:paraId="3A4A696E" w14:textId="77777777" w:rsidR="00821D31" w:rsidRDefault="00EE2CB6" w:rsidP="00821D31">
                  <w:pPr>
                    <w:pStyle w:val="Sraopastraipa"/>
                    <w:ind w:left="0"/>
                    <w:jc w:val="center"/>
                  </w:pPr>
                  <w:r>
                    <w:t>452</w:t>
                  </w:r>
                </w:p>
              </w:tc>
              <w:tc>
                <w:tcPr>
                  <w:tcW w:w="1606" w:type="dxa"/>
                </w:tcPr>
                <w:p w14:paraId="53BB77CD" w14:textId="77777777" w:rsidR="00821D31" w:rsidRDefault="00821D31" w:rsidP="00821D31">
                  <w:pPr>
                    <w:pStyle w:val="Sraopastraipa"/>
                    <w:ind w:left="0"/>
                    <w:jc w:val="center"/>
                  </w:pPr>
                  <w:r>
                    <w:t>416</w:t>
                  </w:r>
                </w:p>
              </w:tc>
            </w:tr>
            <w:tr w:rsidR="00821D31" w14:paraId="14437E4D" w14:textId="77777777" w:rsidTr="00EE2CB6">
              <w:tc>
                <w:tcPr>
                  <w:tcW w:w="2838" w:type="dxa"/>
                  <w:vMerge/>
                </w:tcPr>
                <w:p w14:paraId="62A3C534" w14:textId="77777777" w:rsidR="00821D31" w:rsidRDefault="00821D31" w:rsidP="00821D31">
                  <w:pPr>
                    <w:pStyle w:val="Sraopastraipa"/>
                    <w:ind w:left="0"/>
                  </w:pPr>
                </w:p>
              </w:tc>
              <w:tc>
                <w:tcPr>
                  <w:tcW w:w="3410" w:type="dxa"/>
                </w:tcPr>
                <w:p w14:paraId="3FD1417E" w14:textId="77777777" w:rsidR="00821D31" w:rsidRPr="00865399" w:rsidRDefault="00821D31" w:rsidP="00821D31">
                  <w:pPr>
                    <w:pStyle w:val="Sraopastraipa"/>
                    <w:ind w:left="0"/>
                  </w:pPr>
                  <w:r w:rsidRPr="00865399">
                    <w:t>Švenčionėlių Mindaugo gimnazija</w:t>
                  </w:r>
                </w:p>
              </w:tc>
              <w:tc>
                <w:tcPr>
                  <w:tcW w:w="1692" w:type="dxa"/>
                </w:tcPr>
                <w:p w14:paraId="59CA644D" w14:textId="17D0FDD2" w:rsidR="00821D31" w:rsidRDefault="00865399" w:rsidP="00821D31">
                  <w:pPr>
                    <w:pStyle w:val="Sraopastraipa"/>
                    <w:ind w:left="0"/>
                    <w:jc w:val="center"/>
                  </w:pPr>
                  <w:r>
                    <w:t>213</w:t>
                  </w:r>
                </w:p>
              </w:tc>
              <w:tc>
                <w:tcPr>
                  <w:tcW w:w="1692" w:type="dxa"/>
                </w:tcPr>
                <w:p w14:paraId="4476BC88" w14:textId="47A61CDB" w:rsidR="00821D31" w:rsidRDefault="00865399" w:rsidP="00821D31">
                  <w:pPr>
                    <w:pStyle w:val="Sraopastraipa"/>
                    <w:ind w:left="0"/>
                    <w:jc w:val="center"/>
                  </w:pPr>
                  <w:r>
                    <w:t>224</w:t>
                  </w:r>
                </w:p>
              </w:tc>
              <w:tc>
                <w:tcPr>
                  <w:tcW w:w="1606" w:type="dxa"/>
                </w:tcPr>
                <w:p w14:paraId="1A2B9017" w14:textId="4AADE6E8" w:rsidR="00821D31" w:rsidRDefault="00865399" w:rsidP="00821D31">
                  <w:pPr>
                    <w:pStyle w:val="Sraopastraipa"/>
                    <w:ind w:left="0"/>
                    <w:jc w:val="center"/>
                  </w:pPr>
                  <w:r>
                    <w:t>241</w:t>
                  </w:r>
                </w:p>
              </w:tc>
            </w:tr>
            <w:tr w:rsidR="00821D31" w14:paraId="4496CBA6" w14:textId="77777777" w:rsidTr="00EE2CB6">
              <w:tc>
                <w:tcPr>
                  <w:tcW w:w="2838" w:type="dxa"/>
                  <w:vMerge w:val="restart"/>
                </w:tcPr>
                <w:p w14:paraId="7C510F6F" w14:textId="77777777" w:rsidR="00821D31" w:rsidRDefault="00821D31" w:rsidP="00821D31">
                  <w:pPr>
                    <w:pStyle w:val="Sraopastraipa"/>
                    <w:ind w:left="0"/>
                  </w:pPr>
                  <w:r>
                    <w:lastRenderedPageBreak/>
                    <w:t>Nemokamai maitinamų mokinių skaičiaus pokyčiai</w:t>
                  </w:r>
                </w:p>
              </w:tc>
              <w:tc>
                <w:tcPr>
                  <w:tcW w:w="3410" w:type="dxa"/>
                </w:tcPr>
                <w:p w14:paraId="4CCA0FC2" w14:textId="77777777" w:rsidR="00821D31" w:rsidRDefault="00821D31" w:rsidP="00821D31">
                  <w:pPr>
                    <w:pStyle w:val="Sraopastraipa"/>
                    <w:ind w:left="0"/>
                  </w:pPr>
                  <w:r>
                    <w:t>Švenčionėlių progimnazija</w:t>
                  </w:r>
                </w:p>
              </w:tc>
              <w:tc>
                <w:tcPr>
                  <w:tcW w:w="1692" w:type="dxa"/>
                </w:tcPr>
                <w:p w14:paraId="7ECB57D2" w14:textId="77777777" w:rsidR="00821D31" w:rsidRDefault="00EE2CB6" w:rsidP="00821D31">
                  <w:pPr>
                    <w:pStyle w:val="Sraopastraipa"/>
                    <w:ind w:left="0"/>
                    <w:jc w:val="center"/>
                  </w:pPr>
                  <w:r>
                    <w:t>97</w:t>
                  </w:r>
                </w:p>
              </w:tc>
              <w:tc>
                <w:tcPr>
                  <w:tcW w:w="1692" w:type="dxa"/>
                </w:tcPr>
                <w:p w14:paraId="59F50507" w14:textId="77777777" w:rsidR="00821D31" w:rsidRDefault="00EE2CB6" w:rsidP="00821D31">
                  <w:pPr>
                    <w:pStyle w:val="Sraopastraipa"/>
                    <w:ind w:left="0"/>
                    <w:jc w:val="center"/>
                  </w:pPr>
                  <w:r>
                    <w:t>126</w:t>
                  </w:r>
                </w:p>
              </w:tc>
              <w:tc>
                <w:tcPr>
                  <w:tcW w:w="1606" w:type="dxa"/>
                </w:tcPr>
                <w:p w14:paraId="27CED38F" w14:textId="77777777" w:rsidR="00821D31" w:rsidRPr="00774E42" w:rsidRDefault="00774E42" w:rsidP="00821D31">
                  <w:pPr>
                    <w:pStyle w:val="Sraopastraipa"/>
                    <w:ind w:left="0"/>
                    <w:jc w:val="center"/>
                  </w:pPr>
                  <w:r w:rsidRPr="00774E42">
                    <w:t>107</w:t>
                  </w:r>
                </w:p>
              </w:tc>
            </w:tr>
            <w:tr w:rsidR="00821D31" w14:paraId="0A827189" w14:textId="77777777" w:rsidTr="00EE2CB6">
              <w:tc>
                <w:tcPr>
                  <w:tcW w:w="2838" w:type="dxa"/>
                  <w:vMerge/>
                </w:tcPr>
                <w:p w14:paraId="680F69B5" w14:textId="77777777" w:rsidR="00821D31" w:rsidRDefault="00821D31" w:rsidP="00821D31">
                  <w:pPr>
                    <w:pStyle w:val="Sraopastraipa"/>
                    <w:ind w:left="0"/>
                  </w:pPr>
                </w:p>
              </w:tc>
              <w:tc>
                <w:tcPr>
                  <w:tcW w:w="3410" w:type="dxa"/>
                </w:tcPr>
                <w:p w14:paraId="32572CC1" w14:textId="77777777" w:rsidR="00821D31" w:rsidRDefault="00821D31" w:rsidP="00821D31">
                  <w:pPr>
                    <w:pStyle w:val="Sraopastraipa"/>
                    <w:ind w:left="0"/>
                  </w:pPr>
                  <w:r w:rsidRPr="00865399">
                    <w:t>Švenčionėlių Mindaugo gimnazija</w:t>
                  </w:r>
                </w:p>
              </w:tc>
              <w:tc>
                <w:tcPr>
                  <w:tcW w:w="1692" w:type="dxa"/>
                </w:tcPr>
                <w:p w14:paraId="555CC672" w14:textId="0C803AF6" w:rsidR="00821D31" w:rsidRDefault="00865399" w:rsidP="00821D31">
                  <w:pPr>
                    <w:pStyle w:val="Sraopastraipa"/>
                    <w:ind w:left="0"/>
                    <w:jc w:val="center"/>
                  </w:pPr>
                  <w:r>
                    <w:t>20</w:t>
                  </w:r>
                </w:p>
              </w:tc>
              <w:tc>
                <w:tcPr>
                  <w:tcW w:w="1692" w:type="dxa"/>
                </w:tcPr>
                <w:p w14:paraId="6335F78D" w14:textId="2E629954" w:rsidR="00821D31" w:rsidRDefault="00865399" w:rsidP="00821D31">
                  <w:pPr>
                    <w:pStyle w:val="Sraopastraipa"/>
                    <w:ind w:left="0"/>
                    <w:jc w:val="center"/>
                  </w:pPr>
                  <w:r>
                    <w:t>19</w:t>
                  </w:r>
                </w:p>
              </w:tc>
              <w:tc>
                <w:tcPr>
                  <w:tcW w:w="1606" w:type="dxa"/>
                </w:tcPr>
                <w:p w14:paraId="2866CAE5" w14:textId="17A0FA91" w:rsidR="00821D31" w:rsidRDefault="00865399" w:rsidP="00821D31">
                  <w:pPr>
                    <w:pStyle w:val="Sraopastraipa"/>
                    <w:ind w:left="0"/>
                    <w:jc w:val="center"/>
                  </w:pPr>
                  <w:r>
                    <w:t>21</w:t>
                  </w:r>
                </w:p>
              </w:tc>
            </w:tr>
            <w:tr w:rsidR="00821D31" w14:paraId="7791D557" w14:textId="77777777" w:rsidTr="00EE2CB6">
              <w:tc>
                <w:tcPr>
                  <w:tcW w:w="2838" w:type="dxa"/>
                  <w:vMerge w:val="restart"/>
                </w:tcPr>
                <w:p w14:paraId="494A4D0A" w14:textId="77777777" w:rsidR="00821D31" w:rsidRDefault="00821D31" w:rsidP="00821D31">
                  <w:pPr>
                    <w:pStyle w:val="Sraopastraipa"/>
                    <w:ind w:left="0"/>
                  </w:pPr>
                  <w:r>
                    <w:t>Specialiųjų ugdymosi poreikių turinčių mokinių skaičiaus pokyčiai</w:t>
                  </w:r>
                </w:p>
              </w:tc>
              <w:tc>
                <w:tcPr>
                  <w:tcW w:w="3410" w:type="dxa"/>
                </w:tcPr>
                <w:p w14:paraId="427A6248" w14:textId="77777777" w:rsidR="00821D31" w:rsidRDefault="00821D31" w:rsidP="00821D31">
                  <w:pPr>
                    <w:pStyle w:val="Sraopastraipa"/>
                    <w:ind w:left="0"/>
                  </w:pPr>
                  <w:r>
                    <w:t>Švenčionėlių progimnazija</w:t>
                  </w:r>
                </w:p>
              </w:tc>
              <w:tc>
                <w:tcPr>
                  <w:tcW w:w="1692" w:type="dxa"/>
                </w:tcPr>
                <w:p w14:paraId="6C194257" w14:textId="77777777" w:rsidR="00821D31" w:rsidRDefault="00EE2CB6" w:rsidP="00821D31">
                  <w:pPr>
                    <w:pStyle w:val="Sraopastraipa"/>
                    <w:ind w:left="0"/>
                    <w:jc w:val="center"/>
                  </w:pPr>
                  <w:r>
                    <w:t>64</w:t>
                  </w:r>
                </w:p>
              </w:tc>
              <w:tc>
                <w:tcPr>
                  <w:tcW w:w="1692" w:type="dxa"/>
                </w:tcPr>
                <w:p w14:paraId="2012E9CF" w14:textId="77777777" w:rsidR="00821D31" w:rsidRDefault="00EE2CB6" w:rsidP="00821D31">
                  <w:pPr>
                    <w:pStyle w:val="Sraopastraipa"/>
                    <w:ind w:left="0"/>
                    <w:jc w:val="center"/>
                  </w:pPr>
                  <w:r>
                    <w:t>68</w:t>
                  </w:r>
                </w:p>
              </w:tc>
              <w:tc>
                <w:tcPr>
                  <w:tcW w:w="1606" w:type="dxa"/>
                </w:tcPr>
                <w:p w14:paraId="10A07AC0" w14:textId="77777777" w:rsidR="00821D31" w:rsidRDefault="00EE2CB6" w:rsidP="00821D31">
                  <w:pPr>
                    <w:pStyle w:val="Sraopastraipa"/>
                    <w:ind w:left="0"/>
                    <w:jc w:val="center"/>
                  </w:pPr>
                  <w:r>
                    <w:t>67</w:t>
                  </w:r>
                </w:p>
              </w:tc>
            </w:tr>
            <w:tr w:rsidR="00821D31" w14:paraId="09E32D22" w14:textId="77777777" w:rsidTr="00EE2CB6">
              <w:tc>
                <w:tcPr>
                  <w:tcW w:w="2838" w:type="dxa"/>
                  <w:vMerge/>
                </w:tcPr>
                <w:p w14:paraId="30B25049" w14:textId="77777777" w:rsidR="00821D31" w:rsidRDefault="00821D31" w:rsidP="00821D31">
                  <w:pPr>
                    <w:pStyle w:val="Sraopastraipa"/>
                    <w:ind w:left="0"/>
                  </w:pPr>
                </w:p>
              </w:tc>
              <w:tc>
                <w:tcPr>
                  <w:tcW w:w="3410" w:type="dxa"/>
                </w:tcPr>
                <w:p w14:paraId="43BEC6BA" w14:textId="77777777" w:rsidR="00821D31" w:rsidRDefault="00821D31" w:rsidP="00821D31">
                  <w:pPr>
                    <w:pStyle w:val="Sraopastraipa"/>
                    <w:ind w:left="0"/>
                  </w:pPr>
                  <w:r w:rsidRPr="00865399">
                    <w:t>Švenčionėlių Mindaugo gimnazija</w:t>
                  </w:r>
                </w:p>
              </w:tc>
              <w:tc>
                <w:tcPr>
                  <w:tcW w:w="1692" w:type="dxa"/>
                </w:tcPr>
                <w:p w14:paraId="08DAAEFB" w14:textId="15B9585B" w:rsidR="00821D31" w:rsidRDefault="00865399" w:rsidP="00821D31">
                  <w:pPr>
                    <w:pStyle w:val="Sraopastraipa"/>
                    <w:ind w:left="0"/>
                    <w:jc w:val="center"/>
                  </w:pPr>
                  <w:r>
                    <w:t>4</w:t>
                  </w:r>
                </w:p>
              </w:tc>
              <w:tc>
                <w:tcPr>
                  <w:tcW w:w="1692" w:type="dxa"/>
                </w:tcPr>
                <w:p w14:paraId="48778BC1" w14:textId="027F6012" w:rsidR="00821D31" w:rsidRDefault="00865399" w:rsidP="00821D31">
                  <w:pPr>
                    <w:pStyle w:val="Sraopastraipa"/>
                    <w:ind w:left="0"/>
                    <w:jc w:val="center"/>
                  </w:pPr>
                  <w:r>
                    <w:t>4</w:t>
                  </w:r>
                </w:p>
              </w:tc>
              <w:tc>
                <w:tcPr>
                  <w:tcW w:w="1606" w:type="dxa"/>
                </w:tcPr>
                <w:p w14:paraId="2D394A46" w14:textId="6B95512D" w:rsidR="00821D31" w:rsidRDefault="00865399" w:rsidP="00821D31">
                  <w:pPr>
                    <w:pStyle w:val="Sraopastraipa"/>
                    <w:ind w:left="0"/>
                    <w:jc w:val="center"/>
                  </w:pPr>
                  <w:r>
                    <w:t>5</w:t>
                  </w:r>
                </w:p>
              </w:tc>
            </w:tr>
            <w:tr w:rsidR="00821D31" w14:paraId="1E8F672B" w14:textId="77777777" w:rsidTr="00EE2CB6">
              <w:tc>
                <w:tcPr>
                  <w:tcW w:w="2838" w:type="dxa"/>
                  <w:vMerge w:val="restart"/>
                </w:tcPr>
                <w:p w14:paraId="6B4732B0" w14:textId="7B460EC6" w:rsidR="00821D31" w:rsidRDefault="00821D31" w:rsidP="00821D31">
                  <w:pPr>
                    <w:pStyle w:val="Sraopastraipa"/>
                    <w:ind w:left="0"/>
                  </w:pPr>
                  <w:r>
                    <w:t>Mokinių, gyvenančių soc. rizikos šeimose</w:t>
                  </w:r>
                  <w:r w:rsidR="00EC75CA">
                    <w:t>,</w:t>
                  </w:r>
                  <w:r>
                    <w:t xml:space="preserve"> pokyčiai</w:t>
                  </w:r>
                </w:p>
              </w:tc>
              <w:tc>
                <w:tcPr>
                  <w:tcW w:w="3410" w:type="dxa"/>
                </w:tcPr>
                <w:p w14:paraId="257072C4" w14:textId="77777777" w:rsidR="00821D31" w:rsidRDefault="00821D31" w:rsidP="00821D31">
                  <w:pPr>
                    <w:pStyle w:val="Sraopastraipa"/>
                    <w:ind w:left="0"/>
                  </w:pPr>
                  <w:r>
                    <w:t>Švenčionėlių progimnazija</w:t>
                  </w:r>
                </w:p>
              </w:tc>
              <w:tc>
                <w:tcPr>
                  <w:tcW w:w="1692" w:type="dxa"/>
                </w:tcPr>
                <w:p w14:paraId="65EF812C" w14:textId="77777777" w:rsidR="00821D31" w:rsidRDefault="00EE2CB6" w:rsidP="00EE2CB6">
                  <w:pPr>
                    <w:pStyle w:val="Sraopastraipa"/>
                    <w:ind w:left="0"/>
                    <w:jc w:val="center"/>
                  </w:pPr>
                  <w:r>
                    <w:t>42</w:t>
                  </w:r>
                </w:p>
              </w:tc>
              <w:tc>
                <w:tcPr>
                  <w:tcW w:w="1692" w:type="dxa"/>
                </w:tcPr>
                <w:p w14:paraId="303B6920" w14:textId="77777777" w:rsidR="00821D31" w:rsidRDefault="00EE2CB6" w:rsidP="00821D31">
                  <w:pPr>
                    <w:pStyle w:val="Sraopastraipa"/>
                    <w:ind w:left="0"/>
                    <w:jc w:val="center"/>
                  </w:pPr>
                  <w:r>
                    <w:t>33</w:t>
                  </w:r>
                </w:p>
              </w:tc>
              <w:tc>
                <w:tcPr>
                  <w:tcW w:w="1606" w:type="dxa"/>
                </w:tcPr>
                <w:p w14:paraId="723CB8EE" w14:textId="77777777" w:rsidR="00821D31" w:rsidRPr="00774E42" w:rsidRDefault="00774E42" w:rsidP="00774E42">
                  <w:pPr>
                    <w:pStyle w:val="Sraopastraipa"/>
                    <w:ind w:left="0"/>
                    <w:jc w:val="center"/>
                  </w:pPr>
                  <w:r w:rsidRPr="00774E42">
                    <w:t>25</w:t>
                  </w:r>
                </w:p>
              </w:tc>
            </w:tr>
            <w:tr w:rsidR="00821D31" w14:paraId="1E755C55" w14:textId="77777777" w:rsidTr="00EE2CB6">
              <w:tc>
                <w:tcPr>
                  <w:tcW w:w="2838" w:type="dxa"/>
                  <w:vMerge/>
                </w:tcPr>
                <w:p w14:paraId="7E7594E4" w14:textId="77777777" w:rsidR="00821D31" w:rsidRDefault="00821D31" w:rsidP="00821D31">
                  <w:pPr>
                    <w:pStyle w:val="Sraopastraipa"/>
                    <w:ind w:left="0"/>
                  </w:pPr>
                </w:p>
              </w:tc>
              <w:tc>
                <w:tcPr>
                  <w:tcW w:w="3410" w:type="dxa"/>
                </w:tcPr>
                <w:p w14:paraId="7FDDD879" w14:textId="77777777" w:rsidR="00821D31" w:rsidRDefault="00821D31" w:rsidP="00821D31">
                  <w:pPr>
                    <w:pStyle w:val="Sraopastraipa"/>
                    <w:ind w:left="0"/>
                  </w:pPr>
                  <w:r w:rsidRPr="00865399">
                    <w:t>Švenčionėlių Mindaugo gimnazija</w:t>
                  </w:r>
                </w:p>
              </w:tc>
              <w:tc>
                <w:tcPr>
                  <w:tcW w:w="1692" w:type="dxa"/>
                </w:tcPr>
                <w:p w14:paraId="7CC69EA7" w14:textId="5A5825DB" w:rsidR="00821D31" w:rsidRDefault="00865399" w:rsidP="00821D31">
                  <w:pPr>
                    <w:pStyle w:val="Sraopastraipa"/>
                    <w:ind w:left="0"/>
                    <w:jc w:val="center"/>
                  </w:pPr>
                  <w:r>
                    <w:t>-</w:t>
                  </w:r>
                </w:p>
              </w:tc>
              <w:tc>
                <w:tcPr>
                  <w:tcW w:w="1692" w:type="dxa"/>
                </w:tcPr>
                <w:p w14:paraId="6AC160E1" w14:textId="02B132BB" w:rsidR="00821D31" w:rsidRDefault="00865399" w:rsidP="00821D31">
                  <w:pPr>
                    <w:pStyle w:val="Sraopastraipa"/>
                    <w:ind w:left="0"/>
                    <w:jc w:val="center"/>
                  </w:pPr>
                  <w:r>
                    <w:t>-</w:t>
                  </w:r>
                </w:p>
              </w:tc>
              <w:tc>
                <w:tcPr>
                  <w:tcW w:w="1606" w:type="dxa"/>
                </w:tcPr>
                <w:p w14:paraId="17AE8D74" w14:textId="62F3E030" w:rsidR="00821D31" w:rsidRDefault="00865399" w:rsidP="00821D31">
                  <w:pPr>
                    <w:pStyle w:val="Sraopastraipa"/>
                    <w:ind w:left="0"/>
                    <w:jc w:val="center"/>
                  </w:pPr>
                  <w:r>
                    <w:t>-</w:t>
                  </w:r>
                </w:p>
              </w:tc>
            </w:tr>
            <w:tr w:rsidR="00EE2CB6" w14:paraId="1F59DBD5" w14:textId="77777777" w:rsidTr="00EE2CB6">
              <w:tc>
                <w:tcPr>
                  <w:tcW w:w="2838" w:type="dxa"/>
                  <w:vMerge w:val="restart"/>
                </w:tcPr>
                <w:p w14:paraId="1763DD68" w14:textId="77777777" w:rsidR="00EE2CB6" w:rsidRDefault="00EE2CB6" w:rsidP="00821D31">
                  <w:pPr>
                    <w:pStyle w:val="Sraopastraipa"/>
                    <w:ind w:left="0"/>
                  </w:pPr>
                  <w:r>
                    <w:t>Pavežamų į mokyklą ir iš jos skaičius</w:t>
                  </w:r>
                </w:p>
              </w:tc>
              <w:tc>
                <w:tcPr>
                  <w:tcW w:w="3410" w:type="dxa"/>
                </w:tcPr>
                <w:p w14:paraId="6D319EEB" w14:textId="77777777" w:rsidR="00EE2CB6" w:rsidRDefault="00EE2CB6" w:rsidP="00821D31">
                  <w:pPr>
                    <w:pStyle w:val="Sraopastraipa"/>
                    <w:ind w:left="0"/>
                  </w:pPr>
                  <w:r>
                    <w:t>Švenčionėlių progimnazija</w:t>
                  </w:r>
                </w:p>
              </w:tc>
              <w:tc>
                <w:tcPr>
                  <w:tcW w:w="1692" w:type="dxa"/>
                </w:tcPr>
                <w:p w14:paraId="23AA89CB" w14:textId="77777777" w:rsidR="00EE2CB6" w:rsidRDefault="00EE2CB6" w:rsidP="00821D31">
                  <w:pPr>
                    <w:pStyle w:val="Sraopastraipa"/>
                    <w:ind w:left="0"/>
                    <w:jc w:val="center"/>
                  </w:pPr>
                  <w:r>
                    <w:t>81</w:t>
                  </w:r>
                </w:p>
              </w:tc>
              <w:tc>
                <w:tcPr>
                  <w:tcW w:w="1692" w:type="dxa"/>
                </w:tcPr>
                <w:p w14:paraId="6075044A" w14:textId="77777777" w:rsidR="00EE2CB6" w:rsidRDefault="00EE2CB6" w:rsidP="00821D31">
                  <w:pPr>
                    <w:pStyle w:val="Sraopastraipa"/>
                    <w:ind w:left="0"/>
                    <w:jc w:val="center"/>
                  </w:pPr>
                  <w:r>
                    <w:t>76</w:t>
                  </w:r>
                </w:p>
              </w:tc>
              <w:tc>
                <w:tcPr>
                  <w:tcW w:w="1606" w:type="dxa"/>
                </w:tcPr>
                <w:p w14:paraId="04327908" w14:textId="77777777" w:rsidR="00EE2CB6" w:rsidRPr="00774E42" w:rsidRDefault="00EE2CB6" w:rsidP="00821D31">
                  <w:pPr>
                    <w:pStyle w:val="Sraopastraipa"/>
                    <w:ind w:left="0"/>
                    <w:jc w:val="center"/>
                  </w:pPr>
                  <w:r w:rsidRPr="00774E42">
                    <w:t>69</w:t>
                  </w:r>
                </w:p>
              </w:tc>
            </w:tr>
            <w:tr w:rsidR="00EE2CB6" w14:paraId="0ECC6987" w14:textId="77777777" w:rsidTr="00EE2CB6">
              <w:tc>
                <w:tcPr>
                  <w:tcW w:w="2838" w:type="dxa"/>
                  <w:vMerge/>
                </w:tcPr>
                <w:p w14:paraId="55534F7F" w14:textId="77777777" w:rsidR="00EE2CB6" w:rsidRDefault="00EE2CB6" w:rsidP="00821D31">
                  <w:pPr>
                    <w:pStyle w:val="Sraopastraipa"/>
                    <w:ind w:left="0"/>
                  </w:pPr>
                </w:p>
              </w:tc>
              <w:tc>
                <w:tcPr>
                  <w:tcW w:w="3410" w:type="dxa"/>
                </w:tcPr>
                <w:p w14:paraId="781DA229" w14:textId="77777777" w:rsidR="00EE2CB6" w:rsidRPr="00865399" w:rsidRDefault="00EE2CB6" w:rsidP="00821D31">
                  <w:pPr>
                    <w:pStyle w:val="Sraopastraipa"/>
                    <w:ind w:left="0"/>
                  </w:pPr>
                  <w:r w:rsidRPr="00865399">
                    <w:t>Švenčionėlių Mindaugo gimnazija</w:t>
                  </w:r>
                </w:p>
              </w:tc>
              <w:tc>
                <w:tcPr>
                  <w:tcW w:w="1692" w:type="dxa"/>
                </w:tcPr>
                <w:p w14:paraId="23E2F5BC" w14:textId="40EC6A61" w:rsidR="00EE2CB6" w:rsidRDefault="00865399" w:rsidP="00821D31">
                  <w:pPr>
                    <w:pStyle w:val="Sraopastraipa"/>
                    <w:ind w:left="0"/>
                    <w:jc w:val="center"/>
                  </w:pPr>
                  <w:r>
                    <w:t>36</w:t>
                  </w:r>
                </w:p>
              </w:tc>
              <w:tc>
                <w:tcPr>
                  <w:tcW w:w="1692" w:type="dxa"/>
                </w:tcPr>
                <w:p w14:paraId="54F9E412" w14:textId="48B9ED05" w:rsidR="00EE2CB6" w:rsidRDefault="00865399" w:rsidP="00821D31">
                  <w:pPr>
                    <w:pStyle w:val="Sraopastraipa"/>
                    <w:ind w:left="0"/>
                    <w:jc w:val="center"/>
                  </w:pPr>
                  <w:r>
                    <w:t>37</w:t>
                  </w:r>
                </w:p>
              </w:tc>
              <w:tc>
                <w:tcPr>
                  <w:tcW w:w="1606" w:type="dxa"/>
                </w:tcPr>
                <w:p w14:paraId="11AF57EA" w14:textId="1FC6B43B" w:rsidR="00EE2CB6" w:rsidRDefault="00865399" w:rsidP="00821D31">
                  <w:pPr>
                    <w:pStyle w:val="Sraopastraipa"/>
                    <w:ind w:left="0"/>
                    <w:jc w:val="center"/>
                  </w:pPr>
                  <w:r>
                    <w:t>36</w:t>
                  </w:r>
                </w:p>
              </w:tc>
            </w:tr>
          </w:tbl>
          <w:p w14:paraId="52F91863" w14:textId="77777777" w:rsidR="00821D31" w:rsidRDefault="00821D31" w:rsidP="00EE2CB6">
            <w:pPr>
              <w:tabs>
                <w:tab w:val="left" w:pos="1260"/>
              </w:tabs>
              <w:jc w:val="both"/>
            </w:pPr>
          </w:p>
          <w:p w14:paraId="39297E95" w14:textId="77777777" w:rsidR="00EE2CB6" w:rsidRPr="00C46687" w:rsidRDefault="00821D31" w:rsidP="00821D31">
            <w:pPr>
              <w:tabs>
                <w:tab w:val="left" w:pos="1260"/>
              </w:tabs>
              <w:ind w:firstLine="567"/>
              <w:jc w:val="both"/>
              <w:rPr>
                <w:lang w:eastAsia="lt-LT"/>
              </w:rPr>
            </w:pPr>
            <w:r>
              <w:t xml:space="preserve">Neigiamos demografinės tendencijos,  </w:t>
            </w:r>
            <w:r>
              <w:rPr>
                <w:lang w:eastAsia="lt-LT"/>
              </w:rPr>
              <w:t>m</w:t>
            </w:r>
            <w:r w:rsidRPr="00C46687">
              <w:rPr>
                <w:lang w:eastAsia="lt-LT"/>
              </w:rPr>
              <w:t xml:space="preserve">okinių skaičiaus pokytis </w:t>
            </w:r>
            <w:r>
              <w:t>daro įtaką klasių komplektavimui</w:t>
            </w:r>
            <w:r w:rsidR="006C4F9E">
              <w:t xml:space="preserve"> bei mokytojų kaitai</w:t>
            </w:r>
            <w:r>
              <w:t>:</w:t>
            </w:r>
          </w:p>
          <w:tbl>
            <w:tblPr>
              <w:tblStyle w:val="Lentelstinklelis"/>
              <w:tblW w:w="0" w:type="auto"/>
              <w:tblLook w:val="04A0" w:firstRow="1" w:lastRow="0" w:firstColumn="1" w:lastColumn="0" w:noHBand="0" w:noVBand="1"/>
            </w:tblPr>
            <w:tblGrid>
              <w:gridCol w:w="2796"/>
              <w:gridCol w:w="3428"/>
              <w:gridCol w:w="1700"/>
              <w:gridCol w:w="1700"/>
              <w:gridCol w:w="1614"/>
            </w:tblGrid>
            <w:tr w:rsidR="00EE2CB6" w:rsidRPr="003D3817" w14:paraId="23E29A31" w14:textId="77777777" w:rsidTr="006C4F9E">
              <w:trPr>
                <w:tblHeader/>
              </w:trPr>
              <w:tc>
                <w:tcPr>
                  <w:tcW w:w="2796" w:type="dxa"/>
                </w:tcPr>
                <w:p w14:paraId="07E9F432" w14:textId="77777777" w:rsidR="00EE2CB6" w:rsidRPr="003D3817" w:rsidRDefault="00EE2CB6" w:rsidP="00EE2CB6">
                  <w:pPr>
                    <w:pStyle w:val="Sraopastraipa"/>
                    <w:ind w:left="0"/>
                    <w:jc w:val="center"/>
                    <w:rPr>
                      <w:b/>
                    </w:rPr>
                  </w:pPr>
                  <w:r w:rsidRPr="003D3817">
                    <w:rPr>
                      <w:b/>
                    </w:rPr>
                    <w:t>Pokyčiai</w:t>
                  </w:r>
                </w:p>
              </w:tc>
              <w:tc>
                <w:tcPr>
                  <w:tcW w:w="3428" w:type="dxa"/>
                </w:tcPr>
                <w:p w14:paraId="3549E261" w14:textId="77777777" w:rsidR="00EE2CB6" w:rsidRDefault="00EE2CB6" w:rsidP="00EE2CB6">
                  <w:pPr>
                    <w:pStyle w:val="Sraopastraipa"/>
                    <w:ind w:left="0"/>
                    <w:jc w:val="center"/>
                    <w:rPr>
                      <w:b/>
                    </w:rPr>
                  </w:pPr>
                </w:p>
              </w:tc>
              <w:tc>
                <w:tcPr>
                  <w:tcW w:w="1700" w:type="dxa"/>
                </w:tcPr>
                <w:p w14:paraId="6E7E7043" w14:textId="77777777" w:rsidR="00EE2CB6" w:rsidRPr="003D3817" w:rsidRDefault="00EE2CB6" w:rsidP="00EE2CB6">
                  <w:pPr>
                    <w:pStyle w:val="Sraopastraipa"/>
                    <w:ind w:left="0"/>
                    <w:jc w:val="center"/>
                    <w:rPr>
                      <w:b/>
                    </w:rPr>
                  </w:pPr>
                  <w:r>
                    <w:rPr>
                      <w:b/>
                    </w:rPr>
                    <w:t>2017–2018</w:t>
                  </w:r>
                  <w:r w:rsidRPr="003D3817">
                    <w:rPr>
                      <w:b/>
                    </w:rPr>
                    <w:t xml:space="preserve"> m. m.</w:t>
                  </w:r>
                </w:p>
              </w:tc>
              <w:tc>
                <w:tcPr>
                  <w:tcW w:w="1700" w:type="dxa"/>
                </w:tcPr>
                <w:p w14:paraId="03A5B00E" w14:textId="77777777" w:rsidR="00EE2CB6" w:rsidRPr="003D3817" w:rsidRDefault="00EE2CB6" w:rsidP="00EE2CB6">
                  <w:pPr>
                    <w:pStyle w:val="Sraopastraipa"/>
                    <w:ind w:left="0"/>
                    <w:jc w:val="center"/>
                    <w:rPr>
                      <w:b/>
                    </w:rPr>
                  </w:pPr>
                  <w:r>
                    <w:rPr>
                      <w:b/>
                    </w:rPr>
                    <w:t>2018–2019</w:t>
                  </w:r>
                  <w:r w:rsidRPr="003D3817">
                    <w:rPr>
                      <w:b/>
                    </w:rPr>
                    <w:t xml:space="preserve"> m. m.</w:t>
                  </w:r>
                </w:p>
              </w:tc>
              <w:tc>
                <w:tcPr>
                  <w:tcW w:w="1614" w:type="dxa"/>
                </w:tcPr>
                <w:p w14:paraId="065FCA5A" w14:textId="77777777" w:rsidR="00EE2CB6" w:rsidRPr="003D3817" w:rsidRDefault="00EE2CB6" w:rsidP="00EE2CB6">
                  <w:pPr>
                    <w:pStyle w:val="Sraopastraipa"/>
                    <w:ind w:left="0"/>
                    <w:jc w:val="center"/>
                    <w:rPr>
                      <w:b/>
                    </w:rPr>
                  </w:pPr>
                  <w:r>
                    <w:rPr>
                      <w:b/>
                    </w:rPr>
                    <w:t>2019–2020 m. m.</w:t>
                  </w:r>
                </w:p>
              </w:tc>
            </w:tr>
            <w:tr w:rsidR="00EE2CB6" w14:paraId="36451ED0" w14:textId="77777777" w:rsidTr="006C4F9E">
              <w:tc>
                <w:tcPr>
                  <w:tcW w:w="2796" w:type="dxa"/>
                  <w:vMerge w:val="restart"/>
                </w:tcPr>
                <w:p w14:paraId="474205D1" w14:textId="77777777" w:rsidR="00EE2CB6" w:rsidRDefault="00EE2CB6" w:rsidP="00EE2CB6">
                  <w:pPr>
                    <w:pStyle w:val="Sraopastraipa"/>
                    <w:ind w:left="0"/>
                  </w:pPr>
                  <w:r>
                    <w:t>Klasių komplektų skaičius</w:t>
                  </w:r>
                </w:p>
              </w:tc>
              <w:tc>
                <w:tcPr>
                  <w:tcW w:w="3428" w:type="dxa"/>
                </w:tcPr>
                <w:p w14:paraId="4AE60FB9" w14:textId="77777777" w:rsidR="00EE2CB6" w:rsidRDefault="00EE2CB6" w:rsidP="00EE2CB6">
                  <w:pPr>
                    <w:pStyle w:val="Sraopastraipa"/>
                    <w:ind w:left="0"/>
                  </w:pPr>
                  <w:r>
                    <w:t>Švenčionėlių progimnazija</w:t>
                  </w:r>
                </w:p>
              </w:tc>
              <w:tc>
                <w:tcPr>
                  <w:tcW w:w="1700" w:type="dxa"/>
                </w:tcPr>
                <w:p w14:paraId="76F5FC27" w14:textId="77777777" w:rsidR="00EE2CB6" w:rsidRDefault="00EE2CB6" w:rsidP="00EE2CB6">
                  <w:pPr>
                    <w:pStyle w:val="Sraopastraipa"/>
                    <w:ind w:left="0"/>
                    <w:jc w:val="center"/>
                  </w:pPr>
                  <w:r>
                    <w:t>22</w:t>
                  </w:r>
                </w:p>
              </w:tc>
              <w:tc>
                <w:tcPr>
                  <w:tcW w:w="1700" w:type="dxa"/>
                </w:tcPr>
                <w:p w14:paraId="55D75D1A" w14:textId="77777777" w:rsidR="00EE2CB6" w:rsidRDefault="00EE2CB6" w:rsidP="00EE2CB6">
                  <w:pPr>
                    <w:pStyle w:val="Sraopastraipa"/>
                    <w:ind w:left="0"/>
                    <w:jc w:val="center"/>
                  </w:pPr>
                  <w:r>
                    <w:t>21</w:t>
                  </w:r>
                </w:p>
              </w:tc>
              <w:tc>
                <w:tcPr>
                  <w:tcW w:w="1614" w:type="dxa"/>
                </w:tcPr>
                <w:p w14:paraId="421B8EE1" w14:textId="77777777" w:rsidR="00EE2CB6" w:rsidRDefault="00EE2CB6" w:rsidP="00EE2CB6">
                  <w:pPr>
                    <w:pStyle w:val="Sraopastraipa"/>
                    <w:ind w:left="0"/>
                    <w:jc w:val="center"/>
                  </w:pPr>
                  <w:r>
                    <w:t>19</w:t>
                  </w:r>
                </w:p>
              </w:tc>
            </w:tr>
            <w:tr w:rsidR="00EE2CB6" w14:paraId="682A135E" w14:textId="77777777" w:rsidTr="006C4F9E">
              <w:tc>
                <w:tcPr>
                  <w:tcW w:w="2796" w:type="dxa"/>
                  <w:vMerge/>
                </w:tcPr>
                <w:p w14:paraId="14BBD992" w14:textId="77777777" w:rsidR="00EE2CB6" w:rsidRDefault="00EE2CB6" w:rsidP="00EE2CB6">
                  <w:pPr>
                    <w:pStyle w:val="Sraopastraipa"/>
                    <w:ind w:left="0"/>
                  </w:pPr>
                </w:p>
              </w:tc>
              <w:tc>
                <w:tcPr>
                  <w:tcW w:w="3428" w:type="dxa"/>
                </w:tcPr>
                <w:p w14:paraId="05967EE0" w14:textId="77777777" w:rsidR="00EE2CB6" w:rsidRDefault="00EE2CB6" w:rsidP="00EE2CB6">
                  <w:pPr>
                    <w:pStyle w:val="Sraopastraipa"/>
                    <w:ind w:left="0"/>
                  </w:pPr>
                  <w:r w:rsidRPr="00865399">
                    <w:t>Švenčionėlių Mindaugo gimnazija</w:t>
                  </w:r>
                </w:p>
              </w:tc>
              <w:tc>
                <w:tcPr>
                  <w:tcW w:w="1700" w:type="dxa"/>
                </w:tcPr>
                <w:p w14:paraId="798DF9C4" w14:textId="19E7BA5B" w:rsidR="00EE2CB6" w:rsidRDefault="00865399" w:rsidP="00EE2CB6">
                  <w:pPr>
                    <w:pStyle w:val="Sraopastraipa"/>
                    <w:ind w:left="0"/>
                    <w:jc w:val="center"/>
                  </w:pPr>
                  <w:r>
                    <w:t>13</w:t>
                  </w:r>
                </w:p>
              </w:tc>
              <w:tc>
                <w:tcPr>
                  <w:tcW w:w="1700" w:type="dxa"/>
                </w:tcPr>
                <w:p w14:paraId="56B3BC5A" w14:textId="69E4F81E" w:rsidR="00EE2CB6" w:rsidRDefault="00865399" w:rsidP="00EE2CB6">
                  <w:pPr>
                    <w:pStyle w:val="Sraopastraipa"/>
                    <w:ind w:left="0"/>
                    <w:jc w:val="center"/>
                  </w:pPr>
                  <w:r>
                    <w:t>13</w:t>
                  </w:r>
                </w:p>
              </w:tc>
              <w:tc>
                <w:tcPr>
                  <w:tcW w:w="1614" w:type="dxa"/>
                </w:tcPr>
                <w:p w14:paraId="484DB51E" w14:textId="100F868B" w:rsidR="00EE2CB6" w:rsidRDefault="00865399" w:rsidP="00EE2CB6">
                  <w:pPr>
                    <w:pStyle w:val="Sraopastraipa"/>
                    <w:ind w:left="0"/>
                    <w:jc w:val="center"/>
                  </w:pPr>
                  <w:r>
                    <w:t>13</w:t>
                  </w:r>
                </w:p>
              </w:tc>
            </w:tr>
            <w:tr w:rsidR="00EE2CB6" w14:paraId="186CB878" w14:textId="77777777" w:rsidTr="006C4F9E">
              <w:tc>
                <w:tcPr>
                  <w:tcW w:w="2796" w:type="dxa"/>
                  <w:vMerge w:val="restart"/>
                </w:tcPr>
                <w:p w14:paraId="3135E453" w14:textId="77777777" w:rsidR="00EE2CB6" w:rsidRDefault="005B0712" w:rsidP="00EE2CB6">
                  <w:pPr>
                    <w:pStyle w:val="Sraopastraipa"/>
                    <w:ind w:left="0"/>
                  </w:pPr>
                  <w:r>
                    <w:t>Mokytojų skaičius</w:t>
                  </w:r>
                </w:p>
              </w:tc>
              <w:tc>
                <w:tcPr>
                  <w:tcW w:w="3428" w:type="dxa"/>
                </w:tcPr>
                <w:p w14:paraId="7B85228F" w14:textId="77777777" w:rsidR="00EE2CB6" w:rsidRDefault="00EE2CB6" w:rsidP="00EE2CB6">
                  <w:pPr>
                    <w:pStyle w:val="Sraopastraipa"/>
                    <w:ind w:left="0"/>
                  </w:pPr>
                  <w:r>
                    <w:t>Švenčionėlių progimnazija</w:t>
                  </w:r>
                </w:p>
              </w:tc>
              <w:tc>
                <w:tcPr>
                  <w:tcW w:w="1700" w:type="dxa"/>
                </w:tcPr>
                <w:p w14:paraId="3D8BC30F" w14:textId="77777777" w:rsidR="00EE2CB6" w:rsidRDefault="006C4F9E" w:rsidP="00EE2CB6">
                  <w:pPr>
                    <w:pStyle w:val="Sraopastraipa"/>
                    <w:ind w:left="0"/>
                    <w:jc w:val="center"/>
                  </w:pPr>
                  <w:r>
                    <w:t>41</w:t>
                  </w:r>
                </w:p>
              </w:tc>
              <w:tc>
                <w:tcPr>
                  <w:tcW w:w="1700" w:type="dxa"/>
                </w:tcPr>
                <w:p w14:paraId="35C6DAB6" w14:textId="77777777" w:rsidR="00EE2CB6" w:rsidRDefault="006C4F9E" w:rsidP="00EE2CB6">
                  <w:pPr>
                    <w:pStyle w:val="Sraopastraipa"/>
                    <w:ind w:left="0"/>
                    <w:jc w:val="center"/>
                  </w:pPr>
                  <w:r>
                    <w:t>38</w:t>
                  </w:r>
                </w:p>
              </w:tc>
              <w:tc>
                <w:tcPr>
                  <w:tcW w:w="1614" w:type="dxa"/>
                </w:tcPr>
                <w:p w14:paraId="28C13DCD" w14:textId="77777777" w:rsidR="00EE2CB6" w:rsidRDefault="006C4F9E" w:rsidP="00EE2CB6">
                  <w:pPr>
                    <w:pStyle w:val="Sraopastraipa"/>
                    <w:ind w:left="0"/>
                    <w:jc w:val="center"/>
                  </w:pPr>
                  <w:r>
                    <w:t>35</w:t>
                  </w:r>
                </w:p>
              </w:tc>
            </w:tr>
            <w:tr w:rsidR="00EE2CB6" w14:paraId="321DCD31" w14:textId="77777777" w:rsidTr="006C4F9E">
              <w:tc>
                <w:tcPr>
                  <w:tcW w:w="2796" w:type="dxa"/>
                  <w:vMerge/>
                </w:tcPr>
                <w:p w14:paraId="1DED82A7" w14:textId="77777777" w:rsidR="00EE2CB6" w:rsidRDefault="00EE2CB6" w:rsidP="00EE2CB6">
                  <w:pPr>
                    <w:pStyle w:val="Sraopastraipa"/>
                    <w:ind w:left="0"/>
                  </w:pPr>
                </w:p>
              </w:tc>
              <w:tc>
                <w:tcPr>
                  <w:tcW w:w="3428" w:type="dxa"/>
                </w:tcPr>
                <w:p w14:paraId="3BB9F6D7" w14:textId="77777777" w:rsidR="00EE2CB6" w:rsidRDefault="00EE2CB6" w:rsidP="00EE2CB6">
                  <w:pPr>
                    <w:pStyle w:val="Sraopastraipa"/>
                    <w:ind w:left="0"/>
                  </w:pPr>
                  <w:r w:rsidRPr="00865399">
                    <w:t>Švenčionėlių Mindaugo gimnazija</w:t>
                  </w:r>
                </w:p>
              </w:tc>
              <w:tc>
                <w:tcPr>
                  <w:tcW w:w="1700" w:type="dxa"/>
                </w:tcPr>
                <w:p w14:paraId="683F7C75" w14:textId="3EA94EB3" w:rsidR="00EE2CB6" w:rsidRDefault="00865399" w:rsidP="00EE2CB6">
                  <w:pPr>
                    <w:pStyle w:val="Sraopastraipa"/>
                    <w:ind w:left="0"/>
                    <w:jc w:val="center"/>
                  </w:pPr>
                  <w:r>
                    <w:t>38</w:t>
                  </w:r>
                </w:p>
              </w:tc>
              <w:tc>
                <w:tcPr>
                  <w:tcW w:w="1700" w:type="dxa"/>
                </w:tcPr>
                <w:p w14:paraId="669672FD" w14:textId="003CF875" w:rsidR="00EE2CB6" w:rsidRDefault="00865399" w:rsidP="00EE2CB6">
                  <w:pPr>
                    <w:pStyle w:val="Sraopastraipa"/>
                    <w:ind w:left="0"/>
                    <w:jc w:val="center"/>
                  </w:pPr>
                  <w:r>
                    <w:t>33</w:t>
                  </w:r>
                </w:p>
              </w:tc>
              <w:tc>
                <w:tcPr>
                  <w:tcW w:w="1614" w:type="dxa"/>
                </w:tcPr>
                <w:p w14:paraId="34C62FA0" w14:textId="3E14424C" w:rsidR="00EE2CB6" w:rsidRDefault="00865399" w:rsidP="00EE2CB6">
                  <w:pPr>
                    <w:pStyle w:val="Sraopastraipa"/>
                    <w:ind w:left="0"/>
                    <w:jc w:val="center"/>
                  </w:pPr>
                  <w:r>
                    <w:t>33</w:t>
                  </w:r>
                </w:p>
              </w:tc>
            </w:tr>
            <w:tr w:rsidR="00EE2CB6" w14:paraId="4AD8113C" w14:textId="77777777" w:rsidTr="006C4F9E">
              <w:tc>
                <w:tcPr>
                  <w:tcW w:w="2796" w:type="dxa"/>
                  <w:vMerge w:val="restart"/>
                </w:tcPr>
                <w:p w14:paraId="3C558FE4" w14:textId="77777777" w:rsidR="00EE2CB6" w:rsidRDefault="005B0712" w:rsidP="00EE2CB6">
                  <w:pPr>
                    <w:pStyle w:val="Sraopastraipa"/>
                    <w:ind w:left="0"/>
                  </w:pPr>
                  <w:r>
                    <w:t>Švietimo pagalbos specialistų skaičius</w:t>
                  </w:r>
                </w:p>
              </w:tc>
              <w:tc>
                <w:tcPr>
                  <w:tcW w:w="3428" w:type="dxa"/>
                </w:tcPr>
                <w:p w14:paraId="397DF56C" w14:textId="77777777" w:rsidR="00EE2CB6" w:rsidRDefault="00EE2CB6" w:rsidP="00EE2CB6">
                  <w:pPr>
                    <w:pStyle w:val="Sraopastraipa"/>
                    <w:ind w:left="0"/>
                  </w:pPr>
                  <w:r>
                    <w:t>Švenčionėlių progimnazija</w:t>
                  </w:r>
                </w:p>
              </w:tc>
              <w:tc>
                <w:tcPr>
                  <w:tcW w:w="1700" w:type="dxa"/>
                </w:tcPr>
                <w:p w14:paraId="303CF0AD" w14:textId="77777777" w:rsidR="00EE2CB6" w:rsidRDefault="006C4F9E" w:rsidP="00EE2CB6">
                  <w:pPr>
                    <w:pStyle w:val="Sraopastraipa"/>
                    <w:ind w:left="0"/>
                    <w:jc w:val="center"/>
                  </w:pPr>
                  <w:r>
                    <w:t>3</w:t>
                  </w:r>
                </w:p>
              </w:tc>
              <w:tc>
                <w:tcPr>
                  <w:tcW w:w="1700" w:type="dxa"/>
                </w:tcPr>
                <w:p w14:paraId="2CE9D86B" w14:textId="77777777" w:rsidR="00EE2CB6" w:rsidRDefault="006C4F9E" w:rsidP="00EE2CB6">
                  <w:pPr>
                    <w:pStyle w:val="Sraopastraipa"/>
                    <w:ind w:left="0"/>
                    <w:jc w:val="center"/>
                  </w:pPr>
                  <w:r>
                    <w:t>4</w:t>
                  </w:r>
                </w:p>
              </w:tc>
              <w:tc>
                <w:tcPr>
                  <w:tcW w:w="1614" w:type="dxa"/>
                </w:tcPr>
                <w:p w14:paraId="222043DC" w14:textId="77777777" w:rsidR="00EE2CB6" w:rsidRDefault="006C4F9E" w:rsidP="00EE2CB6">
                  <w:pPr>
                    <w:pStyle w:val="Sraopastraipa"/>
                    <w:ind w:left="0"/>
                    <w:jc w:val="center"/>
                  </w:pPr>
                  <w:r>
                    <w:t>4</w:t>
                  </w:r>
                </w:p>
              </w:tc>
            </w:tr>
            <w:tr w:rsidR="00EE2CB6" w14:paraId="35E8C2CA" w14:textId="77777777" w:rsidTr="006C4F9E">
              <w:tc>
                <w:tcPr>
                  <w:tcW w:w="2796" w:type="dxa"/>
                  <w:vMerge/>
                </w:tcPr>
                <w:p w14:paraId="5E19FB1E" w14:textId="77777777" w:rsidR="00EE2CB6" w:rsidRDefault="00EE2CB6" w:rsidP="00EE2CB6">
                  <w:pPr>
                    <w:pStyle w:val="Sraopastraipa"/>
                    <w:ind w:left="0"/>
                  </w:pPr>
                </w:p>
              </w:tc>
              <w:tc>
                <w:tcPr>
                  <w:tcW w:w="3428" w:type="dxa"/>
                </w:tcPr>
                <w:p w14:paraId="25C3A350" w14:textId="77777777" w:rsidR="00EE2CB6" w:rsidRDefault="00EE2CB6" w:rsidP="00EE2CB6">
                  <w:pPr>
                    <w:pStyle w:val="Sraopastraipa"/>
                    <w:ind w:left="0"/>
                  </w:pPr>
                  <w:r w:rsidRPr="00865399">
                    <w:t>Švenčionėlių Mindaugo gimnazija</w:t>
                  </w:r>
                </w:p>
              </w:tc>
              <w:tc>
                <w:tcPr>
                  <w:tcW w:w="1700" w:type="dxa"/>
                </w:tcPr>
                <w:p w14:paraId="5D5CFFBD" w14:textId="2A403461" w:rsidR="00EE2CB6" w:rsidRDefault="00865399" w:rsidP="00EE2CB6">
                  <w:pPr>
                    <w:pStyle w:val="Sraopastraipa"/>
                    <w:ind w:left="0"/>
                    <w:jc w:val="center"/>
                  </w:pPr>
                  <w:r>
                    <w:t>2</w:t>
                  </w:r>
                </w:p>
              </w:tc>
              <w:tc>
                <w:tcPr>
                  <w:tcW w:w="1700" w:type="dxa"/>
                </w:tcPr>
                <w:p w14:paraId="53CBE108" w14:textId="7C263C22" w:rsidR="00EE2CB6" w:rsidRDefault="00865399" w:rsidP="00EE2CB6">
                  <w:pPr>
                    <w:pStyle w:val="Sraopastraipa"/>
                    <w:ind w:left="0"/>
                    <w:jc w:val="center"/>
                  </w:pPr>
                  <w:r>
                    <w:t>1</w:t>
                  </w:r>
                </w:p>
              </w:tc>
              <w:tc>
                <w:tcPr>
                  <w:tcW w:w="1614" w:type="dxa"/>
                </w:tcPr>
                <w:p w14:paraId="4F84D4E9" w14:textId="61DDEED1" w:rsidR="00EE2CB6" w:rsidRDefault="00865399" w:rsidP="00EE2CB6">
                  <w:pPr>
                    <w:pStyle w:val="Sraopastraipa"/>
                    <w:ind w:left="0"/>
                    <w:jc w:val="center"/>
                  </w:pPr>
                  <w:r>
                    <w:t>1</w:t>
                  </w:r>
                </w:p>
              </w:tc>
            </w:tr>
          </w:tbl>
          <w:p w14:paraId="3D85988C" w14:textId="77777777" w:rsidR="00821D31" w:rsidRPr="004411A0" w:rsidRDefault="00821D31" w:rsidP="004411A0">
            <w:pPr>
              <w:rPr>
                <w:rFonts w:eastAsia="Calibri"/>
                <w:b/>
              </w:rPr>
            </w:pPr>
          </w:p>
        </w:tc>
      </w:tr>
      <w:tr w:rsidR="00821D31" w14:paraId="7ED3C983" w14:textId="77777777" w:rsidTr="00821D31">
        <w:tc>
          <w:tcPr>
            <w:tcW w:w="2970" w:type="dxa"/>
          </w:tcPr>
          <w:p w14:paraId="53E6369C" w14:textId="77777777" w:rsidR="00821D31" w:rsidRPr="00A215C8" w:rsidRDefault="004411A0" w:rsidP="004411A0">
            <w:pPr>
              <w:jc w:val="both"/>
            </w:pPr>
            <w:r w:rsidRPr="00A215C8">
              <w:lastRenderedPageBreak/>
              <w:t>3.4.</w:t>
            </w:r>
            <w:r w:rsidR="00821D31" w:rsidRPr="00A215C8">
              <w:t>Technologiniai veiksniai</w:t>
            </w:r>
          </w:p>
          <w:p w14:paraId="41C9EFE4" w14:textId="77777777" w:rsidR="00821D31" w:rsidRDefault="00821D31" w:rsidP="000419E5">
            <w:pPr>
              <w:jc w:val="center"/>
              <w:rPr>
                <w:rFonts w:eastAsia="Calibri"/>
                <w:b/>
              </w:rPr>
            </w:pPr>
          </w:p>
        </w:tc>
        <w:tc>
          <w:tcPr>
            <w:tcW w:w="12271" w:type="dxa"/>
          </w:tcPr>
          <w:p w14:paraId="7B04C2E9" w14:textId="520F689F" w:rsidR="00AD17F8" w:rsidRDefault="00821D31" w:rsidP="00821D31">
            <w:pPr>
              <w:pStyle w:val="Sraopastraipa"/>
              <w:ind w:left="0"/>
              <w:jc w:val="both"/>
            </w:pPr>
            <w:r>
              <w:t xml:space="preserve">          Informacinių ir komunikacinių technologijų įtaka ugdymo(si) pasiekimų rezultatams yra ženkli. Gimnazijoje aprūpinimo kompiuterine įranga lygis kasmet auga. Pereinant prie kokybiškai naujos vadybos įdiegtas elektroninis dienynas, sukurta gimnazijos interneto svetainė, visi kompiuteriai yra prijungti prie interneto tinklo, veikia belaidžio interneto ryšys (Wi-Fi). </w:t>
            </w:r>
            <w:r w:rsidR="00865399">
              <w:t xml:space="preserve">Dalykų mokymui naudojamos mokymo ir mokymosi platformos (EdPuzzle, Moodle, Classroom), pokalbių programa Zoom, socialiniai tinklai. Veikia tinklaraštis ,,Metrodinis avilys“. </w:t>
            </w:r>
            <w:r>
              <w:t>Visuose dalykų mokymo kabinetuose ir pradinio ugdymo programos klasėse įrengti projektoriai, kompiuteriai.</w:t>
            </w:r>
            <w:r w:rsidRPr="0017365E">
              <w:t xml:space="preserve"> </w:t>
            </w:r>
            <w:r>
              <w:t xml:space="preserve">Mokykla turi 282 kompiuterius, iš kurių 95 nešiojami kompiuteriai ir 88 planšetės. Visi jie naudojami mokinių ugdymo procese. Tam pačiam tikslui yra naudojami 54 daugialypės terpės projektoriai ir 37 interaktyvios lentos. Įrengti 2 informacinių technologijų kabinetai, </w:t>
            </w:r>
            <w:r>
              <w:lastRenderedPageBreak/>
              <w:t>robotikos klasė, biblioteka, skaitykla.</w:t>
            </w:r>
          </w:p>
          <w:p w14:paraId="00B6509F" w14:textId="77777777" w:rsidR="00821D31" w:rsidRDefault="00821D31" w:rsidP="00821D31">
            <w:pPr>
              <w:pStyle w:val="Sraopastraipa"/>
              <w:ind w:left="0"/>
              <w:jc w:val="both"/>
            </w:pPr>
            <w:r>
              <w:t xml:space="preserve">           Pasinaudojant ES fondų parama modernizuoti švietimo pagalbos specialistų kabinetai. Gimnazijoje įvestas elektroninis mokinio ir mokytojo / darbuotojo pažymėjimas,  valgykloje veikia el. piniginės sistema.</w:t>
            </w:r>
          </w:p>
          <w:p w14:paraId="6D3F8D7F" w14:textId="4212B3E0" w:rsidR="00821D31" w:rsidRDefault="00821D31" w:rsidP="00821D31">
            <w:pPr>
              <w:pStyle w:val="Sraopastraipa"/>
              <w:ind w:left="0"/>
              <w:jc w:val="both"/>
            </w:pPr>
            <w:r>
              <w:t xml:space="preserve">           Įgyvendinus gimnazijos aplinkų modernizavimo projektus įsigyta kompiuterinė įranga (interaktyvios lentos, kompiuteriai) naudojam</w:t>
            </w:r>
            <w:r w:rsidR="00EC75CA">
              <w:t>a</w:t>
            </w:r>
            <w:r>
              <w:t xml:space="preserve"> ugdymo procese mokinių pasiekimams gerinti.</w:t>
            </w:r>
          </w:p>
          <w:p w14:paraId="3A2421A5" w14:textId="6DCC59DA" w:rsidR="00821D31" w:rsidRDefault="00821D31" w:rsidP="00821D31">
            <w:pPr>
              <w:pStyle w:val="Sraopastraipa"/>
              <w:ind w:left="0"/>
              <w:jc w:val="both"/>
            </w:pPr>
            <w:r>
              <w:t xml:space="preserve">           Nuolat atnaujinamos mokymo priemonės, ugdymo aplinkos pritaik</w:t>
            </w:r>
            <w:r w:rsidR="00EC75CA">
              <w:t>omos</w:t>
            </w:r>
            <w:r>
              <w:t xml:space="preserve"> skirtingų gebėjimų mokinių pasiekimams gerinti, aktyvia</w:t>
            </w:r>
            <w:r w:rsidR="00EC75CA">
              <w:t>m</w:t>
            </w:r>
            <w:r>
              <w:t xml:space="preserve"> mokymui(si), praktinei, eksperimentinei ir kt. veiklai</w:t>
            </w:r>
            <w:r w:rsidR="00370350">
              <w:t>.</w:t>
            </w:r>
            <w:r>
              <w:t xml:space="preserve"> </w:t>
            </w:r>
            <w:r w:rsidR="00370350">
              <w:t>G</w:t>
            </w:r>
            <w:r>
              <w:t>alimyb</w:t>
            </w:r>
            <w:r w:rsidR="00EC75CA">
              <w:t>ės</w:t>
            </w:r>
            <w:r>
              <w:t xml:space="preserve"> mokiniams ir mokytojams mokytis ir dirbti individualizuojant, diferencijuojant ugdymo turinį, inovatyviai naudojant skaitmeninį mokomųjų dalykų turinį, šiuolaikines mokymo technologijas, suteikia pagrindus gimnazijos ugdymo planų ir veiklos planų bei strategijų tikslams ir uždaviniams pasiekti.</w:t>
            </w:r>
          </w:p>
          <w:p w14:paraId="172B9A86" w14:textId="77777777" w:rsidR="00821D31" w:rsidRPr="005B0712" w:rsidRDefault="00821D31" w:rsidP="005B0712">
            <w:pPr>
              <w:tabs>
                <w:tab w:val="left" w:pos="567"/>
                <w:tab w:val="left" w:pos="709"/>
                <w:tab w:val="left" w:pos="851"/>
              </w:tabs>
              <w:autoSpaceDE w:val="0"/>
              <w:autoSpaceDN w:val="0"/>
              <w:adjustRightInd w:val="0"/>
              <w:ind w:firstLine="567"/>
              <w:jc w:val="both"/>
              <w:rPr>
                <w:lang w:eastAsia="lt-LT"/>
              </w:rPr>
            </w:pPr>
            <w:r>
              <w:rPr>
                <w:lang w:eastAsia="lt-LT"/>
              </w:rPr>
              <w:t xml:space="preserve"> </w:t>
            </w:r>
            <w:r w:rsidRPr="0029757D">
              <w:rPr>
                <w:lang w:eastAsia="lt-LT"/>
              </w:rPr>
              <w:t>Visi mokytojai yra įgiję IKT naudojimo teorinių ir praktinių žinių - turi kompiuterinio raštingumo ir informacinių technologijų naudojimo edukologinių aspektų pažymėjimus.</w:t>
            </w:r>
            <w:r>
              <w:rPr>
                <w:lang w:eastAsia="lt-LT"/>
              </w:rPr>
              <w:t xml:space="preserve"> Gimnazijoje nuolat vykdomi </w:t>
            </w:r>
            <w:r w:rsidR="005B0712">
              <w:rPr>
                <w:lang w:eastAsia="lt-LT"/>
              </w:rPr>
              <w:t>darbuotojų mokymai IT taikymui.</w:t>
            </w:r>
          </w:p>
        </w:tc>
      </w:tr>
      <w:tr w:rsidR="00821D31" w14:paraId="42C76D2F" w14:textId="77777777" w:rsidTr="00821D31">
        <w:tc>
          <w:tcPr>
            <w:tcW w:w="2970" w:type="dxa"/>
          </w:tcPr>
          <w:p w14:paraId="1DE6A7B2" w14:textId="77777777" w:rsidR="00821D31" w:rsidRPr="00A215C8" w:rsidRDefault="004411A0" w:rsidP="004411A0">
            <w:pPr>
              <w:rPr>
                <w:rFonts w:eastAsia="Calibri"/>
              </w:rPr>
            </w:pPr>
            <w:r w:rsidRPr="00A215C8">
              <w:lastRenderedPageBreak/>
              <w:t xml:space="preserve">3.5. </w:t>
            </w:r>
            <w:r w:rsidR="00821D31" w:rsidRPr="00A215C8">
              <w:t>Edukaciniai veiksniai</w:t>
            </w:r>
          </w:p>
        </w:tc>
        <w:tc>
          <w:tcPr>
            <w:tcW w:w="12271" w:type="dxa"/>
          </w:tcPr>
          <w:p w14:paraId="34BC09F1" w14:textId="77777777" w:rsidR="00821D31" w:rsidRPr="00AD243F" w:rsidRDefault="00821D31" w:rsidP="00821D31">
            <w:pPr>
              <w:pStyle w:val="Sraopastraipa"/>
              <w:ind w:left="0"/>
              <w:jc w:val="both"/>
            </w:pPr>
            <w:r>
              <w:t xml:space="preserve">          </w:t>
            </w:r>
            <w:r w:rsidRPr="00AD243F">
              <w:t>201</w:t>
            </w:r>
            <w:r>
              <w:t>8-</w:t>
            </w:r>
            <w:r w:rsidRPr="00AD243F">
              <w:t>2020 metais įgyvendintas projektas ,,Sporto aikštyno Mokyklos g. 24, Švenčionėlių m. Švenčionių r. sav. rekonstravimo projektas“. Atnaujintas sporto aikštynas sudarė geresnes sąlygas gimnazijos ugdytinių sportiniams užsiėmimams, fizinio ugdymo bei sveikos gyvensenos veikloms vykdyti.</w:t>
            </w:r>
            <w:r>
              <w:t xml:space="preserve"> Nuo 2018 metų įgyvendintas projektas ,,Švenčionių rajono Švenčionėlių progimnazijos edukacinių erdvių efektyvinimas“ pagal 2014-2020 metų Europos Sąjungos fondų investicijų veiksmų programos 9 prioriteto ,,Visuomenės švietimas ir žmogiškųjų išteklių potencialo didinimas“ 09.1.3-CPVA-R-724 priemonę ,,Mokyklų tinklo efektyvinimas“. Atnaujintos mokyklos patalpos modernios ir visapusiškai bei optimaliai pritaikytos ugdymo proceso efektyvinimui, kokybės gerinimui.</w:t>
            </w:r>
          </w:p>
          <w:p w14:paraId="2CD637D2" w14:textId="08AFAAA6" w:rsidR="00821D31" w:rsidRDefault="00AD17F8" w:rsidP="00821D31">
            <w:pPr>
              <w:jc w:val="both"/>
            </w:pPr>
            <w:r>
              <w:rPr>
                <w:b/>
              </w:rPr>
              <w:t xml:space="preserve">           </w:t>
            </w:r>
            <w:r w:rsidR="00821D31">
              <w:t>Savo kompetencijų ribose vykdydama pedagoginį tėvų švietimą gimnazija siekia efektyvių bendravimo ir bendradarbiavimo formų su mokinių tėvais ir socia</w:t>
            </w:r>
            <w:r>
              <w:t>liniais partneriais formų. V</w:t>
            </w:r>
            <w:r w:rsidR="00821D31">
              <w:t xml:space="preserve">ykdomos muziejaus edukacinės veiklos gimnazijos bendruomenei ir gimnazijos svečiams. </w:t>
            </w:r>
          </w:p>
          <w:p w14:paraId="312841E4" w14:textId="76F802FB" w:rsidR="00821D31" w:rsidRDefault="00C951E2" w:rsidP="00821D31">
            <w:pPr>
              <w:jc w:val="both"/>
            </w:pPr>
            <w:r>
              <w:t xml:space="preserve">         </w:t>
            </w:r>
            <w:r w:rsidR="00821D31">
              <w:t>Siekiant strateginių gimnazijos tikslų ir uždavinių įgyvendinimo numatoma kuo  efektyviau išnaudoti išorinių geografinių aplinkų kultūrines edukacines erdves.</w:t>
            </w:r>
          </w:p>
          <w:p w14:paraId="7074900E" w14:textId="77777777" w:rsidR="00821D31" w:rsidRDefault="00821D31" w:rsidP="000419E5">
            <w:pPr>
              <w:jc w:val="center"/>
              <w:rPr>
                <w:rFonts w:eastAsia="Calibri"/>
                <w:b/>
              </w:rPr>
            </w:pPr>
          </w:p>
        </w:tc>
      </w:tr>
    </w:tbl>
    <w:p w14:paraId="77B486E7" w14:textId="77777777" w:rsidR="000419E5" w:rsidRDefault="000419E5" w:rsidP="00821D31">
      <w:pPr>
        <w:jc w:val="both"/>
        <w:rPr>
          <w:rFonts w:eastAsia="Calibri"/>
        </w:rPr>
      </w:pPr>
    </w:p>
    <w:p w14:paraId="7ABBD93E" w14:textId="15F6FCF2" w:rsidR="00AD17F8" w:rsidRDefault="00C951E2" w:rsidP="00821D31">
      <w:pPr>
        <w:tabs>
          <w:tab w:val="left" w:pos="1260"/>
        </w:tabs>
        <w:jc w:val="both"/>
        <w:rPr>
          <w:b/>
          <w:lang w:eastAsia="lt-LT"/>
        </w:rPr>
      </w:pPr>
      <w:r>
        <w:rPr>
          <w:b/>
          <w:lang w:eastAsia="lt-LT"/>
        </w:rPr>
        <w:t xml:space="preserve">    </w:t>
      </w:r>
    </w:p>
    <w:p w14:paraId="138A08CD" w14:textId="77777777" w:rsidR="00774E42" w:rsidRDefault="00774E42" w:rsidP="00821D31">
      <w:pPr>
        <w:tabs>
          <w:tab w:val="left" w:pos="1260"/>
        </w:tabs>
        <w:jc w:val="both"/>
        <w:rPr>
          <w:rFonts w:eastAsia="Calibri"/>
        </w:rPr>
      </w:pPr>
    </w:p>
    <w:p w14:paraId="31805BE4" w14:textId="77777777" w:rsidR="00892546" w:rsidRDefault="00892546" w:rsidP="00892546">
      <w:pPr>
        <w:jc w:val="center"/>
        <w:rPr>
          <w:rFonts w:eastAsia="Calibri"/>
          <w:b/>
        </w:rPr>
      </w:pPr>
      <w:r>
        <w:rPr>
          <w:rFonts w:eastAsia="Calibri"/>
          <w:b/>
        </w:rPr>
        <w:t>IV SKYRIUS</w:t>
      </w:r>
    </w:p>
    <w:p w14:paraId="2452153E" w14:textId="77777777" w:rsidR="000419E5" w:rsidRPr="00892546" w:rsidRDefault="000419E5" w:rsidP="00892546">
      <w:pPr>
        <w:jc w:val="center"/>
        <w:rPr>
          <w:rFonts w:eastAsia="Calibri"/>
          <w:b/>
        </w:rPr>
      </w:pPr>
      <w:r w:rsidRPr="00892546">
        <w:rPr>
          <w:rFonts w:eastAsia="Calibri"/>
          <w:b/>
        </w:rPr>
        <w:t>VIDINĖS APLINKOS ANALIZĖ</w:t>
      </w:r>
    </w:p>
    <w:p w14:paraId="0226ECD8" w14:textId="77777777" w:rsidR="000419E5" w:rsidRPr="009F74AD" w:rsidRDefault="000419E5" w:rsidP="00C951E2">
      <w:pPr>
        <w:jc w:val="both"/>
        <w:rPr>
          <w:rFonts w:eastAsia="Calibri"/>
        </w:rPr>
      </w:pPr>
    </w:p>
    <w:p w14:paraId="2A58CA59" w14:textId="563267C3" w:rsidR="009F74AD" w:rsidRPr="006D2C02" w:rsidRDefault="0029757D" w:rsidP="009F74AD">
      <w:pPr>
        <w:jc w:val="both"/>
        <w:rPr>
          <w:rFonts w:eastAsia="Calibri"/>
          <w:b/>
        </w:rPr>
      </w:pPr>
      <w:r>
        <w:rPr>
          <w:rFonts w:eastAsia="Calibri"/>
        </w:rPr>
        <w:t xml:space="preserve">         </w:t>
      </w:r>
      <w:r w:rsidR="00892546">
        <w:rPr>
          <w:rFonts w:eastAsia="Calibri"/>
        </w:rPr>
        <w:t xml:space="preserve">        4.1.</w:t>
      </w:r>
      <w:r w:rsidR="004760E5">
        <w:rPr>
          <w:rFonts w:eastAsia="Calibri"/>
        </w:rPr>
        <w:t xml:space="preserve"> </w:t>
      </w:r>
      <w:r w:rsidR="00F17D9F">
        <w:rPr>
          <w:rFonts w:eastAsia="Calibri"/>
          <w:b/>
        </w:rPr>
        <w:t>Organizacinė struktūra ir valdymas</w:t>
      </w:r>
      <w:r w:rsidR="00370350">
        <w:rPr>
          <w:rFonts w:eastAsia="Calibri"/>
          <w:b/>
        </w:rPr>
        <w:t>.</w:t>
      </w:r>
    </w:p>
    <w:p w14:paraId="2B5794CC" w14:textId="77777777" w:rsidR="00F17D9F" w:rsidRDefault="00F17D9F" w:rsidP="00922B3B">
      <w:pPr>
        <w:ind w:firstLine="567"/>
        <w:jc w:val="both"/>
        <w:rPr>
          <w:lang w:eastAsia="lt-LT"/>
        </w:rPr>
      </w:pPr>
      <w:r>
        <w:lastRenderedPageBreak/>
        <w:t xml:space="preserve">       </w:t>
      </w:r>
      <w:r w:rsidR="00BC35DD">
        <w:t>G</w:t>
      </w:r>
      <w:r w:rsidR="00BC35DD" w:rsidRPr="00845203">
        <w:t>imnazijai</w:t>
      </w:r>
      <w:r w:rsidR="00BC35DD">
        <w:t xml:space="preserve"> vadovauja direktorius, kuris į pareigas skiriamas savivaldybės tarybos viešo konkurso būdu ir atleidžiamas iš jų Lietuvos Respublikos teisės aktų nustatyta tvarka</w:t>
      </w:r>
      <w:r w:rsidR="00922B3B" w:rsidRPr="00922B3B">
        <w:rPr>
          <w:lang w:eastAsia="lt-LT"/>
        </w:rPr>
        <w:t xml:space="preserve">. </w:t>
      </w:r>
      <w:r w:rsidR="00E06B28">
        <w:rPr>
          <w:lang w:eastAsia="lt-LT"/>
        </w:rPr>
        <w:t>Gimnazijos administracijoje: 4 direktoriaus pavaduotojai ugdymui, 1 direktoriaus pavaduotojas ūkiui.</w:t>
      </w:r>
    </w:p>
    <w:p w14:paraId="59F42622" w14:textId="77777777" w:rsidR="00922B3B" w:rsidRDefault="00F17D9F" w:rsidP="00922B3B">
      <w:pPr>
        <w:ind w:firstLine="567"/>
        <w:jc w:val="both"/>
        <w:rPr>
          <w:lang w:eastAsia="lt-LT"/>
        </w:rPr>
      </w:pPr>
      <w:r>
        <w:rPr>
          <w:lang w:eastAsia="lt-LT"/>
        </w:rPr>
        <w:t xml:space="preserve">        </w:t>
      </w:r>
      <w:r w:rsidR="00E06B28">
        <w:rPr>
          <w:lang w:eastAsia="lt-LT"/>
        </w:rPr>
        <w:t>Gimnazijoje veikia</w:t>
      </w:r>
      <w:r w:rsidR="00922B3B" w:rsidRPr="00922B3B">
        <w:rPr>
          <w:lang w:eastAsia="lt-LT"/>
        </w:rPr>
        <w:t xml:space="preserve"> savivaldos institucijos: Gimnazijos taryba, Mokytojų taryba, Mokinių taryba ir gim</w:t>
      </w:r>
      <w:r w:rsidR="00E06B28">
        <w:rPr>
          <w:lang w:eastAsia="lt-LT"/>
        </w:rPr>
        <w:t>nazijos prezidentas</w:t>
      </w:r>
      <w:r w:rsidR="00922B3B" w:rsidRPr="00922B3B">
        <w:rPr>
          <w:lang w:eastAsia="lt-LT"/>
        </w:rPr>
        <w:t xml:space="preserve">. Savivaldos institucijos dalyvauja sprendžiant ir tobulinant ugdymo proceso, socialinius ir kitus gimnazijos veiklos klausimus. </w:t>
      </w:r>
    </w:p>
    <w:p w14:paraId="0667BFE5" w14:textId="77777777" w:rsidR="004760E5" w:rsidRPr="00C23B66" w:rsidRDefault="00E06B28" w:rsidP="009F74AD">
      <w:pPr>
        <w:jc w:val="both"/>
      </w:pPr>
      <w:r>
        <w:t xml:space="preserve">                 </w:t>
      </w:r>
      <w:r w:rsidR="00BC35DD">
        <w:t>Vaiko gerove rūpinasi Vaiko gerovės komisija. Mokytojų kvalifikacijos tobulinimu, jų metodine veikla ir patirties skaid</w:t>
      </w:r>
      <w:r w:rsidR="00922B3B">
        <w:t>a rūpinasi Metodinė taryba. G</w:t>
      </w:r>
      <w:r w:rsidR="00BC35DD">
        <w:t>imnazijoje veikia Mokytojų ir pagalbos mokiniui specialistų (išskyrus psi</w:t>
      </w:r>
      <w:r w:rsidR="00C23B66">
        <w:t>chologus) atestacijos komisija.</w:t>
      </w:r>
    </w:p>
    <w:p w14:paraId="553969FD" w14:textId="66C38C4A" w:rsidR="00BA297F" w:rsidRPr="00F17D9F" w:rsidRDefault="0029757D" w:rsidP="009F74AD">
      <w:pPr>
        <w:jc w:val="both"/>
        <w:rPr>
          <w:rFonts w:eastAsia="Calibri"/>
          <w:b/>
        </w:rPr>
      </w:pPr>
      <w:r w:rsidRPr="00370350">
        <w:rPr>
          <w:rFonts w:eastAsia="Calibri"/>
          <w:bCs/>
        </w:rPr>
        <w:t xml:space="preserve">         </w:t>
      </w:r>
      <w:r w:rsidR="00F17D9F" w:rsidRPr="00370350">
        <w:rPr>
          <w:rFonts w:eastAsia="Calibri"/>
          <w:bCs/>
        </w:rPr>
        <w:t xml:space="preserve">        4.2.</w:t>
      </w:r>
      <w:r w:rsidR="00F17D9F" w:rsidRPr="00F17D9F">
        <w:rPr>
          <w:rFonts w:eastAsia="Calibri"/>
          <w:b/>
        </w:rPr>
        <w:t xml:space="preserve"> Žmogiškieji ištekliai</w:t>
      </w:r>
      <w:r w:rsidR="00370350">
        <w:rPr>
          <w:rFonts w:eastAsia="Calibri"/>
          <w:b/>
        </w:rPr>
        <w:t>.</w:t>
      </w:r>
      <w:r w:rsidR="00340097" w:rsidRPr="00F17D9F">
        <w:rPr>
          <w:rFonts w:eastAsia="Calibri"/>
          <w:b/>
        </w:rPr>
        <w:t xml:space="preserve"> </w:t>
      </w:r>
    </w:p>
    <w:p w14:paraId="16A3F8C9" w14:textId="76E9D4A9" w:rsidR="00BA297F" w:rsidRPr="001451A5" w:rsidRDefault="00F17D9F" w:rsidP="009F74AD">
      <w:pPr>
        <w:jc w:val="both"/>
        <w:rPr>
          <w:b/>
        </w:rPr>
      </w:pPr>
      <w:r>
        <w:t xml:space="preserve">                 4.2.1</w:t>
      </w:r>
      <w:r w:rsidRPr="00C951E2">
        <w:t xml:space="preserve">. </w:t>
      </w:r>
      <w:r w:rsidR="00BA297F" w:rsidRPr="00C951E2">
        <w:t>Ugdytiniai</w:t>
      </w:r>
      <w:r w:rsidR="00370350" w:rsidRPr="00C951E2">
        <w:t>.</w:t>
      </w:r>
      <w:r w:rsidR="00BA297F" w:rsidRPr="001451A5">
        <w:rPr>
          <w:b/>
        </w:rPr>
        <w:t xml:space="preserve"> </w:t>
      </w:r>
    </w:p>
    <w:p w14:paraId="2B8C03BF" w14:textId="77777777" w:rsidR="00613631" w:rsidRDefault="00CA2CE5" w:rsidP="009F74AD">
      <w:pPr>
        <w:jc w:val="both"/>
      </w:pPr>
      <w:r>
        <w:t>Ugdytinių skaičiaus kaita: 2020 m. rugsėjo 1 d. gimnazijoje mokėsi 578 mokiniai. Suformuoti 27 klasių komplektai.</w:t>
      </w:r>
      <w:r w:rsidR="00613631">
        <w:t xml:space="preserve"> </w:t>
      </w:r>
    </w:p>
    <w:p w14:paraId="3578903A" w14:textId="77777777" w:rsidR="00CA2CE5" w:rsidRDefault="00BA297F" w:rsidP="009F74AD">
      <w:pPr>
        <w:jc w:val="both"/>
      </w:pPr>
      <w:r>
        <w:t xml:space="preserve"> Ugdytinių pasi</w:t>
      </w:r>
      <w:r w:rsidR="00CA2CE5">
        <w:t>skirstymas pagal lytį: 2020 m. rugsėjo 1 d.  gimnazijoje mokėsi 259 mergaitės ir 319 berniukų</w:t>
      </w:r>
      <w:r>
        <w:t>.</w:t>
      </w:r>
    </w:p>
    <w:p w14:paraId="6D41D2BD" w14:textId="77777777" w:rsidR="00CA2CE5" w:rsidRDefault="00BA297F" w:rsidP="009F74AD">
      <w:pPr>
        <w:jc w:val="both"/>
      </w:pPr>
      <w:r>
        <w:t xml:space="preserve"> Ugdytinių pasiskirstymas pagal amžių: </w:t>
      </w:r>
    </w:p>
    <w:tbl>
      <w:tblPr>
        <w:tblStyle w:val="Lentelstinklelis"/>
        <w:tblW w:w="0" w:type="auto"/>
        <w:tblLook w:val="04A0" w:firstRow="1" w:lastRow="0" w:firstColumn="1" w:lastColumn="0" w:noHBand="0" w:noVBand="1"/>
      </w:tblPr>
      <w:tblGrid>
        <w:gridCol w:w="1538"/>
        <w:gridCol w:w="973"/>
        <w:gridCol w:w="973"/>
        <w:gridCol w:w="797"/>
        <w:gridCol w:w="1064"/>
        <w:gridCol w:w="1065"/>
        <w:gridCol w:w="1065"/>
        <w:gridCol w:w="1065"/>
        <w:gridCol w:w="1065"/>
        <w:gridCol w:w="1065"/>
        <w:gridCol w:w="1065"/>
        <w:gridCol w:w="1065"/>
        <w:gridCol w:w="1065"/>
        <w:gridCol w:w="1065"/>
      </w:tblGrid>
      <w:tr w:rsidR="00CA2CE5" w14:paraId="54334AD8" w14:textId="77777777" w:rsidTr="00DB33A1">
        <w:tc>
          <w:tcPr>
            <w:tcW w:w="1557" w:type="dxa"/>
          </w:tcPr>
          <w:p w14:paraId="113E9C6B" w14:textId="77777777" w:rsidR="00CA2CE5" w:rsidRDefault="00CA2CE5" w:rsidP="009F74AD">
            <w:pPr>
              <w:jc w:val="both"/>
            </w:pPr>
            <w:r>
              <w:t>Amžius (m.)</w:t>
            </w:r>
          </w:p>
        </w:tc>
        <w:tc>
          <w:tcPr>
            <w:tcW w:w="992" w:type="dxa"/>
          </w:tcPr>
          <w:p w14:paraId="2A035CCF" w14:textId="77777777" w:rsidR="00CA2CE5" w:rsidRDefault="00CA2CE5" w:rsidP="009F74AD">
            <w:pPr>
              <w:jc w:val="both"/>
            </w:pPr>
            <w:r>
              <w:t>7 m.</w:t>
            </w:r>
          </w:p>
        </w:tc>
        <w:tc>
          <w:tcPr>
            <w:tcW w:w="993" w:type="dxa"/>
          </w:tcPr>
          <w:p w14:paraId="5E0C43EB" w14:textId="77777777" w:rsidR="00CA2CE5" w:rsidRDefault="00CA2CE5" w:rsidP="009F74AD">
            <w:pPr>
              <w:jc w:val="both"/>
            </w:pPr>
            <w:r>
              <w:t>8 m.</w:t>
            </w:r>
          </w:p>
        </w:tc>
        <w:tc>
          <w:tcPr>
            <w:tcW w:w="810" w:type="dxa"/>
          </w:tcPr>
          <w:p w14:paraId="17967C98" w14:textId="77777777" w:rsidR="00CA2CE5" w:rsidRDefault="00CA2CE5" w:rsidP="009F74AD">
            <w:pPr>
              <w:jc w:val="both"/>
            </w:pPr>
            <w:r>
              <w:t>9 m.</w:t>
            </w:r>
          </w:p>
        </w:tc>
        <w:tc>
          <w:tcPr>
            <w:tcW w:w="1088" w:type="dxa"/>
          </w:tcPr>
          <w:p w14:paraId="03368E1E" w14:textId="77777777" w:rsidR="00CA2CE5" w:rsidRDefault="00CA2CE5" w:rsidP="009F74AD">
            <w:pPr>
              <w:jc w:val="both"/>
            </w:pPr>
            <w:r>
              <w:t>10 m.</w:t>
            </w:r>
          </w:p>
        </w:tc>
        <w:tc>
          <w:tcPr>
            <w:tcW w:w="1089" w:type="dxa"/>
          </w:tcPr>
          <w:p w14:paraId="5EF6BF88" w14:textId="77777777" w:rsidR="00CA2CE5" w:rsidRDefault="00CA2CE5" w:rsidP="009F74AD">
            <w:pPr>
              <w:jc w:val="both"/>
            </w:pPr>
            <w:r>
              <w:t>11 m.</w:t>
            </w:r>
          </w:p>
        </w:tc>
        <w:tc>
          <w:tcPr>
            <w:tcW w:w="1089" w:type="dxa"/>
          </w:tcPr>
          <w:p w14:paraId="3B1EABCF" w14:textId="77777777" w:rsidR="00CA2CE5" w:rsidRDefault="00CA2CE5" w:rsidP="009F74AD">
            <w:pPr>
              <w:jc w:val="both"/>
            </w:pPr>
            <w:r>
              <w:t>12 m.</w:t>
            </w:r>
          </w:p>
        </w:tc>
        <w:tc>
          <w:tcPr>
            <w:tcW w:w="1089" w:type="dxa"/>
          </w:tcPr>
          <w:p w14:paraId="22B20828" w14:textId="77777777" w:rsidR="00CA2CE5" w:rsidRDefault="00CA2CE5" w:rsidP="009F74AD">
            <w:pPr>
              <w:jc w:val="both"/>
            </w:pPr>
            <w:r>
              <w:t>13 m.</w:t>
            </w:r>
          </w:p>
        </w:tc>
        <w:tc>
          <w:tcPr>
            <w:tcW w:w="1089" w:type="dxa"/>
          </w:tcPr>
          <w:p w14:paraId="22EFA5D9" w14:textId="77777777" w:rsidR="00CA2CE5" w:rsidRDefault="00CA2CE5" w:rsidP="009F74AD">
            <w:pPr>
              <w:jc w:val="both"/>
            </w:pPr>
            <w:r>
              <w:t>14 m.</w:t>
            </w:r>
          </w:p>
        </w:tc>
        <w:tc>
          <w:tcPr>
            <w:tcW w:w="1089" w:type="dxa"/>
          </w:tcPr>
          <w:p w14:paraId="5EBA3BF7" w14:textId="77777777" w:rsidR="00CA2CE5" w:rsidRDefault="00CA2CE5" w:rsidP="009F74AD">
            <w:pPr>
              <w:jc w:val="both"/>
            </w:pPr>
            <w:r>
              <w:t>15 m.</w:t>
            </w:r>
          </w:p>
        </w:tc>
        <w:tc>
          <w:tcPr>
            <w:tcW w:w="1089" w:type="dxa"/>
          </w:tcPr>
          <w:p w14:paraId="299B4D2C" w14:textId="77777777" w:rsidR="00CA2CE5" w:rsidRDefault="00CA2CE5" w:rsidP="009F74AD">
            <w:pPr>
              <w:jc w:val="both"/>
            </w:pPr>
            <w:r>
              <w:t>16 m.</w:t>
            </w:r>
          </w:p>
        </w:tc>
        <w:tc>
          <w:tcPr>
            <w:tcW w:w="1089" w:type="dxa"/>
          </w:tcPr>
          <w:p w14:paraId="45EC4DAD" w14:textId="77777777" w:rsidR="00CA2CE5" w:rsidRDefault="00CA2CE5" w:rsidP="009F74AD">
            <w:pPr>
              <w:jc w:val="both"/>
            </w:pPr>
            <w:r>
              <w:t>17 m.</w:t>
            </w:r>
          </w:p>
        </w:tc>
        <w:tc>
          <w:tcPr>
            <w:tcW w:w="1089" w:type="dxa"/>
          </w:tcPr>
          <w:p w14:paraId="156CC4A3" w14:textId="77777777" w:rsidR="00CA2CE5" w:rsidRDefault="00CA2CE5" w:rsidP="009F74AD">
            <w:pPr>
              <w:jc w:val="both"/>
            </w:pPr>
            <w:r>
              <w:t>18 m.</w:t>
            </w:r>
          </w:p>
        </w:tc>
        <w:tc>
          <w:tcPr>
            <w:tcW w:w="1089" w:type="dxa"/>
          </w:tcPr>
          <w:p w14:paraId="08C04C14" w14:textId="77777777" w:rsidR="00CA2CE5" w:rsidRDefault="00DB33A1" w:rsidP="009F74AD">
            <w:pPr>
              <w:jc w:val="both"/>
            </w:pPr>
            <w:r>
              <w:t>19 m.</w:t>
            </w:r>
          </w:p>
        </w:tc>
      </w:tr>
      <w:tr w:rsidR="00CA2CE5" w14:paraId="66028EEE" w14:textId="77777777" w:rsidTr="00DB33A1">
        <w:tc>
          <w:tcPr>
            <w:tcW w:w="1557" w:type="dxa"/>
          </w:tcPr>
          <w:p w14:paraId="4ECB276B" w14:textId="77777777" w:rsidR="00CA2CE5" w:rsidRDefault="00CA2CE5" w:rsidP="009F74AD">
            <w:pPr>
              <w:jc w:val="both"/>
            </w:pPr>
            <w:r>
              <w:t>Mokinių skaičius</w:t>
            </w:r>
          </w:p>
        </w:tc>
        <w:tc>
          <w:tcPr>
            <w:tcW w:w="992" w:type="dxa"/>
          </w:tcPr>
          <w:p w14:paraId="62B423BD" w14:textId="77777777" w:rsidR="00CA2CE5" w:rsidRDefault="00DB33A1" w:rsidP="009F74AD">
            <w:pPr>
              <w:jc w:val="both"/>
            </w:pPr>
            <w:r>
              <w:t>37</w:t>
            </w:r>
          </w:p>
        </w:tc>
        <w:tc>
          <w:tcPr>
            <w:tcW w:w="993" w:type="dxa"/>
          </w:tcPr>
          <w:p w14:paraId="33CBEAC5" w14:textId="77777777" w:rsidR="00CA2CE5" w:rsidRDefault="00DB33A1" w:rsidP="009F74AD">
            <w:pPr>
              <w:jc w:val="both"/>
            </w:pPr>
            <w:r>
              <w:t>40</w:t>
            </w:r>
          </w:p>
        </w:tc>
        <w:tc>
          <w:tcPr>
            <w:tcW w:w="810" w:type="dxa"/>
          </w:tcPr>
          <w:p w14:paraId="30FA4AA1" w14:textId="77777777" w:rsidR="00CA2CE5" w:rsidRDefault="00DB33A1" w:rsidP="009F74AD">
            <w:pPr>
              <w:jc w:val="both"/>
            </w:pPr>
            <w:r>
              <w:t>43</w:t>
            </w:r>
          </w:p>
        </w:tc>
        <w:tc>
          <w:tcPr>
            <w:tcW w:w="1088" w:type="dxa"/>
          </w:tcPr>
          <w:p w14:paraId="0D0DCBC6" w14:textId="77777777" w:rsidR="00CA2CE5" w:rsidRDefault="00DB33A1" w:rsidP="009F74AD">
            <w:pPr>
              <w:jc w:val="both"/>
            </w:pPr>
            <w:r>
              <w:t>50</w:t>
            </w:r>
          </w:p>
        </w:tc>
        <w:tc>
          <w:tcPr>
            <w:tcW w:w="1089" w:type="dxa"/>
          </w:tcPr>
          <w:p w14:paraId="654F10C4" w14:textId="77777777" w:rsidR="00CA2CE5" w:rsidRDefault="00DB33A1" w:rsidP="009F74AD">
            <w:pPr>
              <w:jc w:val="both"/>
            </w:pPr>
            <w:r>
              <w:t>57</w:t>
            </w:r>
          </w:p>
        </w:tc>
        <w:tc>
          <w:tcPr>
            <w:tcW w:w="1089" w:type="dxa"/>
          </w:tcPr>
          <w:p w14:paraId="254324FE" w14:textId="77777777" w:rsidR="00CA2CE5" w:rsidRDefault="00DB33A1" w:rsidP="009F74AD">
            <w:pPr>
              <w:jc w:val="both"/>
            </w:pPr>
            <w:r>
              <w:t>51</w:t>
            </w:r>
          </w:p>
        </w:tc>
        <w:tc>
          <w:tcPr>
            <w:tcW w:w="1089" w:type="dxa"/>
          </w:tcPr>
          <w:p w14:paraId="1BEEEC6F" w14:textId="77777777" w:rsidR="00CA2CE5" w:rsidRDefault="00DB33A1" w:rsidP="009F74AD">
            <w:pPr>
              <w:jc w:val="both"/>
            </w:pPr>
            <w:r>
              <w:t>54</w:t>
            </w:r>
          </w:p>
        </w:tc>
        <w:tc>
          <w:tcPr>
            <w:tcW w:w="1089" w:type="dxa"/>
          </w:tcPr>
          <w:p w14:paraId="37F10EBB" w14:textId="77777777" w:rsidR="00CA2CE5" w:rsidRDefault="00DB33A1" w:rsidP="009F74AD">
            <w:pPr>
              <w:jc w:val="both"/>
            </w:pPr>
            <w:r>
              <w:t>48</w:t>
            </w:r>
          </w:p>
        </w:tc>
        <w:tc>
          <w:tcPr>
            <w:tcW w:w="1089" w:type="dxa"/>
          </w:tcPr>
          <w:p w14:paraId="35CEDC73" w14:textId="77777777" w:rsidR="00CA2CE5" w:rsidRDefault="00DB33A1" w:rsidP="009F74AD">
            <w:pPr>
              <w:jc w:val="both"/>
            </w:pPr>
            <w:r>
              <w:t>52</w:t>
            </w:r>
          </w:p>
        </w:tc>
        <w:tc>
          <w:tcPr>
            <w:tcW w:w="1089" w:type="dxa"/>
          </w:tcPr>
          <w:p w14:paraId="5BEBEA50" w14:textId="77777777" w:rsidR="00CA2CE5" w:rsidRDefault="00DB33A1" w:rsidP="009F74AD">
            <w:pPr>
              <w:jc w:val="both"/>
            </w:pPr>
            <w:r>
              <w:t>53</w:t>
            </w:r>
          </w:p>
        </w:tc>
        <w:tc>
          <w:tcPr>
            <w:tcW w:w="1089" w:type="dxa"/>
          </w:tcPr>
          <w:p w14:paraId="0488E44B" w14:textId="77777777" w:rsidR="00CA2CE5" w:rsidRDefault="00DB33A1" w:rsidP="009F74AD">
            <w:pPr>
              <w:jc w:val="both"/>
            </w:pPr>
            <w:r>
              <w:t>41</w:t>
            </w:r>
          </w:p>
        </w:tc>
        <w:tc>
          <w:tcPr>
            <w:tcW w:w="1089" w:type="dxa"/>
          </w:tcPr>
          <w:p w14:paraId="12AAD3EF" w14:textId="77777777" w:rsidR="00CA2CE5" w:rsidRDefault="00DB33A1" w:rsidP="009F74AD">
            <w:pPr>
              <w:jc w:val="both"/>
            </w:pPr>
            <w:r>
              <w:t>50</w:t>
            </w:r>
          </w:p>
        </w:tc>
        <w:tc>
          <w:tcPr>
            <w:tcW w:w="1089" w:type="dxa"/>
          </w:tcPr>
          <w:p w14:paraId="3E9144A0" w14:textId="77777777" w:rsidR="00CA2CE5" w:rsidRDefault="00DB33A1" w:rsidP="009F74AD">
            <w:pPr>
              <w:jc w:val="both"/>
            </w:pPr>
            <w:r>
              <w:t>2</w:t>
            </w:r>
          </w:p>
        </w:tc>
      </w:tr>
    </w:tbl>
    <w:p w14:paraId="0B323461" w14:textId="77777777" w:rsidR="00CA2CE5" w:rsidRDefault="00CA2CE5" w:rsidP="009F74AD">
      <w:pPr>
        <w:jc w:val="both"/>
      </w:pPr>
    </w:p>
    <w:p w14:paraId="201020A4" w14:textId="75A46132" w:rsidR="001F7CD7" w:rsidRDefault="00BA297F" w:rsidP="009F74AD">
      <w:pPr>
        <w:jc w:val="both"/>
      </w:pPr>
      <w:r>
        <w:t>Specialiųjų poreikių vai</w:t>
      </w:r>
      <w:r w:rsidR="00DB33A1">
        <w:t>kų skaičius</w:t>
      </w:r>
      <w:r w:rsidR="00370350">
        <w:t>:</w:t>
      </w:r>
      <w:r w:rsidR="00DB33A1">
        <w:t xml:space="preserve"> 2020 m. rugsėjo 1 d.</w:t>
      </w:r>
      <w:r w:rsidR="00370350">
        <w:t xml:space="preserve"> </w:t>
      </w:r>
      <w:r w:rsidR="00DB33A1">
        <w:t>gimnazijoje mokėsi 51 specialiųjų ugdymosi</w:t>
      </w:r>
      <w:r>
        <w:t xml:space="preserve"> pore</w:t>
      </w:r>
      <w:r w:rsidR="00DB33A1">
        <w:t>ikių turint</w:t>
      </w:r>
      <w:r w:rsidR="00370350">
        <w:t>i</w:t>
      </w:r>
      <w:r w:rsidR="00DB33A1">
        <w:t>s mokin</w:t>
      </w:r>
      <w:r w:rsidR="00370350">
        <w:t>ys</w:t>
      </w:r>
      <w:r>
        <w:t xml:space="preserve">. </w:t>
      </w:r>
    </w:p>
    <w:p w14:paraId="25C0FE49" w14:textId="3E31C1D0" w:rsidR="001F7CD7" w:rsidRPr="00C951E2" w:rsidRDefault="004411A0" w:rsidP="009F74AD">
      <w:pPr>
        <w:jc w:val="both"/>
      </w:pPr>
      <w:r>
        <w:t xml:space="preserve">                 4.2.2</w:t>
      </w:r>
      <w:r w:rsidR="00F17D9F">
        <w:t xml:space="preserve">. </w:t>
      </w:r>
      <w:r w:rsidR="00BA297F" w:rsidRPr="00C951E2">
        <w:t>Ugdytojai</w:t>
      </w:r>
      <w:r w:rsidR="00370350" w:rsidRPr="00C951E2">
        <w:t>.</w:t>
      </w:r>
    </w:p>
    <w:p w14:paraId="77E7EDAA" w14:textId="1165C261" w:rsidR="001F7CD7" w:rsidRDefault="001F7CD7" w:rsidP="009F74AD">
      <w:pPr>
        <w:jc w:val="both"/>
      </w:pPr>
      <w:r>
        <w:t xml:space="preserve">          </w:t>
      </w:r>
      <w:r w:rsidR="00F17D9F">
        <w:t xml:space="preserve">     </w:t>
      </w:r>
      <w:r>
        <w:t xml:space="preserve"> </w:t>
      </w:r>
      <w:r w:rsidR="00BA297F">
        <w:t xml:space="preserve"> </w:t>
      </w:r>
      <w:r w:rsidR="00BA297F" w:rsidRPr="00C951E2">
        <w:t>Pedagog</w:t>
      </w:r>
      <w:r w:rsidR="001451A5" w:rsidRPr="00C951E2">
        <w:t>ini</w:t>
      </w:r>
      <w:r w:rsidR="00BA297F" w:rsidRPr="00C951E2">
        <w:t>ų darbuotojų</w:t>
      </w:r>
      <w:r w:rsidR="001451A5" w:rsidRPr="00C951E2">
        <w:t xml:space="preserve"> skaičius – 61</w:t>
      </w:r>
      <w:r w:rsidR="004164F8" w:rsidRPr="00C951E2">
        <w:t>.</w:t>
      </w:r>
      <w:r w:rsidR="004164F8">
        <w:t xml:space="preserve"> Iš jų: m</w:t>
      </w:r>
      <w:r w:rsidR="001451A5">
        <w:t>okytojų – 52,</w:t>
      </w:r>
      <w:r w:rsidR="00BA297F">
        <w:t xml:space="preserve"> </w:t>
      </w:r>
      <w:r w:rsidR="004164F8">
        <w:t>d</w:t>
      </w:r>
      <w:r w:rsidR="001451A5">
        <w:t>irektorius – 1,</w:t>
      </w:r>
      <w:r w:rsidR="00BA297F">
        <w:t xml:space="preserve"> </w:t>
      </w:r>
      <w:r w:rsidR="004164F8">
        <w:t>direktoriaus pavaduotojai</w:t>
      </w:r>
      <w:r w:rsidR="001451A5">
        <w:t xml:space="preserve"> ugdymui – </w:t>
      </w:r>
      <w:r w:rsidR="00370350">
        <w:t>3</w:t>
      </w:r>
      <w:r w:rsidR="001451A5">
        <w:t>,</w:t>
      </w:r>
    </w:p>
    <w:p w14:paraId="179586F9" w14:textId="77777777" w:rsidR="001451A5" w:rsidRDefault="00F17D9F" w:rsidP="009F74AD">
      <w:pPr>
        <w:jc w:val="both"/>
      </w:pPr>
      <w:r>
        <w:t>š</w:t>
      </w:r>
      <w:r w:rsidR="001451A5">
        <w:t>vietimo pagalbos specialistų – 5. Iš jų: logopeda</w:t>
      </w:r>
      <w:r w:rsidR="00613631">
        <w:t>s – 1, specialusis pedagogas – 1</w:t>
      </w:r>
      <w:r w:rsidR="001451A5">
        <w:t>, socialiniai pedagogai – 2</w:t>
      </w:r>
      <w:r w:rsidR="00613631">
        <w:t>, psichologas</w:t>
      </w:r>
      <w:r w:rsidR="001451A5">
        <w:t xml:space="preserve"> – 1.</w:t>
      </w:r>
    </w:p>
    <w:p w14:paraId="5E67CDCE" w14:textId="77777777" w:rsidR="001451A5" w:rsidRPr="00C951E2" w:rsidRDefault="001451A5" w:rsidP="009F74AD">
      <w:pPr>
        <w:jc w:val="both"/>
      </w:pPr>
      <w:r>
        <w:rPr>
          <w:b/>
        </w:rPr>
        <w:t xml:space="preserve">            </w:t>
      </w:r>
      <w:r w:rsidR="00F17D9F">
        <w:rPr>
          <w:b/>
        </w:rPr>
        <w:t xml:space="preserve">  </w:t>
      </w:r>
      <w:r>
        <w:rPr>
          <w:b/>
        </w:rPr>
        <w:t xml:space="preserve">  </w:t>
      </w:r>
      <w:r w:rsidRPr="00C951E2">
        <w:t>Pedagogų išsilavinimas: visi pedagoginiai darbuotojai yra įgiję aukštąjį universitetinį išsilavinimą.</w:t>
      </w:r>
    </w:p>
    <w:p w14:paraId="4F4F3F63" w14:textId="77777777" w:rsidR="001A7006" w:rsidRDefault="001F7CD7" w:rsidP="009F74AD">
      <w:pPr>
        <w:jc w:val="both"/>
      </w:pPr>
      <w:r w:rsidRPr="00C951E2">
        <w:t xml:space="preserve">            </w:t>
      </w:r>
      <w:r w:rsidR="00F17D9F" w:rsidRPr="00C951E2">
        <w:t xml:space="preserve">  </w:t>
      </w:r>
      <w:r w:rsidRPr="00C951E2">
        <w:t xml:space="preserve">  </w:t>
      </w:r>
      <w:r w:rsidR="00BA297F" w:rsidRPr="00C951E2">
        <w:t>Pedagogų kvalifikacija</w:t>
      </w:r>
      <w:r w:rsidR="001A7006">
        <w:t>:</w:t>
      </w:r>
    </w:p>
    <w:tbl>
      <w:tblPr>
        <w:tblStyle w:val="Lentelstinklelis"/>
        <w:tblW w:w="0" w:type="auto"/>
        <w:tblLook w:val="04A0" w:firstRow="1" w:lastRow="0" w:firstColumn="1" w:lastColumn="0" w:noHBand="0" w:noVBand="1"/>
      </w:tblPr>
      <w:tblGrid>
        <w:gridCol w:w="3736"/>
        <w:gridCol w:w="3729"/>
        <w:gridCol w:w="3736"/>
        <w:gridCol w:w="3729"/>
      </w:tblGrid>
      <w:tr w:rsidR="001A7006" w14:paraId="63D7D20B" w14:textId="77777777" w:rsidTr="001A7006">
        <w:tc>
          <w:tcPr>
            <w:tcW w:w="3810" w:type="dxa"/>
          </w:tcPr>
          <w:p w14:paraId="2E3F93DB" w14:textId="77777777" w:rsidR="001A7006" w:rsidRDefault="001A7006" w:rsidP="009F74AD">
            <w:pPr>
              <w:jc w:val="both"/>
            </w:pPr>
            <w:r>
              <w:t>Kvalifikacinė kategorija</w:t>
            </w:r>
          </w:p>
        </w:tc>
        <w:tc>
          <w:tcPr>
            <w:tcW w:w="3810" w:type="dxa"/>
          </w:tcPr>
          <w:p w14:paraId="5817F8B2" w14:textId="77777777" w:rsidR="001A7006" w:rsidRDefault="001A7006" w:rsidP="001A7006">
            <w:pPr>
              <w:jc w:val="center"/>
            </w:pPr>
            <w:r>
              <w:t>Vyresnysis mokytojas</w:t>
            </w:r>
          </w:p>
        </w:tc>
        <w:tc>
          <w:tcPr>
            <w:tcW w:w="3810" w:type="dxa"/>
          </w:tcPr>
          <w:p w14:paraId="2AACB116" w14:textId="77777777" w:rsidR="001A7006" w:rsidRDefault="001A7006" w:rsidP="001A7006">
            <w:pPr>
              <w:jc w:val="center"/>
            </w:pPr>
            <w:r>
              <w:t>Mokytojas metodininkas</w:t>
            </w:r>
          </w:p>
        </w:tc>
        <w:tc>
          <w:tcPr>
            <w:tcW w:w="3811" w:type="dxa"/>
          </w:tcPr>
          <w:p w14:paraId="3E126C76" w14:textId="77777777" w:rsidR="001A7006" w:rsidRDefault="001A7006" w:rsidP="001A7006">
            <w:pPr>
              <w:jc w:val="center"/>
            </w:pPr>
            <w:r>
              <w:t>Mokytojas ekspertas</w:t>
            </w:r>
          </w:p>
        </w:tc>
      </w:tr>
      <w:tr w:rsidR="001A7006" w14:paraId="3FB841A9" w14:textId="77777777" w:rsidTr="001A7006">
        <w:tc>
          <w:tcPr>
            <w:tcW w:w="3810" w:type="dxa"/>
          </w:tcPr>
          <w:p w14:paraId="69A1CE67" w14:textId="77777777" w:rsidR="001A7006" w:rsidRDefault="001A7006" w:rsidP="009F74AD">
            <w:pPr>
              <w:jc w:val="both"/>
            </w:pPr>
            <w:r>
              <w:t>Mokytojai</w:t>
            </w:r>
          </w:p>
        </w:tc>
        <w:tc>
          <w:tcPr>
            <w:tcW w:w="3810" w:type="dxa"/>
          </w:tcPr>
          <w:p w14:paraId="7F784086" w14:textId="77777777" w:rsidR="001A7006" w:rsidRDefault="001A7006" w:rsidP="001A7006">
            <w:pPr>
              <w:jc w:val="center"/>
            </w:pPr>
            <w:r>
              <w:t>5</w:t>
            </w:r>
          </w:p>
        </w:tc>
        <w:tc>
          <w:tcPr>
            <w:tcW w:w="3810" w:type="dxa"/>
          </w:tcPr>
          <w:p w14:paraId="43503F3A" w14:textId="77777777" w:rsidR="001A7006" w:rsidRDefault="001A7006" w:rsidP="001A7006">
            <w:pPr>
              <w:jc w:val="center"/>
            </w:pPr>
            <w:r>
              <w:t>48</w:t>
            </w:r>
          </w:p>
        </w:tc>
        <w:tc>
          <w:tcPr>
            <w:tcW w:w="3811" w:type="dxa"/>
          </w:tcPr>
          <w:p w14:paraId="7896794C" w14:textId="77777777" w:rsidR="001A7006" w:rsidRDefault="001A7006" w:rsidP="001A7006">
            <w:pPr>
              <w:jc w:val="center"/>
            </w:pPr>
            <w:r>
              <w:t>3</w:t>
            </w:r>
          </w:p>
        </w:tc>
      </w:tr>
      <w:tr w:rsidR="001A7006" w14:paraId="1371DA38" w14:textId="77777777" w:rsidTr="001A7006">
        <w:tc>
          <w:tcPr>
            <w:tcW w:w="3810" w:type="dxa"/>
          </w:tcPr>
          <w:p w14:paraId="1ABBBD59" w14:textId="77777777" w:rsidR="001A7006" w:rsidRDefault="001A7006" w:rsidP="009F74AD">
            <w:pPr>
              <w:jc w:val="both"/>
            </w:pPr>
            <w:r>
              <w:t>Švietimo pagalbos specialistai</w:t>
            </w:r>
          </w:p>
        </w:tc>
        <w:tc>
          <w:tcPr>
            <w:tcW w:w="3810" w:type="dxa"/>
          </w:tcPr>
          <w:p w14:paraId="2F5BC7B7" w14:textId="77777777" w:rsidR="001A7006" w:rsidRDefault="001A7006" w:rsidP="001A7006">
            <w:pPr>
              <w:jc w:val="center"/>
            </w:pPr>
            <w:r>
              <w:t>3</w:t>
            </w:r>
          </w:p>
        </w:tc>
        <w:tc>
          <w:tcPr>
            <w:tcW w:w="3810" w:type="dxa"/>
          </w:tcPr>
          <w:p w14:paraId="6F097CC9" w14:textId="77777777" w:rsidR="001A7006" w:rsidRDefault="001A7006" w:rsidP="001A7006">
            <w:pPr>
              <w:jc w:val="center"/>
            </w:pPr>
            <w:r>
              <w:t>2</w:t>
            </w:r>
          </w:p>
        </w:tc>
        <w:tc>
          <w:tcPr>
            <w:tcW w:w="3811" w:type="dxa"/>
          </w:tcPr>
          <w:p w14:paraId="5A052BE5" w14:textId="77777777" w:rsidR="001A7006" w:rsidRDefault="001A7006" w:rsidP="001A7006">
            <w:pPr>
              <w:jc w:val="center"/>
            </w:pPr>
            <w:r>
              <w:t>-</w:t>
            </w:r>
          </w:p>
        </w:tc>
      </w:tr>
    </w:tbl>
    <w:p w14:paraId="11CD4AA6" w14:textId="77777777" w:rsidR="001A7006" w:rsidRDefault="001A7006" w:rsidP="009F74AD">
      <w:pPr>
        <w:jc w:val="both"/>
      </w:pPr>
    </w:p>
    <w:p w14:paraId="0BB56D8B" w14:textId="77777777" w:rsidR="001A7006" w:rsidRPr="00C951E2" w:rsidRDefault="001F7CD7" w:rsidP="009F74AD">
      <w:pPr>
        <w:jc w:val="both"/>
      </w:pPr>
      <w:r w:rsidRPr="00C951E2">
        <w:t xml:space="preserve">            </w:t>
      </w:r>
      <w:r w:rsidR="00F17D9F" w:rsidRPr="00C951E2">
        <w:t xml:space="preserve">   </w:t>
      </w:r>
      <w:r w:rsidRPr="00C951E2">
        <w:t xml:space="preserve">  </w:t>
      </w:r>
      <w:r w:rsidR="00BA297F" w:rsidRPr="00C951E2">
        <w:t>Pedagogų amžius</w:t>
      </w:r>
      <w:r w:rsidR="000E036A" w:rsidRPr="00C951E2">
        <w:t>:</w:t>
      </w:r>
      <w:r w:rsidR="00BA297F" w:rsidRPr="00C951E2">
        <w:t xml:space="preserve"> </w:t>
      </w:r>
    </w:p>
    <w:tbl>
      <w:tblPr>
        <w:tblStyle w:val="Lentelstinklelis"/>
        <w:tblW w:w="0" w:type="auto"/>
        <w:tblLook w:val="04A0" w:firstRow="1" w:lastRow="0" w:firstColumn="1" w:lastColumn="0" w:noHBand="0" w:noVBand="1"/>
      </w:tblPr>
      <w:tblGrid>
        <w:gridCol w:w="3709"/>
        <w:gridCol w:w="1525"/>
        <w:gridCol w:w="1251"/>
        <w:gridCol w:w="1525"/>
        <w:gridCol w:w="1251"/>
        <w:gridCol w:w="1251"/>
        <w:gridCol w:w="1387"/>
        <w:gridCol w:w="1251"/>
        <w:gridCol w:w="1780"/>
      </w:tblGrid>
      <w:tr w:rsidR="001A7006" w14:paraId="541CE6D8" w14:textId="77777777" w:rsidTr="000E036A">
        <w:tc>
          <w:tcPr>
            <w:tcW w:w="3794" w:type="dxa"/>
          </w:tcPr>
          <w:p w14:paraId="4A38198E" w14:textId="77777777" w:rsidR="001A7006" w:rsidRDefault="000E036A" w:rsidP="009F74AD">
            <w:pPr>
              <w:jc w:val="both"/>
            </w:pPr>
            <w:r>
              <w:t>Amžius</w:t>
            </w:r>
          </w:p>
        </w:tc>
        <w:tc>
          <w:tcPr>
            <w:tcW w:w="1559" w:type="dxa"/>
          </w:tcPr>
          <w:p w14:paraId="65392EEE" w14:textId="77777777" w:rsidR="001A7006" w:rsidRDefault="000E036A" w:rsidP="000E036A">
            <w:pPr>
              <w:jc w:val="center"/>
            </w:pPr>
            <w:r>
              <w:t>30-34 m.</w:t>
            </w:r>
          </w:p>
        </w:tc>
        <w:tc>
          <w:tcPr>
            <w:tcW w:w="1276" w:type="dxa"/>
          </w:tcPr>
          <w:p w14:paraId="5DCA5233" w14:textId="77777777" w:rsidR="001A7006" w:rsidRDefault="000E036A" w:rsidP="000E036A">
            <w:pPr>
              <w:jc w:val="center"/>
            </w:pPr>
            <w:r>
              <w:t>35-39 m.</w:t>
            </w:r>
          </w:p>
        </w:tc>
        <w:tc>
          <w:tcPr>
            <w:tcW w:w="1559" w:type="dxa"/>
          </w:tcPr>
          <w:p w14:paraId="35C06464" w14:textId="77777777" w:rsidR="001A7006" w:rsidRDefault="000E036A" w:rsidP="000E036A">
            <w:pPr>
              <w:jc w:val="center"/>
            </w:pPr>
            <w:r>
              <w:t>40-44 m.</w:t>
            </w:r>
          </w:p>
        </w:tc>
        <w:tc>
          <w:tcPr>
            <w:tcW w:w="1276" w:type="dxa"/>
          </w:tcPr>
          <w:p w14:paraId="30D81F74" w14:textId="77777777" w:rsidR="001A7006" w:rsidRDefault="000E036A" w:rsidP="000E036A">
            <w:pPr>
              <w:jc w:val="center"/>
            </w:pPr>
            <w:r>
              <w:t>45-49 m.</w:t>
            </w:r>
          </w:p>
        </w:tc>
        <w:tc>
          <w:tcPr>
            <w:tcW w:w="1276" w:type="dxa"/>
          </w:tcPr>
          <w:p w14:paraId="6E3B77C9" w14:textId="77777777" w:rsidR="001A7006" w:rsidRDefault="000E036A" w:rsidP="000E036A">
            <w:pPr>
              <w:jc w:val="center"/>
            </w:pPr>
            <w:r>
              <w:t>50-54 m.</w:t>
            </w:r>
          </w:p>
        </w:tc>
        <w:tc>
          <w:tcPr>
            <w:tcW w:w="1417" w:type="dxa"/>
          </w:tcPr>
          <w:p w14:paraId="7A6F4144" w14:textId="77777777" w:rsidR="001A7006" w:rsidRDefault="000E036A" w:rsidP="000E036A">
            <w:pPr>
              <w:jc w:val="center"/>
            </w:pPr>
            <w:r>
              <w:t>55-59 m.</w:t>
            </w:r>
          </w:p>
        </w:tc>
        <w:tc>
          <w:tcPr>
            <w:tcW w:w="1276" w:type="dxa"/>
          </w:tcPr>
          <w:p w14:paraId="1927D999" w14:textId="77777777" w:rsidR="001A7006" w:rsidRDefault="000E036A" w:rsidP="000E036A">
            <w:pPr>
              <w:jc w:val="center"/>
            </w:pPr>
            <w:r>
              <w:t>60-64 m.</w:t>
            </w:r>
          </w:p>
        </w:tc>
        <w:tc>
          <w:tcPr>
            <w:tcW w:w="1808" w:type="dxa"/>
          </w:tcPr>
          <w:p w14:paraId="28D37ADB" w14:textId="77777777" w:rsidR="001A7006" w:rsidRDefault="000E036A" w:rsidP="000E036A">
            <w:pPr>
              <w:jc w:val="center"/>
            </w:pPr>
            <w:r>
              <w:t>65 m. ir daugiau</w:t>
            </w:r>
          </w:p>
        </w:tc>
      </w:tr>
      <w:tr w:rsidR="001A7006" w14:paraId="28452491" w14:textId="77777777" w:rsidTr="000E036A">
        <w:tc>
          <w:tcPr>
            <w:tcW w:w="3794" w:type="dxa"/>
          </w:tcPr>
          <w:p w14:paraId="73D0CAA7" w14:textId="77777777" w:rsidR="001A7006" w:rsidRDefault="000E036A" w:rsidP="009F74AD">
            <w:pPr>
              <w:jc w:val="both"/>
            </w:pPr>
            <w:r>
              <w:t>Mokytojai</w:t>
            </w:r>
          </w:p>
        </w:tc>
        <w:tc>
          <w:tcPr>
            <w:tcW w:w="1559" w:type="dxa"/>
          </w:tcPr>
          <w:p w14:paraId="2BFB4EDF" w14:textId="77777777" w:rsidR="001A7006" w:rsidRDefault="000E036A" w:rsidP="000E036A">
            <w:pPr>
              <w:jc w:val="center"/>
            </w:pPr>
            <w:r>
              <w:t>1</w:t>
            </w:r>
          </w:p>
        </w:tc>
        <w:tc>
          <w:tcPr>
            <w:tcW w:w="1276" w:type="dxa"/>
          </w:tcPr>
          <w:p w14:paraId="630D918F" w14:textId="77777777" w:rsidR="001A7006" w:rsidRDefault="000E036A" w:rsidP="000E036A">
            <w:pPr>
              <w:jc w:val="center"/>
            </w:pPr>
            <w:r>
              <w:t>1</w:t>
            </w:r>
          </w:p>
        </w:tc>
        <w:tc>
          <w:tcPr>
            <w:tcW w:w="1559" w:type="dxa"/>
          </w:tcPr>
          <w:p w14:paraId="1A95FEE8" w14:textId="77777777" w:rsidR="001A7006" w:rsidRDefault="000E036A" w:rsidP="000E036A">
            <w:pPr>
              <w:jc w:val="center"/>
            </w:pPr>
            <w:r>
              <w:t>4</w:t>
            </w:r>
          </w:p>
        </w:tc>
        <w:tc>
          <w:tcPr>
            <w:tcW w:w="1276" w:type="dxa"/>
          </w:tcPr>
          <w:p w14:paraId="0760C999" w14:textId="77777777" w:rsidR="001A7006" w:rsidRDefault="000E036A" w:rsidP="000E036A">
            <w:pPr>
              <w:jc w:val="center"/>
            </w:pPr>
            <w:r>
              <w:t>7</w:t>
            </w:r>
          </w:p>
        </w:tc>
        <w:tc>
          <w:tcPr>
            <w:tcW w:w="1276" w:type="dxa"/>
          </w:tcPr>
          <w:p w14:paraId="2722B8B7" w14:textId="77777777" w:rsidR="001A7006" w:rsidRDefault="000E036A" w:rsidP="000E036A">
            <w:pPr>
              <w:jc w:val="center"/>
            </w:pPr>
            <w:r>
              <w:t>22</w:t>
            </w:r>
          </w:p>
        </w:tc>
        <w:tc>
          <w:tcPr>
            <w:tcW w:w="1417" w:type="dxa"/>
          </w:tcPr>
          <w:p w14:paraId="7A151EEA" w14:textId="77777777" w:rsidR="001A7006" w:rsidRDefault="000E036A" w:rsidP="000E036A">
            <w:pPr>
              <w:jc w:val="center"/>
            </w:pPr>
            <w:r>
              <w:t>11</w:t>
            </w:r>
          </w:p>
        </w:tc>
        <w:tc>
          <w:tcPr>
            <w:tcW w:w="1276" w:type="dxa"/>
          </w:tcPr>
          <w:p w14:paraId="1750006E" w14:textId="77777777" w:rsidR="001A7006" w:rsidRDefault="000E036A" w:rsidP="000E036A">
            <w:pPr>
              <w:jc w:val="center"/>
            </w:pPr>
            <w:r>
              <w:t>9</w:t>
            </w:r>
          </w:p>
        </w:tc>
        <w:tc>
          <w:tcPr>
            <w:tcW w:w="1808" w:type="dxa"/>
          </w:tcPr>
          <w:p w14:paraId="732D3487" w14:textId="77777777" w:rsidR="001A7006" w:rsidRDefault="000E036A" w:rsidP="000E036A">
            <w:pPr>
              <w:jc w:val="center"/>
            </w:pPr>
            <w:r>
              <w:t>1</w:t>
            </w:r>
          </w:p>
        </w:tc>
      </w:tr>
      <w:tr w:rsidR="001A7006" w14:paraId="3F68F4F3" w14:textId="77777777" w:rsidTr="000E036A">
        <w:tc>
          <w:tcPr>
            <w:tcW w:w="3794" w:type="dxa"/>
          </w:tcPr>
          <w:p w14:paraId="7F989C86" w14:textId="77777777" w:rsidR="001A7006" w:rsidRDefault="000E036A" w:rsidP="009F74AD">
            <w:pPr>
              <w:jc w:val="both"/>
            </w:pPr>
            <w:r>
              <w:t>Švietimo pagalbos specialistai</w:t>
            </w:r>
          </w:p>
        </w:tc>
        <w:tc>
          <w:tcPr>
            <w:tcW w:w="1559" w:type="dxa"/>
          </w:tcPr>
          <w:p w14:paraId="1CB9B652" w14:textId="77777777" w:rsidR="001A7006" w:rsidRDefault="000E036A" w:rsidP="000E036A">
            <w:pPr>
              <w:jc w:val="center"/>
            </w:pPr>
            <w:r>
              <w:t>-</w:t>
            </w:r>
          </w:p>
        </w:tc>
        <w:tc>
          <w:tcPr>
            <w:tcW w:w="1276" w:type="dxa"/>
          </w:tcPr>
          <w:p w14:paraId="1B942229" w14:textId="77777777" w:rsidR="001A7006" w:rsidRDefault="000E036A" w:rsidP="000E036A">
            <w:pPr>
              <w:jc w:val="center"/>
            </w:pPr>
            <w:r>
              <w:t>1</w:t>
            </w:r>
          </w:p>
        </w:tc>
        <w:tc>
          <w:tcPr>
            <w:tcW w:w="1559" w:type="dxa"/>
          </w:tcPr>
          <w:p w14:paraId="1CEF457B" w14:textId="77777777" w:rsidR="001A7006" w:rsidRDefault="000E036A" w:rsidP="000E036A">
            <w:pPr>
              <w:jc w:val="center"/>
            </w:pPr>
            <w:r>
              <w:t>1</w:t>
            </w:r>
          </w:p>
        </w:tc>
        <w:tc>
          <w:tcPr>
            <w:tcW w:w="1276" w:type="dxa"/>
          </w:tcPr>
          <w:p w14:paraId="22493735" w14:textId="77777777" w:rsidR="001A7006" w:rsidRDefault="000E036A" w:rsidP="000E036A">
            <w:pPr>
              <w:jc w:val="center"/>
            </w:pPr>
            <w:r>
              <w:t>1</w:t>
            </w:r>
          </w:p>
        </w:tc>
        <w:tc>
          <w:tcPr>
            <w:tcW w:w="1276" w:type="dxa"/>
          </w:tcPr>
          <w:p w14:paraId="6DD7B695" w14:textId="77777777" w:rsidR="001A7006" w:rsidRDefault="000E036A" w:rsidP="000E036A">
            <w:pPr>
              <w:jc w:val="center"/>
            </w:pPr>
            <w:r>
              <w:t>1</w:t>
            </w:r>
          </w:p>
        </w:tc>
        <w:tc>
          <w:tcPr>
            <w:tcW w:w="1417" w:type="dxa"/>
          </w:tcPr>
          <w:p w14:paraId="0784532A" w14:textId="77777777" w:rsidR="001A7006" w:rsidRDefault="000E036A" w:rsidP="000E036A">
            <w:pPr>
              <w:jc w:val="center"/>
            </w:pPr>
            <w:r>
              <w:t>1</w:t>
            </w:r>
          </w:p>
        </w:tc>
        <w:tc>
          <w:tcPr>
            <w:tcW w:w="1276" w:type="dxa"/>
          </w:tcPr>
          <w:p w14:paraId="7A772E6C" w14:textId="77777777" w:rsidR="001A7006" w:rsidRDefault="000E036A" w:rsidP="000E036A">
            <w:pPr>
              <w:jc w:val="center"/>
            </w:pPr>
            <w:r>
              <w:t>-</w:t>
            </w:r>
          </w:p>
        </w:tc>
        <w:tc>
          <w:tcPr>
            <w:tcW w:w="1808" w:type="dxa"/>
          </w:tcPr>
          <w:p w14:paraId="493CDFF7" w14:textId="77777777" w:rsidR="001A7006" w:rsidRDefault="000E036A" w:rsidP="000E036A">
            <w:pPr>
              <w:jc w:val="center"/>
            </w:pPr>
            <w:r>
              <w:t>-</w:t>
            </w:r>
          </w:p>
        </w:tc>
      </w:tr>
    </w:tbl>
    <w:p w14:paraId="3889EF89" w14:textId="77777777" w:rsidR="001A7006" w:rsidRDefault="001A7006" w:rsidP="009F74AD">
      <w:pPr>
        <w:jc w:val="both"/>
      </w:pPr>
    </w:p>
    <w:p w14:paraId="1EB72BC5" w14:textId="07DEC45B" w:rsidR="000E036A" w:rsidRPr="00C951E2" w:rsidRDefault="000E036A" w:rsidP="009F74AD">
      <w:pPr>
        <w:jc w:val="both"/>
      </w:pPr>
      <w:r>
        <w:t xml:space="preserve">            </w:t>
      </w:r>
      <w:r w:rsidR="00F17D9F">
        <w:t xml:space="preserve">  </w:t>
      </w:r>
      <w:r>
        <w:t xml:space="preserve">  </w:t>
      </w:r>
      <w:r w:rsidR="004411A0">
        <w:t xml:space="preserve">4.2.3. </w:t>
      </w:r>
      <w:r w:rsidR="00BA297F" w:rsidRPr="00C951E2">
        <w:t>Personalas</w:t>
      </w:r>
      <w:r w:rsidR="00370350" w:rsidRPr="00C951E2">
        <w:t>.</w:t>
      </w:r>
      <w:r w:rsidR="00BA297F" w:rsidRPr="00C951E2">
        <w:t xml:space="preserve"> </w:t>
      </w:r>
    </w:p>
    <w:p w14:paraId="7416E59A" w14:textId="77777777" w:rsidR="00340097" w:rsidRDefault="00F17D9F" w:rsidP="009F74AD">
      <w:pPr>
        <w:jc w:val="both"/>
      </w:pPr>
      <w:r>
        <w:t xml:space="preserve">               </w:t>
      </w:r>
      <w:r w:rsidR="000E036A">
        <w:t>2020</w:t>
      </w:r>
      <w:r w:rsidR="00BA297F">
        <w:t xml:space="preserve"> m.</w:t>
      </w:r>
      <w:r w:rsidR="000E036A">
        <w:t xml:space="preserve"> rugsėjo 1 d. gimnazijoje dirbo</w:t>
      </w:r>
      <w:r w:rsidR="00340097">
        <w:t xml:space="preserve"> 30</w:t>
      </w:r>
      <w:r w:rsidR="00BA297F">
        <w:t xml:space="preserve"> personalo darbuotojų. </w:t>
      </w:r>
      <w:r w:rsidR="00340097">
        <w:t>Iš jų: 22 aptarnaujančio personalo darbuotojai, 2 bibliotekos darbuotojai, 6 mokytojo padėjėjai.</w:t>
      </w:r>
    </w:p>
    <w:p w14:paraId="2D733843" w14:textId="081F849E" w:rsidR="006D2C02" w:rsidRPr="00C23B66" w:rsidRDefault="006D2C02" w:rsidP="004164F8">
      <w:pPr>
        <w:tabs>
          <w:tab w:val="left" w:pos="567"/>
          <w:tab w:val="left" w:pos="709"/>
          <w:tab w:val="left" w:pos="851"/>
        </w:tabs>
        <w:autoSpaceDE w:val="0"/>
        <w:autoSpaceDN w:val="0"/>
        <w:adjustRightInd w:val="0"/>
        <w:jc w:val="both"/>
        <w:rPr>
          <w:b/>
          <w:lang w:eastAsia="lt-LT"/>
        </w:rPr>
      </w:pPr>
      <w:r w:rsidRPr="00C23B66">
        <w:rPr>
          <w:b/>
          <w:lang w:eastAsia="lt-LT"/>
        </w:rPr>
        <w:lastRenderedPageBreak/>
        <w:t xml:space="preserve">         </w:t>
      </w:r>
      <w:r w:rsidR="00F17D9F" w:rsidRPr="00C23B66">
        <w:rPr>
          <w:rFonts w:eastAsia="Calibri"/>
          <w:b/>
        </w:rPr>
        <w:t xml:space="preserve">      </w:t>
      </w:r>
      <w:r w:rsidR="00F17D9F" w:rsidRPr="00A215C8">
        <w:rPr>
          <w:rFonts w:eastAsia="Calibri"/>
        </w:rPr>
        <w:t>4.3.</w:t>
      </w:r>
      <w:r w:rsidR="00F17D9F" w:rsidRPr="00C23B66">
        <w:rPr>
          <w:rFonts w:eastAsia="Calibri"/>
          <w:b/>
        </w:rPr>
        <w:t xml:space="preserve"> </w:t>
      </w:r>
      <w:r w:rsidRPr="00C23B66">
        <w:rPr>
          <w:rFonts w:eastAsia="Calibri"/>
          <w:b/>
        </w:rPr>
        <w:t xml:space="preserve"> </w:t>
      </w:r>
      <w:r w:rsidR="00C23B66" w:rsidRPr="00C23B66">
        <w:rPr>
          <w:rFonts w:eastAsia="Calibri"/>
          <w:b/>
        </w:rPr>
        <w:t>Finansiniai ištekliai</w:t>
      </w:r>
      <w:r w:rsidR="00370350">
        <w:rPr>
          <w:rFonts w:eastAsia="Calibri"/>
          <w:b/>
        </w:rPr>
        <w:t>.</w:t>
      </w:r>
      <w:r w:rsidRPr="00C23B66">
        <w:rPr>
          <w:b/>
          <w:lang w:eastAsia="lt-LT"/>
        </w:rPr>
        <w:t xml:space="preserve">  </w:t>
      </w:r>
    </w:p>
    <w:p w14:paraId="38422ACC" w14:textId="77777777" w:rsidR="006D2C02" w:rsidRDefault="00C23B66" w:rsidP="006D2C02">
      <w:pPr>
        <w:jc w:val="both"/>
      </w:pPr>
      <w:r>
        <w:t xml:space="preserve">               </w:t>
      </w:r>
      <w:r w:rsidR="006D2C02">
        <w:t>Gimnazijos finansus sudaro: v</w:t>
      </w:r>
      <w:r w:rsidR="004164F8">
        <w:t>alstybės biudžeto lėšos (klasės</w:t>
      </w:r>
      <w:r w:rsidR="006D2C02">
        <w:t xml:space="preserve"> krepšelis), savivaldybės biudžeto asignavimai (aplinkos lėšos), specialiųjų programų lėšos ir gimnazijos paramos ir rėmėjų lėšos. Gimnazija patikėjimo teise valdo pastatus, dalį inventoriaus ir priemonių, gautų iš Europos Sąjungos fondų investicijų veiksmų programų.</w:t>
      </w:r>
    </w:p>
    <w:p w14:paraId="5D70A063" w14:textId="77777777" w:rsidR="00C80C55" w:rsidRDefault="00C23B66" w:rsidP="006D2C02">
      <w:pPr>
        <w:jc w:val="both"/>
      </w:pPr>
      <w:r>
        <w:t xml:space="preserve">               </w:t>
      </w:r>
      <w:r w:rsidR="004164F8">
        <w:t>Klasės</w:t>
      </w:r>
      <w:r w:rsidR="006D2C02">
        <w:t xml:space="preserve"> krepšelio lėšos naudojamos mokytojų, pagalbos mokiniui specialistų, kitų specialistų, dirbančių tiesioginį darbą su mokiniais, darbo užmokesčiui, socialinio draudimo mokesčiams, pedagogų kvalifikacijos kėlimui, IKT diegimui, mokymo priemonių, inventoriaus ir vadovėlių įsigijimui, mokinių pažintinės, sportinės, kultūrinės veiklos ir profesinio kons</w:t>
      </w:r>
      <w:r w:rsidR="004164F8">
        <w:t>ultavimo vykdymui. Klasės</w:t>
      </w:r>
      <w:r w:rsidR="006D2C02">
        <w:t xml:space="preserve"> krepšelio lėšos planuojamos vadovaujantis</w:t>
      </w:r>
      <w:r w:rsidR="004164F8">
        <w:t xml:space="preserve"> Vyriausybės patvirtinta</w:t>
      </w:r>
      <w:r w:rsidR="006D2C02">
        <w:t xml:space="preserve"> krepšelio metodika. Aplinkos lėšos skiriamos aptarnaujančio personalo darbuotojų darbo užmokesčio, jų socialinio draudimo mokesčio mokėjimui, komunalinėms prekėms ir paslaugoms. Jas skiria Švenčionių rajono savivaldybės taryba. Specialiųjų programų lėšos planuojamos pagal sudarytas sutartis už gimnazijos teiktas paslaugas (patalpų ir transporto nuoma). Gimnazijos paramos ir rėmėjų lėšos, gautos iš 2 procentų gyventojų pajamų mokesčio, atskirų juridinių ir fizinių vienetų parama naudojamos gimnazijos projektų, pažintinės, kultūrinės ir sportinės veiklos vykdymui, mokinių skatinimui, ugdymo aplinkos gerinimui. Gimnazijos sukauptos nebiudžetinės lėšos yra naudojamos Gimn</w:t>
      </w:r>
      <w:r>
        <w:t>azijos tarybai pritarus.</w:t>
      </w:r>
    </w:p>
    <w:p w14:paraId="44C5CC5B" w14:textId="77777777" w:rsidR="004760E5" w:rsidRPr="00C23B66" w:rsidRDefault="00C23B66" w:rsidP="00C23B66">
      <w:pPr>
        <w:tabs>
          <w:tab w:val="left" w:pos="1260"/>
        </w:tabs>
        <w:ind w:firstLine="567"/>
        <w:jc w:val="both"/>
        <w:rPr>
          <w:lang w:eastAsia="lt-LT"/>
        </w:rPr>
      </w:pPr>
      <w:r>
        <w:rPr>
          <w:lang w:eastAsia="lt-LT"/>
        </w:rPr>
        <w:t xml:space="preserve">      </w:t>
      </w:r>
      <w:r w:rsidR="00C80C55" w:rsidRPr="004760E5">
        <w:rPr>
          <w:lang w:eastAsia="lt-LT"/>
        </w:rPr>
        <w:t>Sudarytos inventorizacijos komisijos, mokyklos savivaldos institucijos dalyvauja lėšų paskirstymo procese, prižiūri, kaip naudojamas turtas, paskirti m</w:t>
      </w:r>
      <w:r>
        <w:rPr>
          <w:lang w:eastAsia="lt-LT"/>
        </w:rPr>
        <w:t>aterialiai atsakingi asmenys</w:t>
      </w:r>
      <w:r w:rsidR="00C80C55" w:rsidRPr="0092095F">
        <w:rPr>
          <w:b/>
          <w:lang w:eastAsia="lt-LT"/>
        </w:rPr>
        <w:t>.</w:t>
      </w:r>
      <w:r w:rsidR="00C80C55" w:rsidRPr="004760E5">
        <w:rPr>
          <w:lang w:eastAsia="lt-LT"/>
        </w:rPr>
        <w:t xml:space="preserve"> Taupiai, saugiai bei racionaliai naudojamas materialinis ir finansinis mokyklos turtas. Viešieji pirkimai atliekami laikantis Lietuvos Respublikos įstatymų.  Bendruomenė dalyvauja svarstant gimnazijos biudžetą, padeda pritraukti papildomas lėšas, susitaria dėl jų panaudojimo tikslingumo ir veiksmingumo. Rengiamos ataskaitos mokyklos bendruomenei, steigėjui ir valstybės įgaliotoms institucijoms apie finansinių išt</w:t>
      </w:r>
      <w:r>
        <w:rPr>
          <w:lang w:eastAsia="lt-LT"/>
        </w:rPr>
        <w:t>eklių naudojimą ir paskirstymą.</w:t>
      </w:r>
    </w:p>
    <w:p w14:paraId="733DA974" w14:textId="3C2F65A9" w:rsidR="004760E5" w:rsidRPr="00C23B66" w:rsidRDefault="00C23B66" w:rsidP="009F74AD">
      <w:pPr>
        <w:jc w:val="both"/>
        <w:rPr>
          <w:rFonts w:eastAsia="Calibri"/>
          <w:b/>
        </w:rPr>
      </w:pPr>
      <w:r w:rsidRPr="00A215C8">
        <w:rPr>
          <w:rFonts w:eastAsia="Calibri"/>
        </w:rPr>
        <w:t xml:space="preserve">                4.4.</w:t>
      </w:r>
      <w:r w:rsidRPr="00C23B66">
        <w:rPr>
          <w:rFonts w:eastAsia="Calibri"/>
          <w:b/>
        </w:rPr>
        <w:t xml:space="preserve"> Planavimo sistema</w:t>
      </w:r>
      <w:r w:rsidR="00370350">
        <w:rPr>
          <w:rFonts w:eastAsia="Calibri"/>
          <w:b/>
        </w:rPr>
        <w:t>.</w:t>
      </w:r>
    </w:p>
    <w:p w14:paraId="1F9AC4A6" w14:textId="77777777" w:rsidR="0029757D" w:rsidRPr="00C23B66" w:rsidRDefault="008303F5" w:rsidP="00C23B66">
      <w:pPr>
        <w:jc w:val="both"/>
        <w:rPr>
          <w:lang w:eastAsia="lt-LT"/>
        </w:rPr>
      </w:pPr>
      <w:r>
        <w:rPr>
          <w:lang w:eastAsia="lt-LT"/>
        </w:rPr>
        <w:t xml:space="preserve">         </w:t>
      </w:r>
      <w:r w:rsidR="00C23B66">
        <w:rPr>
          <w:lang w:eastAsia="lt-LT"/>
        </w:rPr>
        <w:t xml:space="preserve">      </w:t>
      </w:r>
      <w:r w:rsidR="00C77948" w:rsidRPr="00C77948">
        <w:rPr>
          <w:lang w:eastAsia="lt-LT"/>
        </w:rPr>
        <w:t xml:space="preserve">Gimnazija savo veiklą planuoja rengdama trejų metų Strateginį veiklos planą, Metinę veiklos programą su integruotais savivaldos institucijų, VGK, pagalbos vaikui specialistų planais, Mėnesio planus, Civilinės saugos ekstremaliųjų situacijų, Priešgaisrinės saugos valdymo planus, trejų metų Mokytojų atestacijos programą, Ugdymo planą. Į planavimą yra įtraukiamos visos savivaldos institucijos ir socialiniai partneriai. </w:t>
      </w:r>
      <w:r w:rsidR="00C77948">
        <w:rPr>
          <w:lang w:eastAsia="lt-LT"/>
        </w:rPr>
        <w:t xml:space="preserve">Rengiami </w:t>
      </w:r>
      <w:r w:rsidR="00C77948" w:rsidRPr="00C77948">
        <w:rPr>
          <w:lang w:eastAsia="lt-LT"/>
        </w:rPr>
        <w:t xml:space="preserve"> pamokų, neformalaus švietimo, konsultacijų tvarkaraščiai. Mokytojai ugdymo turinį planuoja rengdami mokomojo dalyko ilgalaikius planus, dalykų modulių, pasirenkamųjų dalykų ir neformaliojo švietimo programas, mokymo namuose ir savarankiško mokymosi individualius planus, individualias programa, pritaikytas ir individualizuotas programas specialiųjų </w:t>
      </w:r>
      <w:r w:rsidR="0084553E">
        <w:rPr>
          <w:lang w:eastAsia="lt-LT"/>
        </w:rPr>
        <w:t xml:space="preserve">ugdymosi </w:t>
      </w:r>
      <w:r w:rsidR="00C77948" w:rsidRPr="00C77948">
        <w:rPr>
          <w:lang w:eastAsia="lt-LT"/>
        </w:rPr>
        <w:t>poreikių</w:t>
      </w:r>
      <w:r w:rsidR="0084553E">
        <w:rPr>
          <w:lang w:eastAsia="lt-LT"/>
        </w:rPr>
        <w:t xml:space="preserve"> turintiems</w:t>
      </w:r>
      <w:r w:rsidR="00C77948" w:rsidRPr="00C77948">
        <w:rPr>
          <w:lang w:eastAsia="lt-LT"/>
        </w:rPr>
        <w:t xml:space="preserve"> mokiniams. Klasių vadovai rengia savo veiklos planus metams.</w:t>
      </w:r>
    </w:p>
    <w:p w14:paraId="0F76D160" w14:textId="15A00068" w:rsidR="008303F5" w:rsidRDefault="00C23B66" w:rsidP="0029757D">
      <w:pPr>
        <w:tabs>
          <w:tab w:val="left" w:pos="567"/>
          <w:tab w:val="left" w:pos="709"/>
          <w:tab w:val="left" w:pos="851"/>
        </w:tabs>
        <w:autoSpaceDE w:val="0"/>
        <w:autoSpaceDN w:val="0"/>
        <w:adjustRightInd w:val="0"/>
        <w:ind w:firstLine="567"/>
        <w:jc w:val="both"/>
        <w:rPr>
          <w:b/>
          <w:lang w:eastAsia="lt-LT"/>
        </w:rPr>
      </w:pPr>
      <w:r>
        <w:rPr>
          <w:b/>
          <w:lang w:eastAsia="lt-LT"/>
        </w:rPr>
        <w:t xml:space="preserve">       </w:t>
      </w:r>
      <w:r w:rsidRPr="00A215C8">
        <w:rPr>
          <w:lang w:eastAsia="lt-LT"/>
        </w:rPr>
        <w:t>4.5.</w:t>
      </w:r>
      <w:r>
        <w:rPr>
          <w:b/>
          <w:lang w:eastAsia="lt-LT"/>
        </w:rPr>
        <w:t xml:space="preserve"> Ryšių, informavimo ir komunikavimo sistemos</w:t>
      </w:r>
      <w:r w:rsidR="00345C09">
        <w:rPr>
          <w:b/>
          <w:lang w:eastAsia="lt-LT"/>
        </w:rPr>
        <w:t>.</w:t>
      </w:r>
    </w:p>
    <w:p w14:paraId="5C4B04C6" w14:textId="77777777" w:rsidR="00831D29" w:rsidRPr="000D36E7" w:rsidRDefault="00C23B66" w:rsidP="00831D29">
      <w:pPr>
        <w:tabs>
          <w:tab w:val="left" w:pos="567"/>
          <w:tab w:val="left" w:pos="709"/>
          <w:tab w:val="left" w:pos="851"/>
        </w:tabs>
        <w:autoSpaceDE w:val="0"/>
        <w:autoSpaceDN w:val="0"/>
        <w:adjustRightInd w:val="0"/>
        <w:ind w:firstLine="567"/>
        <w:jc w:val="both"/>
        <w:rPr>
          <w:b/>
          <w:lang w:eastAsia="lt-LT"/>
        </w:rPr>
      </w:pPr>
      <w:r>
        <w:t xml:space="preserve">      </w:t>
      </w:r>
      <w:r w:rsidR="001D4119">
        <w:t>Gimnazijoje tvarkomi mokinių ir mokytojų registrai, NEC sistema KELTAS, pateikiami duomenys švietimo valdymo informacinėje sistemoje ŠVIS. Bendruomenės narių apklausos vykdomos IQES online sistem</w:t>
      </w:r>
      <w:r w:rsidR="000D36E7">
        <w:t>oje. Naudojamasi el. dienynu Tam</w:t>
      </w:r>
      <w:r w:rsidR="001D4119">
        <w:t>o, el</w:t>
      </w:r>
      <w:r w:rsidR="0084553E">
        <w:t>ektroniniu paštu.</w:t>
      </w:r>
      <w:r w:rsidR="001D4119">
        <w:t xml:space="preserve"> Patvirtinta </w:t>
      </w:r>
      <w:r w:rsidR="000D36E7">
        <w:t>Švenčionių r. Švenčionėlių Karaliaus Mindaugo gimnazijos informacinių ir komunikacinių technologijų naudojimo, asmens duomenų tvarkymo bei darbuotojų stebėsenos ir kontrolės darbo vietoje t</w:t>
      </w:r>
      <w:r w:rsidR="001D4119">
        <w:t>varka. Mokiniams, jų tėvams (globėjams, rūpintojams) žinios apie gimnazijos veiklą skelbiamos interneto tin</w:t>
      </w:r>
      <w:r w:rsidR="00831D29">
        <w:t>klapyje www.</w:t>
      </w:r>
      <w:r w:rsidR="000D36E7">
        <w:t>gimnazija.svencioneliai.lm.lt</w:t>
      </w:r>
      <w:r w:rsidR="00831D29">
        <w:t>,</w:t>
      </w:r>
      <w:r w:rsidR="001D4119">
        <w:t xml:space="preserve"> </w:t>
      </w:r>
      <w:r w:rsidR="00831D29" w:rsidRPr="0029757D">
        <w:rPr>
          <w:lang w:eastAsia="lt-LT"/>
        </w:rPr>
        <w:t xml:space="preserve">Švenčionių rajono savivaldybės interneto svetainėje </w:t>
      </w:r>
      <w:r w:rsidR="00831D29">
        <w:rPr>
          <w:lang w:eastAsia="lt-LT"/>
        </w:rPr>
        <w:t>www.</w:t>
      </w:r>
      <w:r w:rsidR="00831D29" w:rsidRPr="0029757D">
        <w:rPr>
          <w:lang w:eastAsia="lt-LT"/>
        </w:rPr>
        <w:t xml:space="preserve">svencionys.lt, spaudoje („Žeimenos krantai“, „Švenčionių kraštas“ , „Švietimo naujienos“, „Žaliasis pasaulis“). </w:t>
      </w:r>
    </w:p>
    <w:p w14:paraId="450302E9" w14:textId="77777777" w:rsidR="001D4119" w:rsidRDefault="0084553E" w:rsidP="0029757D">
      <w:pPr>
        <w:tabs>
          <w:tab w:val="left" w:pos="567"/>
          <w:tab w:val="left" w:pos="709"/>
          <w:tab w:val="left" w:pos="851"/>
        </w:tabs>
        <w:autoSpaceDE w:val="0"/>
        <w:autoSpaceDN w:val="0"/>
        <w:adjustRightInd w:val="0"/>
        <w:ind w:firstLine="567"/>
        <w:jc w:val="both"/>
        <w:rPr>
          <w:b/>
          <w:lang w:eastAsia="lt-LT"/>
        </w:rPr>
      </w:pPr>
      <w:r>
        <w:t xml:space="preserve">        </w:t>
      </w:r>
      <w:r w:rsidR="001D4119">
        <w:t>Įvairiais mokinių ugdymo klausimais bendradarbiaujama su Švenčionių pedagogine psichologin</w:t>
      </w:r>
      <w:r w:rsidR="00D452B5">
        <w:t>e tarnyba,</w:t>
      </w:r>
      <w:r w:rsidR="001D4119">
        <w:t xml:space="preserve"> Švenčionių </w:t>
      </w:r>
      <w:r w:rsidR="00D452B5">
        <w:t xml:space="preserve">rajono </w:t>
      </w:r>
      <w:r w:rsidR="001D4119">
        <w:t>polici</w:t>
      </w:r>
      <w:r w:rsidR="00AD6296">
        <w:t xml:space="preserve">jos komisariatu, </w:t>
      </w:r>
      <w:r w:rsidR="00D452B5">
        <w:t>Vilniaus apskrities vaiko teisių apsaugos Švenčionių r. skyriumi</w:t>
      </w:r>
      <w:r w:rsidR="001D4119">
        <w:t xml:space="preserve">, </w:t>
      </w:r>
      <w:r w:rsidR="00AD6296">
        <w:t>VGTU ,,Ateities inžinerijos“ komanda,</w:t>
      </w:r>
      <w:r w:rsidR="001D4119">
        <w:t xml:space="preserve"> „Lyderiu laiku 3“, Lietuvos mokinių neformaliojo švietimo centru, </w:t>
      </w:r>
      <w:r w:rsidR="000D36E7">
        <w:t>VU Matematikos, Komunikacijos fakultetais</w:t>
      </w:r>
      <w:r w:rsidR="00D452B5">
        <w:t>, Nalšios muziejumi, Kaltanėnų UTC.</w:t>
      </w:r>
    </w:p>
    <w:p w14:paraId="1F937C76" w14:textId="77777777" w:rsidR="00D92AB3" w:rsidRDefault="00C23B66" w:rsidP="004164F8">
      <w:pPr>
        <w:tabs>
          <w:tab w:val="left" w:pos="567"/>
          <w:tab w:val="left" w:pos="709"/>
          <w:tab w:val="left" w:pos="851"/>
        </w:tabs>
        <w:autoSpaceDE w:val="0"/>
        <w:autoSpaceDN w:val="0"/>
        <w:adjustRightInd w:val="0"/>
        <w:ind w:firstLine="567"/>
        <w:jc w:val="both"/>
        <w:rPr>
          <w:lang w:eastAsia="lt-LT"/>
        </w:rPr>
      </w:pPr>
      <w:r>
        <w:rPr>
          <w:lang w:eastAsia="lt-LT"/>
        </w:rPr>
        <w:lastRenderedPageBreak/>
        <w:t xml:space="preserve">        </w:t>
      </w:r>
      <w:r w:rsidR="00AD6296">
        <w:rPr>
          <w:lang w:eastAsia="lt-LT"/>
        </w:rPr>
        <w:t>Gimnazijoje a</w:t>
      </w:r>
      <w:r w:rsidR="00AD6296" w:rsidRPr="0029757D">
        <w:rPr>
          <w:lang w:eastAsia="lt-LT"/>
        </w:rPr>
        <w:t>ktyviai komunikuojama naudojant socialinius tinklus. Mokytojai susikūrę grupe</w:t>
      </w:r>
      <w:r w:rsidR="00AD6296">
        <w:rPr>
          <w:lang w:eastAsia="lt-LT"/>
        </w:rPr>
        <w:t>s socialiniuose tinkluose klasių</w:t>
      </w:r>
      <w:r w:rsidR="00AD6296" w:rsidRPr="0029757D">
        <w:rPr>
          <w:lang w:eastAsia="lt-LT"/>
        </w:rPr>
        <w:t xml:space="preserve"> veikloms organizuoti, konsultuoti, informacijai skleis</w:t>
      </w:r>
      <w:r w:rsidR="00AD6296">
        <w:rPr>
          <w:lang w:eastAsia="lt-LT"/>
        </w:rPr>
        <w:t>ti, tarpusavyje komunikuoti. Mokytojai</w:t>
      </w:r>
      <w:r w:rsidR="00AD6296" w:rsidRPr="0029757D">
        <w:rPr>
          <w:lang w:eastAsia="lt-LT"/>
        </w:rPr>
        <w:t xml:space="preserve"> naudojasi debesų kompiuterijos galimybėmis dalinantis įvairiais mokymo ir mokymosi ištekliais, darbo grupių veikloje. </w:t>
      </w:r>
    </w:p>
    <w:p w14:paraId="781A9035" w14:textId="77777777" w:rsidR="001D4119" w:rsidRDefault="00C23B66" w:rsidP="00C23B66">
      <w:pPr>
        <w:tabs>
          <w:tab w:val="left" w:pos="567"/>
          <w:tab w:val="left" w:pos="709"/>
          <w:tab w:val="left" w:pos="851"/>
        </w:tabs>
        <w:autoSpaceDE w:val="0"/>
        <w:autoSpaceDN w:val="0"/>
        <w:adjustRightInd w:val="0"/>
        <w:ind w:firstLine="567"/>
        <w:jc w:val="both"/>
      </w:pPr>
      <w:r>
        <w:t xml:space="preserve">        </w:t>
      </w:r>
      <w:r w:rsidR="002B766E">
        <w:t>Įdiegta dokumentų valdymo sistema DVS. Mokytojų ir mokinių tėvų bendravimui ir bendradarbiavimui skirtos trišalių pokalbių dienos, kurios vyksta 2 kartus per mokslo metus (pasibaigus pusmečiams/ mokslo metams).</w:t>
      </w:r>
    </w:p>
    <w:p w14:paraId="2E1B3D30" w14:textId="77777777" w:rsidR="0084553E" w:rsidRDefault="0084553E" w:rsidP="00C23B66">
      <w:pPr>
        <w:tabs>
          <w:tab w:val="left" w:pos="567"/>
          <w:tab w:val="left" w:pos="709"/>
          <w:tab w:val="left" w:pos="851"/>
        </w:tabs>
        <w:autoSpaceDE w:val="0"/>
        <w:autoSpaceDN w:val="0"/>
        <w:adjustRightInd w:val="0"/>
        <w:ind w:firstLine="567"/>
        <w:jc w:val="both"/>
        <w:rPr>
          <w:b/>
          <w:lang w:eastAsia="lt-LT"/>
        </w:rPr>
      </w:pPr>
      <w:r>
        <w:t xml:space="preserve">        Komunikavimui su mokiniais, jų tėvais (globėjais, rūpintojais), mokytojais, kitais darbuotojais naudojamos įvairios nuotolinės skaitmeninės aplinkos. </w:t>
      </w:r>
    </w:p>
    <w:p w14:paraId="66071EB2" w14:textId="363C4D9B" w:rsidR="0029757D" w:rsidRPr="00C23B66" w:rsidRDefault="00C23B66" w:rsidP="0029757D">
      <w:pPr>
        <w:tabs>
          <w:tab w:val="left" w:pos="567"/>
          <w:tab w:val="left" w:pos="709"/>
          <w:tab w:val="left" w:pos="851"/>
        </w:tabs>
        <w:autoSpaceDE w:val="0"/>
        <w:autoSpaceDN w:val="0"/>
        <w:adjustRightInd w:val="0"/>
        <w:ind w:firstLine="567"/>
        <w:jc w:val="both"/>
        <w:rPr>
          <w:b/>
          <w:lang w:eastAsia="lt-LT"/>
        </w:rPr>
      </w:pPr>
      <w:r w:rsidRPr="00C23B66">
        <w:rPr>
          <w:b/>
          <w:lang w:eastAsia="lt-LT"/>
        </w:rPr>
        <w:t xml:space="preserve">        </w:t>
      </w:r>
      <w:r w:rsidRPr="00A215C8">
        <w:rPr>
          <w:lang w:eastAsia="lt-LT"/>
        </w:rPr>
        <w:t>4.6.</w:t>
      </w:r>
      <w:r w:rsidRPr="00C23B66">
        <w:rPr>
          <w:b/>
          <w:lang w:eastAsia="lt-LT"/>
        </w:rPr>
        <w:t xml:space="preserve"> Vidaus kontrolė</w:t>
      </w:r>
      <w:r w:rsidR="00345C09">
        <w:rPr>
          <w:b/>
          <w:lang w:eastAsia="lt-LT"/>
        </w:rPr>
        <w:t>.</w:t>
      </w:r>
      <w:r w:rsidR="0029757D" w:rsidRPr="00C23B66">
        <w:rPr>
          <w:b/>
          <w:lang w:eastAsia="lt-LT"/>
        </w:rPr>
        <w:t xml:space="preserve"> </w:t>
      </w:r>
    </w:p>
    <w:p w14:paraId="3A317EB6" w14:textId="5B71C95A" w:rsidR="0068152C" w:rsidRDefault="008303F5" w:rsidP="008303F5">
      <w:pPr>
        <w:jc w:val="both"/>
        <w:rPr>
          <w:lang w:eastAsia="lt-LT"/>
        </w:rPr>
      </w:pPr>
      <w:r>
        <w:rPr>
          <w:b/>
          <w:lang w:eastAsia="lt-LT"/>
        </w:rPr>
        <w:t xml:space="preserve">        </w:t>
      </w:r>
      <w:r w:rsidR="00C23B66">
        <w:rPr>
          <w:b/>
          <w:lang w:eastAsia="lt-LT"/>
        </w:rPr>
        <w:t xml:space="preserve">        </w:t>
      </w:r>
      <w:r w:rsidR="0029757D" w:rsidRPr="0029757D">
        <w:rPr>
          <w:b/>
          <w:lang w:eastAsia="lt-LT"/>
        </w:rPr>
        <w:t xml:space="preserve"> </w:t>
      </w:r>
      <w:r w:rsidR="007F0493">
        <w:rPr>
          <w:lang w:eastAsia="lt-LT"/>
        </w:rPr>
        <w:t>Gimnazijoje kasmet vykdomas</w:t>
      </w:r>
      <w:r w:rsidR="0029757D" w:rsidRPr="0029757D">
        <w:rPr>
          <w:lang w:eastAsia="lt-LT"/>
        </w:rPr>
        <w:t xml:space="preserve"> veiklos kokybės įsiverti</w:t>
      </w:r>
      <w:r w:rsidR="007F0493">
        <w:rPr>
          <w:lang w:eastAsia="lt-LT"/>
        </w:rPr>
        <w:t>nimas, kurį vykdo veiklos</w:t>
      </w:r>
      <w:r w:rsidR="0029757D" w:rsidRPr="0029757D">
        <w:rPr>
          <w:lang w:eastAsia="lt-LT"/>
        </w:rPr>
        <w:t xml:space="preserve"> </w:t>
      </w:r>
      <w:r w:rsidR="007F0493">
        <w:rPr>
          <w:lang w:eastAsia="lt-LT"/>
        </w:rPr>
        <w:t xml:space="preserve">kokybės </w:t>
      </w:r>
      <w:r w:rsidR="0029757D" w:rsidRPr="0029757D">
        <w:rPr>
          <w:lang w:eastAsia="lt-LT"/>
        </w:rPr>
        <w:t>įsivertinimo grupė</w:t>
      </w:r>
      <w:r w:rsidR="007F0493">
        <w:rPr>
          <w:lang w:eastAsia="lt-LT"/>
        </w:rPr>
        <w:t xml:space="preserve">, </w:t>
      </w:r>
      <w:r w:rsidR="0084553E">
        <w:rPr>
          <w:lang w:eastAsia="lt-LT"/>
        </w:rPr>
        <w:t>sudaryta direktoriaus įsakymu. Į</w:t>
      </w:r>
      <w:r w:rsidR="0029757D" w:rsidRPr="0029757D">
        <w:rPr>
          <w:lang w:eastAsia="lt-LT"/>
        </w:rPr>
        <w:t xml:space="preserve"> įsivertinimą įtraukiami </w:t>
      </w:r>
      <w:r w:rsidR="007F0493">
        <w:rPr>
          <w:lang w:eastAsia="lt-LT"/>
        </w:rPr>
        <w:t xml:space="preserve">visi </w:t>
      </w:r>
      <w:r w:rsidR="0029757D" w:rsidRPr="0029757D">
        <w:rPr>
          <w:lang w:eastAsia="lt-LT"/>
        </w:rPr>
        <w:t xml:space="preserve">bendruomenės nariai. </w:t>
      </w:r>
      <w:r w:rsidR="0029757D" w:rsidRPr="0029757D">
        <w:rPr>
          <w:bCs/>
          <w:lang w:eastAsia="lt-LT"/>
        </w:rPr>
        <w:t>Gimnazijos vadovai</w:t>
      </w:r>
      <w:r w:rsidR="0029757D" w:rsidRPr="0029757D">
        <w:rPr>
          <w:b/>
          <w:bCs/>
          <w:lang w:eastAsia="lt-LT"/>
        </w:rPr>
        <w:t xml:space="preserve"> </w:t>
      </w:r>
      <w:r w:rsidR="0029757D" w:rsidRPr="0029757D">
        <w:rPr>
          <w:lang w:eastAsia="lt-LT"/>
        </w:rPr>
        <w:t>vykdo ugdymo turinio įgyvendinimo stebėseną. Gimnazijos finansinės veiklos kontrolę vykdo įgaliotos valstybės kontrolės institucijos ir Švenčionių r. savivaldybės įgalioti asmenys.</w:t>
      </w:r>
      <w:r w:rsidR="007F0493">
        <w:rPr>
          <w:lang w:eastAsia="lt-LT"/>
        </w:rPr>
        <w:t xml:space="preserve"> Nuosekliai vykdoma finansų apskaitos kontrolė: einamoji kontrolė atliekama lėšų naudojimo metu, paskesnioji kontrolė atliekama panaudojus lėšas. Jos metu tikslinami jau atlikti susiję veiksniai, siekiant nustatyti</w:t>
      </w:r>
      <w:r w:rsidR="00345C09">
        <w:rPr>
          <w:lang w:eastAsia="lt-LT"/>
        </w:rPr>
        <w:t>,</w:t>
      </w:r>
      <w:r w:rsidR="007F0493">
        <w:rPr>
          <w:lang w:eastAsia="lt-LT"/>
        </w:rPr>
        <w:t xml:space="preserve"> ar teisėtai ir ar pagal paskirtį panaudotos lėšos</w:t>
      </w:r>
      <w:r w:rsidR="00345C09">
        <w:rPr>
          <w:lang w:eastAsia="lt-LT"/>
        </w:rPr>
        <w:t>,</w:t>
      </w:r>
      <w:r w:rsidR="007F0493">
        <w:rPr>
          <w:lang w:eastAsia="lt-LT"/>
        </w:rPr>
        <w:t xml:space="preserve"> materialinės vertybės, ar nebuvo įstatymų pažeidimų ir piktnaudžiavimų. </w:t>
      </w:r>
      <w:r w:rsidR="0068152C">
        <w:t>Tvarkant finansinius išteklius vadovaujamasi įstaigos apskaitos politikos dokumentai</w:t>
      </w:r>
      <w:r w:rsidR="007F0493">
        <w:t>s, paskirti atsakingi asmenys.</w:t>
      </w:r>
      <w:r w:rsidR="0068152C">
        <w:t xml:space="preserve"> Gimnazijos veiklą kontroliuoja steigėjas.</w:t>
      </w:r>
    </w:p>
    <w:p w14:paraId="17D6E31D" w14:textId="77777777" w:rsidR="007F0493" w:rsidRDefault="007F0493" w:rsidP="001F7CD7">
      <w:pPr>
        <w:jc w:val="both"/>
      </w:pPr>
    </w:p>
    <w:p w14:paraId="29D37E98" w14:textId="77777777" w:rsidR="007F0493" w:rsidRPr="00C23B66" w:rsidRDefault="00C23B66" w:rsidP="00C23B66">
      <w:pPr>
        <w:jc w:val="center"/>
        <w:rPr>
          <w:b/>
        </w:rPr>
      </w:pPr>
      <w:r w:rsidRPr="00C23B66">
        <w:rPr>
          <w:b/>
        </w:rPr>
        <w:t>V SKYRIUS</w:t>
      </w:r>
    </w:p>
    <w:p w14:paraId="31AC4365" w14:textId="77777777" w:rsidR="00C23B66" w:rsidRDefault="00C23B66" w:rsidP="00C23B66">
      <w:pPr>
        <w:jc w:val="center"/>
        <w:rPr>
          <w:b/>
        </w:rPr>
      </w:pPr>
      <w:r>
        <w:rPr>
          <w:b/>
        </w:rPr>
        <w:t>ANKSTESNIŲ METŲ  (2018-2020</w:t>
      </w:r>
      <w:r w:rsidRPr="00C23B66">
        <w:rPr>
          <w:b/>
        </w:rPr>
        <w:t xml:space="preserve"> METŲ) VEIKLOS ANALIZĖ</w:t>
      </w:r>
    </w:p>
    <w:p w14:paraId="38A239AE" w14:textId="77777777" w:rsidR="001908DC" w:rsidRPr="00C23B66" w:rsidRDefault="001908DC" w:rsidP="00C23B66">
      <w:pPr>
        <w:jc w:val="center"/>
        <w:rPr>
          <w:b/>
        </w:rPr>
      </w:pPr>
    </w:p>
    <w:p w14:paraId="428BA6B2" w14:textId="374665A7" w:rsidR="007F0493" w:rsidRDefault="00C23B66" w:rsidP="001F7CD7">
      <w:pPr>
        <w:jc w:val="both"/>
        <w:rPr>
          <w:b/>
        </w:rPr>
      </w:pPr>
      <w:r w:rsidRPr="00A215C8">
        <w:t xml:space="preserve">            </w:t>
      </w:r>
      <w:r w:rsidR="001908DC" w:rsidRPr="00A215C8">
        <w:t xml:space="preserve">   </w:t>
      </w:r>
      <w:r w:rsidRPr="00A215C8">
        <w:t xml:space="preserve">  5.1</w:t>
      </w:r>
      <w:r w:rsidRPr="00E3459E">
        <w:rPr>
          <w:b/>
        </w:rPr>
        <w:t xml:space="preserve">. </w:t>
      </w:r>
      <w:r w:rsidR="00E3459E" w:rsidRPr="00E3459E">
        <w:rPr>
          <w:b/>
        </w:rPr>
        <w:t>Ankstesnių metų strateginio plano įgyvendinimo sėkmingumas</w:t>
      </w:r>
      <w:r w:rsidR="00345C09">
        <w:rPr>
          <w:b/>
        </w:rPr>
        <w:t>.</w:t>
      </w:r>
    </w:p>
    <w:p w14:paraId="0286D661" w14:textId="7B638D5A" w:rsidR="005E3B1F" w:rsidRDefault="001908DC" w:rsidP="00CA0282">
      <w:pPr>
        <w:ind w:firstLine="567"/>
        <w:jc w:val="both"/>
        <w:rPr>
          <w:lang w:eastAsia="lt-LT"/>
        </w:rPr>
      </w:pPr>
      <w:r>
        <w:rPr>
          <w:lang w:eastAsia="lt-LT"/>
        </w:rPr>
        <w:t xml:space="preserve">        </w:t>
      </w:r>
      <w:r w:rsidR="00CA0282">
        <w:rPr>
          <w:lang w:eastAsia="lt-LT"/>
        </w:rPr>
        <w:t>5.1.1. Švenčionėlių progimnazijos strateginių tikslų 2018-2020 m. įgyvendinimas: į</w:t>
      </w:r>
      <w:r w:rsidR="00E3459E" w:rsidRPr="00684B80">
        <w:rPr>
          <w:lang w:eastAsia="lt-LT"/>
        </w:rPr>
        <w:t>gyvendinus tris strateginius tikslus</w:t>
      </w:r>
      <w:r>
        <w:rPr>
          <w:lang w:eastAsia="lt-LT"/>
        </w:rPr>
        <w:t xml:space="preserve">  2018-2020 m.</w:t>
      </w:r>
      <w:r w:rsidR="00684B80" w:rsidRPr="00684B80">
        <w:rPr>
          <w:lang w:eastAsia="lt-LT"/>
        </w:rPr>
        <w:t xml:space="preserve"> Švenčionėlių progimnazijoje</w:t>
      </w:r>
      <w:r w:rsidR="00E3459E" w:rsidRPr="00684B80">
        <w:rPr>
          <w:lang w:eastAsia="lt-LT"/>
        </w:rPr>
        <w:t xml:space="preserve"> </w:t>
      </w:r>
      <w:r w:rsidR="00684B80" w:rsidRPr="00684B80">
        <w:rPr>
          <w:lang w:eastAsia="lt-LT"/>
        </w:rPr>
        <w:t>–</w:t>
      </w:r>
      <w:r w:rsidR="00E3459E" w:rsidRPr="00684B80">
        <w:rPr>
          <w:lang w:eastAsia="lt-LT"/>
        </w:rPr>
        <w:t xml:space="preserve"> </w:t>
      </w:r>
      <w:r w:rsidR="00684B80" w:rsidRPr="00684B80">
        <w:rPr>
          <w:lang w:eastAsia="lt-LT"/>
        </w:rPr>
        <w:t>tobulinti ugdymo organizavimo ir priežiūros kokybę, užtikrinant ugdymo turinio kaitą, atitinkančią šiuolaikinius ugdymo tikslus; kurti veiksmingą, bendradarbiavimu ir partneryste paremtą ugdymo(si) aplinką, skatinančią kiekvieno mokinio asmeninę ūgtį ir bendrųjų kompetencijų ugdymą; modernizuoti ugdymo(si) aplinką, atnaujinti edukacines erdves, sudarant sąlygas mokymosi kultūros įsitvirtinimui progi</w:t>
      </w:r>
      <w:r w:rsidR="002D6CDE">
        <w:rPr>
          <w:lang w:eastAsia="lt-LT"/>
        </w:rPr>
        <w:t>mnazijoje</w:t>
      </w:r>
      <w:r w:rsidR="00345C09">
        <w:rPr>
          <w:lang w:eastAsia="lt-LT"/>
        </w:rPr>
        <w:t>,</w:t>
      </w:r>
      <w:r w:rsidR="002D6CDE">
        <w:rPr>
          <w:lang w:eastAsia="lt-LT"/>
        </w:rPr>
        <w:t xml:space="preserve"> pasiekta</w:t>
      </w:r>
      <w:r w:rsidR="00684B80" w:rsidRPr="00684B80">
        <w:rPr>
          <w:lang w:eastAsia="lt-LT"/>
        </w:rPr>
        <w:t xml:space="preserve"> mokinių ir mokyklos pažangos.</w:t>
      </w:r>
    </w:p>
    <w:p w14:paraId="09DB074E" w14:textId="77777777" w:rsidR="00943E8B" w:rsidRPr="005E3B1F" w:rsidRDefault="00943E8B" w:rsidP="005B0712">
      <w:pPr>
        <w:jc w:val="both"/>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943E8B" w:rsidRPr="005E3B1F" w14:paraId="3D9B162F" w14:textId="77777777" w:rsidTr="00EE2CB6">
        <w:tc>
          <w:tcPr>
            <w:tcW w:w="14786" w:type="dxa"/>
          </w:tcPr>
          <w:p w14:paraId="32B3FA6E" w14:textId="711013F6" w:rsidR="00943E8B" w:rsidRPr="005E3B1F" w:rsidRDefault="00943E8B" w:rsidP="005E3B1F">
            <w:r w:rsidRPr="005E3B1F">
              <w:t>1</w:t>
            </w:r>
            <w:r w:rsidRPr="00943E8B">
              <w:rPr>
                <w:b/>
              </w:rPr>
              <w:t>. Tikslas</w:t>
            </w:r>
            <w:r w:rsidR="00345C09">
              <w:rPr>
                <w:b/>
              </w:rPr>
              <w:t>:</w:t>
            </w:r>
            <w:r w:rsidRPr="005E3B1F">
              <w:t xml:space="preserve"> tobulinti ugdymo organizavimo ir priežiūros kokybę, užtikrinti ugdymo turinio kaitą, atitinkančią šiuolaikinius ugdymo tikslus</w:t>
            </w:r>
            <w:r w:rsidR="00652065">
              <w:t>.</w:t>
            </w:r>
          </w:p>
        </w:tc>
      </w:tr>
      <w:tr w:rsidR="00943E8B" w:rsidRPr="005E3B1F" w14:paraId="2B90803D" w14:textId="77777777" w:rsidTr="00EE2CB6">
        <w:tc>
          <w:tcPr>
            <w:tcW w:w="14786" w:type="dxa"/>
          </w:tcPr>
          <w:p w14:paraId="01AED791" w14:textId="10DAC745" w:rsidR="00943E8B" w:rsidRPr="005E3B1F" w:rsidRDefault="00943E8B" w:rsidP="005E3B1F">
            <w:r w:rsidRPr="005E3B1F">
              <w:t xml:space="preserve">1.1. </w:t>
            </w:r>
            <w:r w:rsidRPr="00943E8B">
              <w:rPr>
                <w:b/>
              </w:rPr>
              <w:t>Uždavinys</w:t>
            </w:r>
            <w:r w:rsidRPr="005E3B1F">
              <w:t>: siekti nuoseklumo ir tęstinumo veiklos planavime</w:t>
            </w:r>
            <w:r w:rsidR="00652065">
              <w:t>.</w:t>
            </w:r>
          </w:p>
        </w:tc>
      </w:tr>
      <w:tr w:rsidR="00943E8B" w:rsidRPr="005E3B1F" w14:paraId="13EFE583" w14:textId="77777777" w:rsidTr="00EE2CB6">
        <w:tc>
          <w:tcPr>
            <w:tcW w:w="14786" w:type="dxa"/>
          </w:tcPr>
          <w:p w14:paraId="61945E3B" w14:textId="57BCBCB2" w:rsidR="00943E8B" w:rsidRPr="005E3B1F" w:rsidRDefault="00943E8B" w:rsidP="005E3B1F">
            <w:pPr>
              <w:jc w:val="both"/>
            </w:pPr>
            <w:r w:rsidRPr="00943E8B">
              <w:rPr>
                <w:b/>
              </w:rPr>
              <w:t>Pasiektas rezultatas</w:t>
            </w:r>
            <w:r>
              <w:t xml:space="preserve">. Progimnazijos direktoriaus įsakymais sukurtos grupės savo veiklą vykdė užtikrinant nuoseklumo ir tęstinumo principus. </w:t>
            </w:r>
            <w:r w:rsidRPr="005E3B1F">
              <w:t>Parengti ir patobulinti vienodos struktūros ir formos ilgalaikiai planai padėjo mokytojams bendrauti ir bendradarbiauti siekiant nuoseklaus planavimo ir organizuojant ugdymą pagal vienodus kriterijus, ugdant dalykines ir bendrąsias kompetencijas, atsižvelgiant į mokinių amžių ir individualias galias. 100 procentų mokytojų parengė integruotus planus pagal numatytą struktūrą, formą ir pagal juos, atsižvelgdami į kiekvieno mokinio amžių bei galias, ugdė bendrąsias ir dalykines kompetencijas. Buvo parengti planai specialiųjų ugdymosi poreikių turinčių mokinių ugdymui. Klasių vadovai ugdė mokinius pagal klasių ugdymo planus, integruodami prevencines programas ir kt. integruotinus bendrosiose programose numatytus dalykus.</w:t>
            </w:r>
          </w:p>
        </w:tc>
      </w:tr>
      <w:tr w:rsidR="00943E8B" w:rsidRPr="005E3B1F" w14:paraId="628FD80F" w14:textId="77777777" w:rsidTr="00EE2CB6">
        <w:tc>
          <w:tcPr>
            <w:tcW w:w="14786" w:type="dxa"/>
          </w:tcPr>
          <w:p w14:paraId="75449187" w14:textId="341B6222" w:rsidR="00943E8B" w:rsidRPr="00943E8B" w:rsidRDefault="00943E8B" w:rsidP="005E3B1F">
            <w:pPr>
              <w:jc w:val="both"/>
              <w:rPr>
                <w:b/>
              </w:rPr>
            </w:pPr>
            <w:r w:rsidRPr="005E3B1F">
              <w:t>1.2.</w:t>
            </w:r>
            <w:r w:rsidRPr="00943E8B">
              <w:rPr>
                <w:b/>
              </w:rPr>
              <w:t>Uždavinys</w:t>
            </w:r>
            <w:r w:rsidRPr="005E3B1F">
              <w:t>: planuoti ir vykdyti pedagoginės priežiūros, kasmetinio vertinimo ir įsivertinimo veiklas</w:t>
            </w:r>
            <w:r w:rsidR="00652065">
              <w:t>.</w:t>
            </w:r>
          </w:p>
        </w:tc>
      </w:tr>
      <w:tr w:rsidR="00943E8B" w:rsidRPr="005E3B1F" w14:paraId="6DE2F0D3" w14:textId="77777777" w:rsidTr="00EE2CB6">
        <w:tc>
          <w:tcPr>
            <w:tcW w:w="14786" w:type="dxa"/>
          </w:tcPr>
          <w:p w14:paraId="4360A691" w14:textId="34268B4B" w:rsidR="00943E8B" w:rsidRPr="00943E8B" w:rsidRDefault="00943E8B" w:rsidP="005E3B1F">
            <w:pPr>
              <w:jc w:val="both"/>
              <w:rPr>
                <w:b/>
              </w:rPr>
            </w:pPr>
            <w:r w:rsidRPr="00943E8B">
              <w:rPr>
                <w:b/>
              </w:rPr>
              <w:lastRenderedPageBreak/>
              <w:t>Pasiektas rezultatas</w:t>
            </w:r>
            <w:r>
              <w:t>.</w:t>
            </w:r>
            <w:r w:rsidRPr="005E3B1F">
              <w:t xml:space="preserve"> Visos metodinės grupės parengė metinius veiklos planus ir juos įgyvendino. Mokytojai dalinosi gerąja patirtimi, ugdėsi gebėjimą pastebėti stipriąsias puses bei korektiškai ir kartu profesionaliai išsakyti trūkumus, pastabas. Administracija stebėjo ne mažiau kaip 3 kiekvieno kuruojamojo veiklas, jas aptarė individualiai, numatė priemones kokybei gerinti. Kiekvienas mokytojas pravedė ne mažiau kaip po 2 - 3 atviras veiklas ir aplankė ne</w:t>
            </w:r>
            <w:r w:rsidR="00345C09">
              <w:t xml:space="preserve"> </w:t>
            </w:r>
            <w:r w:rsidRPr="005E3B1F">
              <w:t>mažiau kaip 1- 2 kolegos atviras veiklas. Kiekvienas mokytojas/švietimo pagalbos specialistas</w:t>
            </w:r>
            <w:r w:rsidR="00345C09">
              <w:t>/</w:t>
            </w:r>
            <w:r w:rsidRPr="005E3B1F">
              <w:t xml:space="preserve">darbuotojas įsivertino </w:t>
            </w:r>
            <w:r w:rsidR="0084553E">
              <w:t>ir numatė tolesnes savo veiklas</w:t>
            </w:r>
            <w:r w:rsidR="00345C09">
              <w:t>.</w:t>
            </w:r>
          </w:p>
        </w:tc>
      </w:tr>
      <w:tr w:rsidR="00943E8B" w:rsidRPr="005E3B1F" w14:paraId="7938DBB4" w14:textId="77777777" w:rsidTr="00EE2CB6">
        <w:tc>
          <w:tcPr>
            <w:tcW w:w="14786" w:type="dxa"/>
          </w:tcPr>
          <w:p w14:paraId="363DBAED" w14:textId="19907172" w:rsidR="00943E8B" w:rsidRPr="005E3B1F" w:rsidRDefault="00943E8B" w:rsidP="005E3B1F">
            <w:pPr>
              <w:jc w:val="both"/>
            </w:pPr>
            <w:r w:rsidRPr="005E3B1F">
              <w:t xml:space="preserve">1.3. </w:t>
            </w:r>
            <w:r w:rsidRPr="00943E8B">
              <w:rPr>
                <w:b/>
              </w:rPr>
              <w:t>Uždavinys:</w:t>
            </w:r>
            <w:r w:rsidRPr="005E3B1F">
              <w:t xml:space="preserve"> organizuoti darnų, orientuotą į mokinių pažangos ir pasiekimų gerinimą, ugdymo procesą</w:t>
            </w:r>
            <w:r w:rsidR="00652065">
              <w:t>.</w:t>
            </w:r>
          </w:p>
        </w:tc>
      </w:tr>
      <w:tr w:rsidR="00943E8B" w:rsidRPr="005E3B1F" w14:paraId="727971D4" w14:textId="77777777" w:rsidTr="00EE2CB6">
        <w:tc>
          <w:tcPr>
            <w:tcW w:w="14786" w:type="dxa"/>
          </w:tcPr>
          <w:p w14:paraId="15517EC8" w14:textId="45BA8261" w:rsidR="00943E8B" w:rsidRPr="005E3B1F" w:rsidRDefault="00943E8B" w:rsidP="005E3B1F">
            <w:pPr>
              <w:jc w:val="both"/>
            </w:pPr>
            <w:r w:rsidRPr="00943E8B">
              <w:rPr>
                <w:b/>
              </w:rPr>
              <w:t>Pasiektas rezultatas</w:t>
            </w:r>
            <w:r>
              <w:t xml:space="preserve">. </w:t>
            </w:r>
            <w:r w:rsidRPr="005E3B1F">
              <w:t>Buvo sudarytos palankios sąlygos mokiniams įveikti mokymosi spragas ir pagal kiekvieno gebėjimus siekti aukštesnių ugdymosi rezultatų. Identifikuoti mokinių pasiekimų lygmenys, aptartos pagalbos mokiniui strategijos. Individualiai ir kiekvieno pusmečio pabaigoje aptariant rezultatus, numatytos priemonės pažangos rezultatams gerinti. Mokinių mokymosi pasiekimai pagerės 5 procentais</w:t>
            </w:r>
            <w:r w:rsidR="00345C09">
              <w:t>.</w:t>
            </w:r>
          </w:p>
        </w:tc>
      </w:tr>
      <w:tr w:rsidR="00943E8B" w:rsidRPr="005E3B1F" w14:paraId="78B69C27" w14:textId="77777777" w:rsidTr="00EE2CB6">
        <w:tc>
          <w:tcPr>
            <w:tcW w:w="14786" w:type="dxa"/>
          </w:tcPr>
          <w:p w14:paraId="3810D48B" w14:textId="555CD3A4" w:rsidR="00943E8B" w:rsidRPr="00943E8B" w:rsidRDefault="00943E8B" w:rsidP="00943E8B">
            <w:r w:rsidRPr="005E3B1F">
              <w:t>1.4</w:t>
            </w:r>
            <w:r w:rsidRPr="00943E8B">
              <w:rPr>
                <w:b/>
              </w:rPr>
              <w:t>. Uždavinys</w:t>
            </w:r>
            <w:r w:rsidRPr="005E3B1F">
              <w:t>: plėtoti progimnazijos vadovų ir mokytojų profesines kompetencijas sėkmingam s</w:t>
            </w:r>
            <w:r>
              <w:t>trateginių tikslų įgyvendinimui</w:t>
            </w:r>
            <w:r w:rsidR="00652065">
              <w:t>.</w:t>
            </w:r>
          </w:p>
        </w:tc>
      </w:tr>
      <w:tr w:rsidR="00943E8B" w:rsidRPr="005E3B1F" w14:paraId="39AFA0E9" w14:textId="77777777" w:rsidTr="00EE2CB6">
        <w:tc>
          <w:tcPr>
            <w:tcW w:w="14786" w:type="dxa"/>
          </w:tcPr>
          <w:p w14:paraId="10918533" w14:textId="1F289DAE" w:rsidR="00943E8B" w:rsidRPr="005E3B1F" w:rsidRDefault="00943E8B" w:rsidP="0084553E">
            <w:pPr>
              <w:jc w:val="both"/>
            </w:pPr>
            <w:r w:rsidRPr="00943E8B">
              <w:rPr>
                <w:b/>
              </w:rPr>
              <w:t>Pasiektas rezultatas.</w:t>
            </w:r>
            <w:r>
              <w:t xml:space="preserve"> </w:t>
            </w:r>
            <w:r w:rsidR="00284222">
              <w:t>T</w:t>
            </w:r>
            <w:r w:rsidRPr="005E3B1F">
              <w:t>inkamai parinkta ugdymosi aplinka</w:t>
            </w:r>
            <w:r w:rsidR="00284222">
              <w:t xml:space="preserve"> padėjo ugdyti</w:t>
            </w:r>
            <w:r w:rsidRPr="005E3B1F">
              <w:t xml:space="preserve"> įvai</w:t>
            </w:r>
            <w:r w:rsidR="00284222">
              <w:t>riapuses dalykines ir bendrąsias mokinių kompetencijas</w:t>
            </w:r>
            <w:r w:rsidRPr="005E3B1F">
              <w:t>. Kiekvienas mokytojas pravedė ne mažiau kaip po 1- 2 atviras veiklas, apie 50 procentų mokytojų analizavo aplinkų poveikį pažangos įtakai. 95 proc. mokytojų ir specialistų išklausė ir aptarė su kolegomis ne mažiau kaip 3 paskaitas nuotoliniu būdu mokinių pasiekimų ir pažangos gerinimo, dalykinių ir bendrųjų kompetencijų ugdymo, mokinių asmeninių mokymosi bei k</w:t>
            </w:r>
            <w:r w:rsidR="0084553E">
              <w:t>itų veiklų plėtojimo klausimais</w:t>
            </w:r>
            <w:r w:rsidR="00345C09">
              <w:t>.</w:t>
            </w:r>
          </w:p>
        </w:tc>
      </w:tr>
      <w:tr w:rsidR="00DF5BD5" w:rsidRPr="005E3B1F" w14:paraId="67904F77" w14:textId="77777777" w:rsidTr="00EE2CB6">
        <w:tc>
          <w:tcPr>
            <w:tcW w:w="14786" w:type="dxa"/>
          </w:tcPr>
          <w:p w14:paraId="21BCEB01" w14:textId="65302161" w:rsidR="00DF5BD5" w:rsidRPr="00DF5BD5" w:rsidRDefault="00DF5BD5" w:rsidP="00DF5BD5">
            <w:r w:rsidRPr="00DF5BD5">
              <w:rPr>
                <w:b/>
              </w:rPr>
              <w:t>1.5. Uždavinys</w:t>
            </w:r>
            <w:r w:rsidRPr="005E3B1F">
              <w:t>: ugdyti mokinių atsakomyb</w:t>
            </w:r>
            <w:r>
              <w:t>ę už savo pažangą ir pasiekimus</w:t>
            </w:r>
            <w:r w:rsidR="00652065">
              <w:t>.</w:t>
            </w:r>
          </w:p>
        </w:tc>
      </w:tr>
      <w:tr w:rsidR="00DF5BD5" w:rsidRPr="005E3B1F" w14:paraId="5281D3A9" w14:textId="77777777" w:rsidTr="00EE2CB6">
        <w:tc>
          <w:tcPr>
            <w:tcW w:w="14786" w:type="dxa"/>
          </w:tcPr>
          <w:p w14:paraId="26457AB9" w14:textId="7435D8E6" w:rsidR="00DF5BD5" w:rsidRPr="00DF5BD5" w:rsidRDefault="00DF5BD5" w:rsidP="00DF5BD5">
            <w:pPr>
              <w:rPr>
                <w:b/>
              </w:rPr>
            </w:pPr>
            <w:r w:rsidRPr="00DF5BD5">
              <w:rPr>
                <w:b/>
              </w:rPr>
              <w:t>Pasiektas rezultatas.</w:t>
            </w:r>
            <w:r>
              <w:t xml:space="preserve"> </w:t>
            </w:r>
            <w:r w:rsidRPr="005E3B1F">
              <w:t>99 proc. mokytojų savo veikloje taikė įvairius mokinių mokymosi įsivertinimo būdus, skatinančius siekti geresnių pasiekimų ir pažangos. 85 proc. mokytojų pamokose mokiniai buvo aktyviai įtraukiami į mokymosi procesą. Bendradarbiaujant buvo išsiaiškintos mokinių galios, sudaromos sąlygos kelti asmeninius mokymosi tikslus, ugdomas pasitikėjimas savimi. Mokiniams buvo pateikiami aiškūs ir konkretūs mokymosi pažangos ir išm</w:t>
            </w:r>
            <w:r w:rsidR="0084553E">
              <w:t>okimo (įsi)vertinimo kriterijai</w:t>
            </w:r>
            <w:r w:rsidR="00345C09">
              <w:t>.</w:t>
            </w:r>
          </w:p>
        </w:tc>
      </w:tr>
      <w:tr w:rsidR="00DF5BD5" w:rsidRPr="005E3B1F" w14:paraId="340F48AA" w14:textId="77777777" w:rsidTr="00EE2CB6">
        <w:tc>
          <w:tcPr>
            <w:tcW w:w="14786" w:type="dxa"/>
          </w:tcPr>
          <w:p w14:paraId="59A1ED09" w14:textId="027D682C" w:rsidR="00DF5BD5" w:rsidRPr="005E3B1F" w:rsidRDefault="00DF5BD5" w:rsidP="005E3B1F">
            <w:r w:rsidRPr="00DF5BD5">
              <w:rPr>
                <w:b/>
              </w:rPr>
              <w:t>2. Tikslas</w:t>
            </w:r>
            <w:r w:rsidR="00345C09">
              <w:rPr>
                <w:b/>
              </w:rPr>
              <w:t>:</w:t>
            </w:r>
            <w:r w:rsidRPr="005E3B1F">
              <w:t xml:space="preserve"> kurti veiksmingą, bendradarbiavimu ir partneryste paremtą ugdymo(si) aplinką, skatinančią kiekvieno mokinio asmeninę ūgtį ir bendrųjų kompetencijų ugdymą</w:t>
            </w:r>
            <w:r w:rsidR="00652065">
              <w:t>.</w:t>
            </w:r>
          </w:p>
        </w:tc>
      </w:tr>
      <w:tr w:rsidR="00DF5BD5" w:rsidRPr="005E3B1F" w14:paraId="0544F3E4" w14:textId="77777777" w:rsidTr="00EE2CB6">
        <w:tc>
          <w:tcPr>
            <w:tcW w:w="14786" w:type="dxa"/>
          </w:tcPr>
          <w:p w14:paraId="496365CB" w14:textId="201222F9" w:rsidR="00DF5BD5" w:rsidRPr="0084553E" w:rsidRDefault="00DF5BD5" w:rsidP="005E3B1F">
            <w:r w:rsidRPr="00DF5BD5">
              <w:rPr>
                <w:b/>
              </w:rPr>
              <w:t>2.1. Uždavinys:</w:t>
            </w:r>
            <w:r w:rsidRPr="005E3B1F">
              <w:t xml:space="preserve">  skatinti mokinių, mokytojų, mokinių tėvų bei visų progimnazijos bendruomenės narių bendradarbiavimą, siekiant kiekvieno mokinio mokymosi pažangos</w:t>
            </w:r>
            <w:r w:rsidR="00652065">
              <w:t>.</w:t>
            </w:r>
            <w:r>
              <w:t xml:space="preserve"> </w:t>
            </w:r>
          </w:p>
        </w:tc>
      </w:tr>
      <w:tr w:rsidR="00DF5BD5" w:rsidRPr="005E3B1F" w14:paraId="490A0295" w14:textId="77777777" w:rsidTr="00EE2CB6">
        <w:tc>
          <w:tcPr>
            <w:tcW w:w="14786" w:type="dxa"/>
          </w:tcPr>
          <w:p w14:paraId="414D2ED2" w14:textId="2717243F" w:rsidR="00DF5BD5" w:rsidRPr="005E3B1F" w:rsidRDefault="00DF5BD5" w:rsidP="005E3B1F">
            <w:pPr>
              <w:jc w:val="both"/>
            </w:pPr>
            <w:r w:rsidRPr="00DF5BD5">
              <w:rPr>
                <w:b/>
              </w:rPr>
              <w:t>Pasiektas rezultatas</w:t>
            </w:r>
            <w:r>
              <w:t xml:space="preserve">. </w:t>
            </w:r>
            <w:r w:rsidRPr="005E3B1F">
              <w:t xml:space="preserve">Progimnazijoje buvo nuolat analizuojami mokinių poreikiai, teikiama savalaikė reikiama pagalba, stiprinama motyvacija. Geresnis mokinių pažinimas leido ugdymo veiklas sieti su mokinio asmenine gyvenimiška patirtimi. Bendruomenėje buvo tinkamai aptartos, dokumentuose įteisintos bendradarbiavimo su tėvais galimybės ir kryptys. Buvo sudarytos geros sąlygos tėvams individualiai gauti aktualios informacijos, sprendžiant ugdymosi problemas. Išaiškėjo klasės auklėtojų ir mokytojų bendradarbiavimo privalumai ir problemos siekiant teigiamo mikroklimato tarp mokytojų ir mokinių. Visų klasių vadovai vedė po vieną klasės valandėlę per savaitę (per dvi), bendradarbiavo su klasėje dirbančiais mokytojais ne mažiau kaip du kartus per metus.  85 proc. mokytojų nuolat informavo mokinių tėvus apie jų vaikų daromą pažangą pamokose ir kitose veiklose, </w:t>
            </w:r>
            <w:r w:rsidR="00720DC5">
              <w:t>progimnazijoje vykdomas veiklas</w:t>
            </w:r>
            <w:r w:rsidR="00652065">
              <w:t>.</w:t>
            </w:r>
          </w:p>
        </w:tc>
      </w:tr>
      <w:tr w:rsidR="00DF5BD5" w:rsidRPr="005E3B1F" w14:paraId="6BF9AFDF" w14:textId="77777777" w:rsidTr="00EE2CB6">
        <w:tc>
          <w:tcPr>
            <w:tcW w:w="14786" w:type="dxa"/>
          </w:tcPr>
          <w:p w14:paraId="2011F53C" w14:textId="7B25B7FB" w:rsidR="00DF5BD5" w:rsidRPr="00DF5BD5" w:rsidRDefault="00DF5BD5" w:rsidP="005E3B1F">
            <w:pPr>
              <w:jc w:val="both"/>
              <w:rPr>
                <w:b/>
              </w:rPr>
            </w:pPr>
            <w:r w:rsidRPr="00DF5BD5">
              <w:rPr>
                <w:b/>
              </w:rPr>
              <w:t>2.2. Uždavinys</w:t>
            </w:r>
            <w:r w:rsidRPr="005E3B1F">
              <w:t>: ugdyti sąmoningą požiūrį į progimnazijos tvarką, bendrakūros puoselėjimą</w:t>
            </w:r>
            <w:r w:rsidR="00652065">
              <w:t>.</w:t>
            </w:r>
          </w:p>
        </w:tc>
      </w:tr>
      <w:tr w:rsidR="00DF5BD5" w:rsidRPr="005E3B1F" w14:paraId="0CEBF77D" w14:textId="77777777" w:rsidTr="00EE2CB6">
        <w:tc>
          <w:tcPr>
            <w:tcW w:w="14786" w:type="dxa"/>
          </w:tcPr>
          <w:p w14:paraId="64DCFD3D" w14:textId="5DAEF994" w:rsidR="00DF5BD5" w:rsidRPr="005E3B1F" w:rsidRDefault="001908DC" w:rsidP="005E3B1F">
            <w:pPr>
              <w:contextualSpacing/>
            </w:pPr>
            <w:r w:rsidRPr="001908DC">
              <w:rPr>
                <w:b/>
              </w:rPr>
              <w:t>Pasiektas rezultatas</w:t>
            </w:r>
            <w:r>
              <w:t xml:space="preserve">. </w:t>
            </w:r>
            <w:r w:rsidR="00DF5BD5" w:rsidRPr="005E3B1F">
              <w:t xml:space="preserve">Buvo organizuojama daug įvairiatemių renginių, </w:t>
            </w:r>
            <w:r w:rsidR="00720DC5">
              <w:t xml:space="preserve">vyko </w:t>
            </w:r>
            <w:r w:rsidR="00DF5BD5" w:rsidRPr="005E3B1F">
              <w:t>aktyvi projektinė veikla, prasmingos prevencinės veiklos. Mokiniai teikė pasiūlymus dėl ugdymo organizavimo, dalyvavo organizuojant renginius, planuojant tolimesnį mokymąsi ir karjerą. Buvo ugdomas asmenybės socialumas. Bendruomenės nariams skirtuose renginiuose apsilankė 30- 40 proc. mokinių tėvų, 75 proc. mokinių, dalyva</w:t>
            </w:r>
            <w:r w:rsidR="00652065">
              <w:t>vo</w:t>
            </w:r>
            <w:r w:rsidR="00DF5BD5" w:rsidRPr="005E3B1F">
              <w:t xml:space="preserve"> 95 proc. mokytojų. </w:t>
            </w:r>
            <w:r w:rsidR="00DF5BD5" w:rsidRPr="005E3B1F">
              <w:lastRenderedPageBreak/>
              <w:t>Mokiniai aktyviai dalyvavo savivaldoje. Kiekvienų mokslo metų ugdymo planuose buvo numatytos socialinės veiklos galimybės. Visų klasių vadovų veiklos apskaitoje  ir mokytojų dalykininkų dienynuose (TAMO) buvo fiksuojamos mokinių socialinės veiklos. 95 proc. mokytojų v</w:t>
            </w:r>
            <w:r w:rsidR="00720DC5">
              <w:t>iešino savo ir ugdytinių veiklą</w:t>
            </w:r>
            <w:r w:rsidR="00652065">
              <w:t>.</w:t>
            </w:r>
          </w:p>
        </w:tc>
      </w:tr>
      <w:tr w:rsidR="00DF5BD5" w:rsidRPr="005E3B1F" w14:paraId="421AEBD2" w14:textId="77777777" w:rsidTr="00EE2CB6">
        <w:tc>
          <w:tcPr>
            <w:tcW w:w="14786" w:type="dxa"/>
          </w:tcPr>
          <w:p w14:paraId="53822038" w14:textId="0B489917" w:rsidR="00DF5BD5" w:rsidRPr="005E3B1F" w:rsidRDefault="001908DC" w:rsidP="005E3B1F">
            <w:r w:rsidRPr="001908DC">
              <w:rPr>
                <w:b/>
              </w:rPr>
              <w:lastRenderedPageBreak/>
              <w:t>2.3. Uždavinys</w:t>
            </w:r>
            <w:r w:rsidRPr="005E3B1F">
              <w:t xml:space="preserve">: gilinti mokinių bendrąsias kompetencijas, sudarant sąlygas mokiniams kryptingai plėtoti turimas ir įgyti naujas kompetencijas, </w:t>
            </w:r>
            <w:r w:rsidR="00652065">
              <w:t>turinčias įtakos</w:t>
            </w:r>
            <w:r w:rsidRPr="005E3B1F">
              <w:t xml:space="preserve"> individ</w:t>
            </w:r>
            <w:r>
              <w:t>uali</w:t>
            </w:r>
            <w:r w:rsidR="00652065">
              <w:t>ai</w:t>
            </w:r>
            <w:r>
              <w:t xml:space="preserve"> kiekvieno mokinio pažang</w:t>
            </w:r>
            <w:r w:rsidR="00652065">
              <w:t>ai.</w:t>
            </w:r>
          </w:p>
        </w:tc>
      </w:tr>
      <w:tr w:rsidR="001908DC" w:rsidRPr="005E3B1F" w14:paraId="2915FAE1" w14:textId="77777777" w:rsidTr="00EE2CB6">
        <w:tc>
          <w:tcPr>
            <w:tcW w:w="14786" w:type="dxa"/>
          </w:tcPr>
          <w:p w14:paraId="1DD5AB36" w14:textId="77777777" w:rsidR="001908DC" w:rsidRPr="005E3B1F" w:rsidRDefault="001908DC" w:rsidP="005E3B1F">
            <w:pPr>
              <w:jc w:val="both"/>
            </w:pPr>
            <w:r w:rsidRPr="001908DC">
              <w:rPr>
                <w:b/>
              </w:rPr>
              <w:t>Pasiektas rezultatas.</w:t>
            </w:r>
            <w:r>
              <w:t xml:space="preserve"> </w:t>
            </w:r>
            <w:r w:rsidRPr="005E3B1F">
              <w:t>Mokiniai buvo skatinami mokytis, praktiškai pritaikyti sukauptas žinias, mokyti mąstyti, dirbti savarankiškai, suteikta galimybė vaikams realizuoti save ir atskleisti kuo daugiau talentų, skatintos vaikų ir jaunimo iniciatyvos, ugdytos dalykinės ir profesinės kompetencijos. Suteiktos galimybės įsivertinti žinias, palyginti jas su rajono, respublikos mokinių rezultatais. Mokiniai atskleidė savo gebėjimus, ugdėsi bendruomeniškumo jausmą. Dalyvaudami rajono, šalies ir tarptautiniuose rengin</w:t>
            </w:r>
            <w:r w:rsidR="00720DC5">
              <w:t>iuose reprezentavo progimnaziją.</w:t>
            </w:r>
          </w:p>
        </w:tc>
      </w:tr>
      <w:tr w:rsidR="001908DC" w:rsidRPr="005E3B1F" w14:paraId="6361B939" w14:textId="77777777" w:rsidTr="00EE2CB6">
        <w:tc>
          <w:tcPr>
            <w:tcW w:w="14786" w:type="dxa"/>
          </w:tcPr>
          <w:p w14:paraId="4B464F6C" w14:textId="56251F40" w:rsidR="001908DC" w:rsidRPr="005E3B1F" w:rsidRDefault="001908DC" w:rsidP="005E3B1F">
            <w:r w:rsidRPr="001908DC">
              <w:rPr>
                <w:b/>
              </w:rPr>
              <w:t>3.Tikslas</w:t>
            </w:r>
            <w:r w:rsidR="00652065">
              <w:rPr>
                <w:b/>
              </w:rPr>
              <w:t>:</w:t>
            </w:r>
            <w:r w:rsidRPr="005E3B1F">
              <w:t xml:space="preserve"> modernizuoti ugdymo(si) aplinką, atnaujinti edukacines erdves, sudarant sąlygas mokymosi kultūros</w:t>
            </w:r>
            <w:r>
              <w:t xml:space="preserve"> įtvirtinimui progimnazijoje.  </w:t>
            </w:r>
          </w:p>
        </w:tc>
      </w:tr>
      <w:tr w:rsidR="001908DC" w:rsidRPr="005E3B1F" w14:paraId="582486F2" w14:textId="77777777" w:rsidTr="00EE2CB6">
        <w:tc>
          <w:tcPr>
            <w:tcW w:w="14786" w:type="dxa"/>
          </w:tcPr>
          <w:p w14:paraId="370BBB7D" w14:textId="692CADB8" w:rsidR="001908DC" w:rsidRPr="005E3B1F" w:rsidRDefault="001908DC" w:rsidP="001908DC">
            <w:pPr>
              <w:jc w:val="both"/>
            </w:pPr>
            <w:r w:rsidRPr="001908DC">
              <w:rPr>
                <w:b/>
              </w:rPr>
              <w:t>3.1. Uždavinys</w:t>
            </w:r>
            <w:r>
              <w:t>:</w:t>
            </w:r>
            <w:r w:rsidRPr="005E3B1F">
              <w:t xml:space="preserve"> atnaujinti ir plėtoti progimnazijos edukacines erdves, sudarant sąlygas kokybiškai įgyvendinti ugdymo turinį</w:t>
            </w:r>
            <w:r w:rsidR="00652065">
              <w:t>.</w:t>
            </w:r>
          </w:p>
        </w:tc>
      </w:tr>
      <w:tr w:rsidR="001908DC" w:rsidRPr="005E3B1F" w14:paraId="6DCA872F" w14:textId="77777777" w:rsidTr="00EE2CB6">
        <w:tc>
          <w:tcPr>
            <w:tcW w:w="14786" w:type="dxa"/>
          </w:tcPr>
          <w:p w14:paraId="0C59D845" w14:textId="77777777" w:rsidR="001908DC" w:rsidRPr="005E3B1F" w:rsidRDefault="001908DC" w:rsidP="005E3B1F">
            <w:r w:rsidRPr="001908DC">
              <w:rPr>
                <w:b/>
              </w:rPr>
              <w:t>Pasiektas rezultatas.</w:t>
            </w:r>
            <w:r>
              <w:t xml:space="preserve"> </w:t>
            </w:r>
            <w:r w:rsidRPr="005E3B1F">
              <w:t>Naujovės pagerino dalykines kompetencijas bei gebėjimą bendrauti ir bendradarbiauti. Leido mokytojams pasidomėti virtualios aplinkos panaudojimo ugdymo procese realiomis galimybėmis bei pasinaudoti kolegų, turinčių daugiau patirties šioje srityje, patirtimi. Gerėjo mokytojų informacinio raštingumo gebėjimai IKT naudoti ne tik turiniui perteikti, bet ir organizuojant grįžtamąjį ryšį, vertinant, kuriant VMA, kurioje mokytojų padedami mokiniai mokytųsi. 95 proc. mokytojų ir specialistų išklausė ir aptarė su kolegomis 3 - 5 paskaitas nuotoliniu būdu mokinių pasiekimų ir pažangos gerinimo, dalykinių ir bendrųjų kompetencijų ugdymo, mokinių asmeninių mokymosi bei kitų veiklų plėtojimo klausimais. Projektų vykdymas ugdė trapdalykinę integraciją ir metodinių priemonių kūrimą, naudojant IKT.</w:t>
            </w:r>
          </w:p>
        </w:tc>
      </w:tr>
      <w:tr w:rsidR="001908DC" w:rsidRPr="005E3B1F" w14:paraId="5DF8503B" w14:textId="77777777" w:rsidTr="00EE2CB6">
        <w:tc>
          <w:tcPr>
            <w:tcW w:w="14786" w:type="dxa"/>
          </w:tcPr>
          <w:p w14:paraId="0DB11827" w14:textId="3B5D16D1" w:rsidR="001908DC" w:rsidRPr="001908DC" w:rsidRDefault="001908DC" w:rsidP="005E3B1F">
            <w:pPr>
              <w:rPr>
                <w:b/>
              </w:rPr>
            </w:pPr>
            <w:r w:rsidRPr="001908DC">
              <w:rPr>
                <w:b/>
              </w:rPr>
              <w:t>3.2. Uždavinys</w:t>
            </w:r>
            <w:r w:rsidR="00652065">
              <w:rPr>
                <w:b/>
              </w:rPr>
              <w:t>:</w:t>
            </w:r>
            <w:r w:rsidRPr="005E3B1F">
              <w:t xml:space="preserve"> kurti saugias ir sveikas ugdymosi aplinkas.</w:t>
            </w:r>
          </w:p>
        </w:tc>
      </w:tr>
      <w:tr w:rsidR="001908DC" w:rsidRPr="005E3B1F" w14:paraId="7702F80E" w14:textId="77777777" w:rsidTr="00EE2CB6">
        <w:tc>
          <w:tcPr>
            <w:tcW w:w="14786" w:type="dxa"/>
          </w:tcPr>
          <w:p w14:paraId="1A2ACCE4" w14:textId="57B9B0E8" w:rsidR="001908DC" w:rsidRPr="005E3B1F" w:rsidRDefault="001908DC" w:rsidP="005E3B1F">
            <w:r w:rsidRPr="001908DC">
              <w:rPr>
                <w:b/>
              </w:rPr>
              <w:t>Pasiektas rezultatas</w:t>
            </w:r>
            <w:r>
              <w:t xml:space="preserve">. </w:t>
            </w:r>
            <w:r w:rsidRPr="005E3B1F">
              <w:t>Buvo kuriami pagarbūs santykiai visoje bendruomenėje, tai teigia 52 procentai bendruomenės narių. Pertraukų metu budėjo mokytojai, buvo stengiamasi išlaikyti Olweus programos kokybės užtikrinimo sistemos nuostatas. Mokiniai ugdėsi žalingų įpročių smurto, patyčių ir nepriimtino elgesio prevencij</w:t>
            </w:r>
            <w:r w:rsidR="00652065">
              <w:t xml:space="preserve">os </w:t>
            </w:r>
            <w:r w:rsidR="00652065" w:rsidRPr="005E3B1F">
              <w:t>kompetencijas</w:t>
            </w:r>
            <w:r w:rsidRPr="005E3B1F">
              <w:t>. Patobulino saugaus darbo kompiuteriu įgūdžius, prisiminė tinkam</w:t>
            </w:r>
            <w:r w:rsidR="00652065">
              <w:t>ą</w:t>
            </w:r>
            <w:r w:rsidRPr="005E3B1F">
              <w:t xml:space="preserve"> darbo ir poilsio režimą, nuovargį šalinančių pratimų kompleksą, šiuolaikinių technologijų netinkamo naudojimo neigiamus padarinius. 80 proc. mokinių suvokia tvarkų paskirtį, 61 proc. geba jų laikytis. 100 proc. mokinių ir progimnazijos darbuotojų dalyvavo progimnazijoje vykdomoje Olweus patyčių prevencijos programoje. 83 proc. mokinių progimnazijoje jau</w:t>
            </w:r>
            <w:r w:rsidR="00652065">
              <w:t>tėsi</w:t>
            </w:r>
            <w:r w:rsidRPr="005E3B1F">
              <w:t xml:space="preserve"> saugūs.</w:t>
            </w:r>
          </w:p>
        </w:tc>
      </w:tr>
    </w:tbl>
    <w:p w14:paraId="47F317E3" w14:textId="77777777" w:rsidR="00E3459E" w:rsidRDefault="00E3459E" w:rsidP="001F7CD7">
      <w:pPr>
        <w:jc w:val="both"/>
        <w:rPr>
          <w:b/>
        </w:rPr>
      </w:pPr>
    </w:p>
    <w:p w14:paraId="74A4D3CF" w14:textId="77777777" w:rsidR="00524650" w:rsidRDefault="001908DC" w:rsidP="0063119C">
      <w:pPr>
        <w:jc w:val="both"/>
        <w:rPr>
          <w:b/>
          <w:color w:val="C00000"/>
        </w:rPr>
      </w:pPr>
      <w:r w:rsidRPr="00D803A7">
        <w:rPr>
          <w:b/>
          <w:color w:val="C00000"/>
        </w:rPr>
        <w:t xml:space="preserve">    </w:t>
      </w:r>
    </w:p>
    <w:p w14:paraId="5E2D8737" w14:textId="77777777" w:rsidR="00524650" w:rsidRDefault="00524650" w:rsidP="0063119C">
      <w:pPr>
        <w:jc w:val="both"/>
        <w:rPr>
          <w:b/>
          <w:color w:val="C00000"/>
        </w:rPr>
      </w:pPr>
    </w:p>
    <w:p w14:paraId="13A93687" w14:textId="77777777" w:rsidR="00524650" w:rsidRDefault="00524650" w:rsidP="0063119C">
      <w:pPr>
        <w:jc w:val="both"/>
        <w:rPr>
          <w:b/>
          <w:color w:val="C00000"/>
        </w:rPr>
      </w:pPr>
    </w:p>
    <w:p w14:paraId="0E43E825" w14:textId="77777777" w:rsidR="00524650" w:rsidRDefault="00524650" w:rsidP="0063119C">
      <w:pPr>
        <w:jc w:val="both"/>
        <w:rPr>
          <w:b/>
          <w:color w:val="C00000"/>
        </w:rPr>
      </w:pPr>
    </w:p>
    <w:p w14:paraId="6DA581B2" w14:textId="77777777" w:rsidR="00524650" w:rsidRDefault="00524650" w:rsidP="0063119C">
      <w:pPr>
        <w:jc w:val="both"/>
        <w:rPr>
          <w:b/>
          <w:color w:val="C00000"/>
        </w:rPr>
      </w:pPr>
    </w:p>
    <w:p w14:paraId="016D6E72" w14:textId="77777777" w:rsidR="00524650" w:rsidRDefault="00524650" w:rsidP="0063119C">
      <w:pPr>
        <w:jc w:val="both"/>
        <w:rPr>
          <w:b/>
          <w:color w:val="C00000"/>
        </w:rPr>
      </w:pPr>
    </w:p>
    <w:p w14:paraId="5E32CABA" w14:textId="77777777" w:rsidR="00524650" w:rsidRDefault="00524650" w:rsidP="0063119C">
      <w:pPr>
        <w:jc w:val="both"/>
        <w:rPr>
          <w:b/>
          <w:color w:val="C00000"/>
        </w:rPr>
      </w:pPr>
    </w:p>
    <w:p w14:paraId="5D982E11" w14:textId="77777777" w:rsidR="00524650" w:rsidRDefault="00524650" w:rsidP="0063119C">
      <w:pPr>
        <w:jc w:val="both"/>
        <w:rPr>
          <w:b/>
          <w:color w:val="C00000"/>
        </w:rPr>
      </w:pPr>
    </w:p>
    <w:p w14:paraId="2EDE06C9" w14:textId="725E9C37" w:rsidR="0063119C" w:rsidRPr="0063119C" w:rsidRDefault="001908DC" w:rsidP="0063119C">
      <w:pPr>
        <w:jc w:val="both"/>
        <w:rPr>
          <w:b/>
          <w:color w:val="C00000"/>
        </w:rPr>
      </w:pPr>
      <w:r w:rsidRPr="00D803A7">
        <w:rPr>
          <w:b/>
          <w:color w:val="C00000"/>
        </w:rPr>
        <w:t xml:space="preserve">  </w:t>
      </w:r>
      <w:r w:rsidR="00CA0282">
        <w:rPr>
          <w:b/>
          <w:color w:val="C00000"/>
        </w:rPr>
        <w:t xml:space="preserve">        </w:t>
      </w:r>
    </w:p>
    <w:p w14:paraId="09ACFFC7" w14:textId="50D2E132" w:rsidR="00865399" w:rsidRDefault="009034BF" w:rsidP="00865399">
      <w:pPr>
        <w:rPr>
          <w:bCs/>
        </w:rPr>
      </w:pPr>
      <w:r>
        <w:rPr>
          <w:bCs/>
        </w:rPr>
        <w:lastRenderedPageBreak/>
        <w:t xml:space="preserve">              </w:t>
      </w:r>
      <w:r w:rsidR="00CA0282" w:rsidRPr="00CA0282">
        <w:rPr>
          <w:bCs/>
        </w:rPr>
        <w:t>5.1.2.Švenčionėlių Mindaugo gimnazijos s</w:t>
      </w:r>
      <w:r w:rsidR="00DC6939">
        <w:rPr>
          <w:bCs/>
        </w:rPr>
        <w:t>trateginių tikslų įgyvendinimas:</w:t>
      </w:r>
    </w:p>
    <w:p w14:paraId="40280A71" w14:textId="77777777" w:rsidR="00DC6939" w:rsidRDefault="00DC6939" w:rsidP="00865399">
      <w:pPr>
        <w:rPr>
          <w:bCs/>
        </w:rPr>
      </w:pPr>
    </w:p>
    <w:tbl>
      <w:tblPr>
        <w:tblStyle w:val="Lentelstinklelis4"/>
        <w:tblW w:w="0" w:type="auto"/>
        <w:tblLook w:val="04A0" w:firstRow="1" w:lastRow="0" w:firstColumn="1" w:lastColumn="0" w:noHBand="0" w:noVBand="1"/>
      </w:tblPr>
      <w:tblGrid>
        <w:gridCol w:w="14930"/>
      </w:tblGrid>
      <w:tr w:rsidR="00447360" w:rsidRPr="0063119C" w14:paraId="3D45DC39" w14:textId="77777777" w:rsidTr="00C951E2">
        <w:tc>
          <w:tcPr>
            <w:tcW w:w="0" w:type="auto"/>
          </w:tcPr>
          <w:p w14:paraId="43660E78" w14:textId="77777777" w:rsidR="00447360" w:rsidRPr="0063119C" w:rsidRDefault="00447360" w:rsidP="00C951E2">
            <w:pPr>
              <w:ind w:left="29"/>
              <w:contextualSpacing/>
              <w:rPr>
                <w:rFonts w:ascii="Times New Roman" w:eastAsia="SimSun" w:hAnsi="Times New Roman"/>
                <w:b/>
                <w:bCs/>
                <w:sz w:val="24"/>
                <w:lang w:eastAsia="zh-CN"/>
              </w:rPr>
            </w:pPr>
            <w:r w:rsidRPr="0063119C">
              <w:rPr>
                <w:rFonts w:ascii="Times New Roman" w:eastAsia="SimSun" w:hAnsi="Times New Roman"/>
                <w:b/>
                <w:bCs/>
                <w:sz w:val="24"/>
                <w:lang w:eastAsia="zh-CN"/>
              </w:rPr>
              <w:t xml:space="preserve">I strateginis tikslas – </w:t>
            </w:r>
            <w:r w:rsidRPr="0063119C">
              <w:rPr>
                <w:rFonts w:ascii="Times New Roman" w:eastAsia="SimSun" w:hAnsi="Times New Roman"/>
                <w:bCs/>
                <w:sz w:val="24"/>
                <w:lang w:eastAsia="zh-CN"/>
              </w:rPr>
              <w:t>tobulinti gimnazijos ugdymo proceso organizavimą, siekiant užtikrinti ugdymo kokybę</w:t>
            </w:r>
          </w:p>
        </w:tc>
      </w:tr>
      <w:tr w:rsidR="00447360" w:rsidRPr="0063119C" w14:paraId="71866238" w14:textId="77777777" w:rsidTr="00C951E2">
        <w:tc>
          <w:tcPr>
            <w:tcW w:w="0" w:type="auto"/>
          </w:tcPr>
          <w:p w14:paraId="3C1E4D40" w14:textId="77777777" w:rsidR="00447360" w:rsidRPr="0063119C" w:rsidRDefault="00447360" w:rsidP="00C951E2">
            <w:pPr>
              <w:ind w:left="29"/>
              <w:rPr>
                <w:rFonts w:ascii="Times New Roman" w:hAnsi="Times New Roman"/>
                <w:b/>
                <w:bCs/>
                <w:sz w:val="24"/>
              </w:rPr>
            </w:pPr>
            <w:r w:rsidRPr="0063119C">
              <w:rPr>
                <w:rFonts w:ascii="Times New Roman" w:hAnsi="Times New Roman"/>
                <w:b/>
                <w:bCs/>
                <w:sz w:val="24"/>
              </w:rPr>
              <w:t>Įgyvendinimo programa</w:t>
            </w:r>
            <w:r w:rsidRPr="0063119C">
              <w:rPr>
                <w:rFonts w:ascii="Times New Roman" w:hAnsi="Times New Roman"/>
                <w:sz w:val="24"/>
              </w:rPr>
              <w:t xml:space="preserve"> – veiksmingas ugdymasis</w:t>
            </w:r>
          </w:p>
        </w:tc>
      </w:tr>
      <w:tr w:rsidR="00447360" w:rsidRPr="0063119C" w14:paraId="13F8657E" w14:textId="77777777" w:rsidTr="00C951E2">
        <w:tc>
          <w:tcPr>
            <w:tcW w:w="0" w:type="auto"/>
          </w:tcPr>
          <w:p w14:paraId="4B72F39B" w14:textId="77777777" w:rsidR="00447360" w:rsidRPr="0063119C" w:rsidRDefault="00447360" w:rsidP="00C951E2">
            <w:pPr>
              <w:ind w:left="29"/>
              <w:rPr>
                <w:rFonts w:ascii="Times New Roman" w:hAnsi="Times New Roman"/>
                <w:b/>
                <w:bCs/>
                <w:sz w:val="24"/>
              </w:rPr>
            </w:pPr>
            <w:r w:rsidRPr="0063119C">
              <w:rPr>
                <w:rFonts w:ascii="Times New Roman" w:hAnsi="Times New Roman"/>
                <w:b/>
                <w:bCs/>
                <w:sz w:val="24"/>
              </w:rPr>
              <w:t xml:space="preserve">Programos aprašymas. </w:t>
            </w:r>
            <w:r w:rsidRPr="0063119C">
              <w:rPr>
                <w:rFonts w:ascii="Times New Roman" w:hAnsi="Times New Roman"/>
                <w:sz w:val="24"/>
              </w:rPr>
              <w:t xml:space="preserve">Aktualizuojant, diferencijuojant, integruojant  ugdymo turinį, gerinant pamokos planavimą, ugdant kritinį mąstymą bus tobulinama mokymo kokybė. Skatinant mokinių  mokymosi motyvaciją, atsakomybę už savo daromą pažangą ir rezultatus, mokėjimo mokytis,  suvokimo kompetencijas, pažintinę veiklą bus siekiama aukštesnės mokymosi kokybės. Bus didinamas dėmesys individualios mokinio pažangos fiksavimo, analizavimo bei vertinimo kokybei. Bus siekiama užtikrinti deramą akademinį pasiekimų lygį, stiprinti vertybines nuostatas, tėvų ir mokytojų bendradarbiavimą padedant vaikams siekti pažangos, kuriant saugias, motyvuojančias tobulėti edukacines erdves. </w:t>
            </w:r>
          </w:p>
        </w:tc>
      </w:tr>
      <w:tr w:rsidR="00447360" w:rsidRPr="0063119C" w14:paraId="75371BA4" w14:textId="77777777" w:rsidTr="00C951E2">
        <w:tc>
          <w:tcPr>
            <w:tcW w:w="0" w:type="auto"/>
          </w:tcPr>
          <w:p w14:paraId="3B5A40A1" w14:textId="77777777" w:rsidR="00447360" w:rsidRPr="0063119C" w:rsidRDefault="00447360" w:rsidP="00C951E2">
            <w:pPr>
              <w:ind w:left="29"/>
              <w:rPr>
                <w:rFonts w:ascii="Times New Roman" w:hAnsi="Times New Roman"/>
                <w:sz w:val="24"/>
              </w:rPr>
            </w:pPr>
            <w:r w:rsidRPr="0063119C">
              <w:rPr>
                <w:rFonts w:ascii="Times New Roman" w:hAnsi="Times New Roman"/>
                <w:b/>
                <w:bCs/>
                <w:sz w:val="24"/>
              </w:rPr>
              <w:t>Programos uždaviniai:</w:t>
            </w:r>
          </w:p>
          <w:p w14:paraId="106E40A0" w14:textId="77777777" w:rsidR="00447360" w:rsidRPr="0063119C" w:rsidRDefault="00447360" w:rsidP="00C951E2">
            <w:pPr>
              <w:ind w:left="29"/>
              <w:rPr>
                <w:rFonts w:ascii="Times New Roman" w:hAnsi="Times New Roman"/>
                <w:sz w:val="24"/>
              </w:rPr>
            </w:pPr>
            <w:r w:rsidRPr="0063119C">
              <w:rPr>
                <w:rFonts w:ascii="Times New Roman" w:hAnsi="Times New Roman"/>
                <w:sz w:val="24"/>
              </w:rPr>
              <w:t>1. Ugdyti dalykines ir bendrąsias kompetencijas, siekiant kiekvieno mokinio pažangos.</w:t>
            </w:r>
          </w:p>
          <w:p w14:paraId="70B1EF52" w14:textId="77777777" w:rsidR="00447360" w:rsidRPr="0063119C" w:rsidRDefault="00447360" w:rsidP="00C951E2">
            <w:pPr>
              <w:ind w:left="29"/>
              <w:rPr>
                <w:rFonts w:ascii="Times New Roman" w:hAnsi="Times New Roman"/>
                <w:b/>
                <w:bCs/>
                <w:sz w:val="24"/>
              </w:rPr>
            </w:pPr>
            <w:r w:rsidRPr="0063119C">
              <w:rPr>
                <w:rFonts w:ascii="Times New Roman" w:hAnsi="Times New Roman"/>
                <w:sz w:val="24"/>
              </w:rPr>
              <w:t xml:space="preserve">2. Teikti bendruomenės nariams veiksmingą pedagoginę, psichologinę, socialinę pagalbą, sudarant saugias ir motyvuojančias ugdymo ir ugdymosi sąlygas. </w:t>
            </w:r>
          </w:p>
        </w:tc>
      </w:tr>
    </w:tbl>
    <w:p w14:paraId="5B2576E1" w14:textId="77777777" w:rsidR="00DC6939" w:rsidRDefault="00DC6939" w:rsidP="00865399">
      <w:pPr>
        <w:rPr>
          <w:bCs/>
        </w:rPr>
      </w:pPr>
    </w:p>
    <w:p w14:paraId="474E69CF" w14:textId="77777777" w:rsidR="00DC6939" w:rsidRDefault="00DC6939" w:rsidP="00865399">
      <w:pPr>
        <w:rPr>
          <w:bCs/>
        </w:rPr>
      </w:pPr>
    </w:p>
    <w:p w14:paraId="263DFC66" w14:textId="77777777" w:rsidR="00DC6939" w:rsidRDefault="00DC6939" w:rsidP="00865399">
      <w:pPr>
        <w:rPr>
          <w:bCs/>
        </w:rPr>
      </w:pPr>
    </w:p>
    <w:tbl>
      <w:tblPr>
        <w:tblpPr w:leftFromText="180" w:rightFromText="180" w:vertAnchor="page" w:horzAnchor="margin" w:tblpY="2425"/>
        <w:tblW w:w="14514" w:type="dxa"/>
        <w:tblCellMar>
          <w:top w:w="15" w:type="dxa"/>
          <w:left w:w="15" w:type="dxa"/>
          <w:bottom w:w="15" w:type="dxa"/>
          <w:right w:w="15" w:type="dxa"/>
        </w:tblCellMar>
        <w:tblLook w:val="04A0" w:firstRow="1" w:lastRow="0" w:firstColumn="1" w:lastColumn="0" w:noHBand="0" w:noVBand="1"/>
      </w:tblPr>
      <w:tblGrid>
        <w:gridCol w:w="1538"/>
        <w:gridCol w:w="9394"/>
        <w:gridCol w:w="1173"/>
        <w:gridCol w:w="1173"/>
        <w:gridCol w:w="1236"/>
      </w:tblGrid>
      <w:tr w:rsidR="00DC6939" w:rsidRPr="001B1E7E" w14:paraId="3735BC6B" w14:textId="77777777" w:rsidTr="00DC6939">
        <w:trPr>
          <w:trHeight w:val="345"/>
        </w:trPr>
        <w:tc>
          <w:tcPr>
            <w:tcW w:w="1538" w:type="dxa"/>
            <w:vMerge w:val="restart"/>
            <w:tcBorders>
              <w:top w:val="single" w:sz="6" w:space="0" w:color="000000"/>
              <w:left w:val="single" w:sz="6" w:space="0" w:color="000000"/>
              <w:right w:val="single" w:sz="6" w:space="0" w:color="000000"/>
            </w:tcBorders>
          </w:tcPr>
          <w:p w14:paraId="3BB9E628" w14:textId="77777777" w:rsidR="00DC6939" w:rsidRPr="001B1E7E" w:rsidRDefault="00DC6939" w:rsidP="00DC6939">
            <w:pPr>
              <w:tabs>
                <w:tab w:val="left" w:pos="814"/>
              </w:tabs>
              <w:ind w:left="247"/>
              <w:jc w:val="center"/>
            </w:pPr>
            <w:r w:rsidRPr="001B1E7E">
              <w:t>Veiklos kokybės įsivertinimo rodiklis</w:t>
            </w:r>
          </w:p>
        </w:tc>
        <w:tc>
          <w:tcPr>
            <w:tcW w:w="9394"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BF5DD4" w14:textId="77777777" w:rsidR="00DC6939" w:rsidRPr="001B1E7E" w:rsidRDefault="00DC6939" w:rsidP="00DC6939">
            <w:pPr>
              <w:ind w:left="163"/>
              <w:jc w:val="center"/>
            </w:pPr>
            <w:r w:rsidRPr="001B1E7E">
              <w:t> Rezultato vertinimo kriterijai</w:t>
            </w:r>
          </w:p>
        </w:tc>
        <w:tc>
          <w:tcPr>
            <w:tcW w:w="358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7F6AEC" w14:textId="77777777" w:rsidR="00DC6939" w:rsidRPr="001B1E7E" w:rsidRDefault="00DC6939" w:rsidP="00DC6939">
            <w:pPr>
              <w:jc w:val="center"/>
            </w:pPr>
            <w:r>
              <w:t>Pasiektas r</w:t>
            </w:r>
            <w:r w:rsidRPr="001B1E7E">
              <w:t>odiklis</w:t>
            </w:r>
          </w:p>
          <w:p w14:paraId="2835E8EE" w14:textId="77777777" w:rsidR="00DC6939" w:rsidRPr="001B1E7E" w:rsidRDefault="00DC6939" w:rsidP="00DC6939"/>
        </w:tc>
      </w:tr>
      <w:tr w:rsidR="00DC6939" w:rsidRPr="001B1E7E" w14:paraId="5C56E351" w14:textId="77777777" w:rsidTr="00DC6939">
        <w:trPr>
          <w:trHeight w:val="180"/>
        </w:trPr>
        <w:tc>
          <w:tcPr>
            <w:tcW w:w="1538" w:type="dxa"/>
            <w:vMerge/>
            <w:tcBorders>
              <w:left w:val="single" w:sz="6" w:space="0" w:color="000000"/>
              <w:bottom w:val="single" w:sz="6" w:space="0" w:color="000000"/>
              <w:right w:val="single" w:sz="6" w:space="0" w:color="000000"/>
            </w:tcBorders>
          </w:tcPr>
          <w:p w14:paraId="238A1310" w14:textId="77777777" w:rsidR="00DC6939" w:rsidRPr="001B1E7E" w:rsidRDefault="00DC6939" w:rsidP="00DC6939">
            <w:pPr>
              <w:tabs>
                <w:tab w:val="left" w:pos="814"/>
              </w:tabs>
              <w:ind w:left="247"/>
              <w:jc w:val="center"/>
            </w:pPr>
          </w:p>
        </w:tc>
        <w:tc>
          <w:tcPr>
            <w:tcW w:w="9394" w:type="dxa"/>
            <w:vMerge/>
            <w:tcBorders>
              <w:top w:val="single" w:sz="6" w:space="0" w:color="000000"/>
              <w:left w:val="single" w:sz="6" w:space="0" w:color="000000"/>
              <w:bottom w:val="single" w:sz="6" w:space="0" w:color="000000"/>
              <w:right w:val="single" w:sz="6" w:space="0" w:color="000000"/>
            </w:tcBorders>
            <w:vAlign w:val="center"/>
            <w:hideMark/>
          </w:tcPr>
          <w:p w14:paraId="030A1D84" w14:textId="77777777" w:rsidR="00DC6939" w:rsidRPr="001B1E7E" w:rsidRDefault="00DC6939" w:rsidP="00DC6939">
            <w:pPr>
              <w:ind w:left="163"/>
            </w:pP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1AF61E" w14:textId="77777777" w:rsidR="00DC6939" w:rsidRPr="00722A8C" w:rsidRDefault="00DC6939" w:rsidP="00DC6939">
            <w:pPr>
              <w:jc w:val="center"/>
            </w:pPr>
            <w:r w:rsidRPr="00722A8C">
              <w:t>2017</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60BA56" w14:textId="77777777" w:rsidR="00DC6939" w:rsidRPr="00722A8C" w:rsidRDefault="00DC6939" w:rsidP="00DC6939">
            <w:pPr>
              <w:jc w:val="center"/>
            </w:pPr>
            <w:r w:rsidRPr="00722A8C">
              <w:t>2018</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D95320" w14:textId="77777777" w:rsidR="00DC6939" w:rsidRPr="00722A8C" w:rsidRDefault="00DC6939" w:rsidP="00DC6939">
            <w:pPr>
              <w:jc w:val="center"/>
            </w:pPr>
            <w:r w:rsidRPr="00722A8C">
              <w:t>2019</w:t>
            </w:r>
          </w:p>
        </w:tc>
      </w:tr>
      <w:tr w:rsidR="00DC6939" w:rsidRPr="001B1E7E" w14:paraId="6E54B1B6"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0C5B7B76" w14:textId="77777777" w:rsidR="00DC6939" w:rsidRPr="001B1E7E" w:rsidRDefault="00DC6939" w:rsidP="00DC6939">
            <w:pPr>
              <w:tabs>
                <w:tab w:val="left" w:pos="814"/>
              </w:tabs>
              <w:ind w:left="247"/>
              <w:jc w:val="center"/>
            </w:pPr>
            <w:r w:rsidRPr="001B1E7E">
              <w:t>4.3.2.</w:t>
            </w:r>
          </w:p>
        </w:tc>
        <w:tc>
          <w:tcPr>
            <w:tcW w:w="9394" w:type="dxa"/>
            <w:tcBorders>
              <w:top w:val="single" w:sz="6" w:space="0" w:color="000000"/>
              <w:left w:val="single" w:sz="6" w:space="0" w:color="000000"/>
              <w:bottom w:val="single" w:sz="6" w:space="0" w:color="000000"/>
              <w:right w:val="single" w:sz="6" w:space="0" w:color="000000"/>
            </w:tcBorders>
            <w:vAlign w:val="center"/>
          </w:tcPr>
          <w:p w14:paraId="2C9C19F6" w14:textId="77777777" w:rsidR="00DC6939" w:rsidRPr="001B1E7E" w:rsidRDefault="00DC6939" w:rsidP="00DC6939">
            <w:pPr>
              <w:ind w:left="163"/>
            </w:pPr>
            <w:r w:rsidRPr="001B1E7E">
              <w:t xml:space="preserve"> Pedagogų, tobulinusių kvalifikaciją ne mažiau kaip 5 dienas per metus pagal kvalifikacijos tobulinimo planą,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B9CBFC4" w14:textId="77777777" w:rsidR="00DC6939" w:rsidRPr="001B1E7E" w:rsidRDefault="00DC6939" w:rsidP="00DC6939">
            <w:pPr>
              <w:jc w:val="center"/>
            </w:pPr>
            <w:r w:rsidRPr="001B1E7E">
              <w:t>90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775B465" w14:textId="77777777" w:rsidR="00DC6939" w:rsidRPr="001B1E7E" w:rsidRDefault="00DC6939" w:rsidP="00DC6939">
            <w:pPr>
              <w:jc w:val="center"/>
            </w:pPr>
            <w:r w:rsidRPr="001B1E7E">
              <w:t>95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9659A4" w14:textId="77777777" w:rsidR="00DC6939" w:rsidRPr="001B1E7E" w:rsidRDefault="00DC6939" w:rsidP="00DC6939">
            <w:pPr>
              <w:jc w:val="center"/>
            </w:pPr>
            <w:r>
              <w:t>98</w:t>
            </w:r>
            <w:r w:rsidRPr="001B1E7E">
              <w:t xml:space="preserve"> proc.</w:t>
            </w:r>
          </w:p>
          <w:p w14:paraId="67F99EF9" w14:textId="77777777" w:rsidR="00DC6939" w:rsidRPr="001B1E7E" w:rsidRDefault="00DC6939" w:rsidP="00DC6939">
            <w:pPr>
              <w:jc w:val="center"/>
            </w:pPr>
          </w:p>
        </w:tc>
      </w:tr>
      <w:tr w:rsidR="00DC6939" w:rsidRPr="001B1E7E" w14:paraId="1CF5A48F"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42328B9A" w14:textId="77777777" w:rsidR="00DC6939" w:rsidRPr="001B1E7E" w:rsidRDefault="00DC6939" w:rsidP="00DC6939">
            <w:pPr>
              <w:tabs>
                <w:tab w:val="left" w:pos="814"/>
              </w:tabs>
              <w:ind w:left="247"/>
              <w:jc w:val="center"/>
            </w:pPr>
            <w:r w:rsidRPr="001B1E7E">
              <w:t>3.2.2.</w:t>
            </w:r>
          </w:p>
        </w:tc>
        <w:tc>
          <w:tcPr>
            <w:tcW w:w="9394" w:type="dxa"/>
            <w:tcBorders>
              <w:top w:val="single" w:sz="6" w:space="0" w:color="000000"/>
              <w:left w:val="single" w:sz="6" w:space="0" w:color="000000"/>
              <w:bottom w:val="single" w:sz="6" w:space="0" w:color="000000"/>
              <w:right w:val="single" w:sz="6" w:space="0" w:color="000000"/>
            </w:tcBorders>
            <w:vAlign w:val="center"/>
          </w:tcPr>
          <w:p w14:paraId="28226FC9" w14:textId="77777777" w:rsidR="00DC6939" w:rsidRPr="001B1E7E" w:rsidRDefault="00DC6939" w:rsidP="00DC6939">
            <w:pPr>
              <w:ind w:left="163"/>
            </w:pPr>
            <w:r w:rsidRPr="001B1E7E">
              <w:t>Stebėtų pamokų, kuriose tikslingai ir moderniai naudojama IKT (ir virtualios aplinkos),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272785" w14:textId="77777777" w:rsidR="00DC6939" w:rsidRPr="001B1E7E" w:rsidRDefault="00DC6939" w:rsidP="00DC6939">
            <w:pPr>
              <w:jc w:val="center"/>
            </w:pPr>
            <w:r w:rsidRPr="001B1E7E">
              <w:t>30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523E752" w14:textId="77777777" w:rsidR="00DC6939" w:rsidRPr="001B1E7E" w:rsidRDefault="00DC6939" w:rsidP="00DC6939">
            <w:pPr>
              <w:jc w:val="center"/>
            </w:pPr>
            <w:r w:rsidRPr="001B1E7E">
              <w:t>35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6DEBA4" w14:textId="77777777" w:rsidR="00DC6939" w:rsidRPr="001B1E7E" w:rsidRDefault="00DC6939" w:rsidP="00DC6939">
            <w:pPr>
              <w:jc w:val="center"/>
            </w:pPr>
            <w:r w:rsidRPr="001B1E7E">
              <w:t>40 proc.</w:t>
            </w:r>
          </w:p>
        </w:tc>
      </w:tr>
      <w:tr w:rsidR="00DC6939" w:rsidRPr="001B1E7E" w14:paraId="66629C86"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16B6BB59" w14:textId="77777777" w:rsidR="00DC6939" w:rsidRPr="001B1E7E" w:rsidRDefault="00DC6939" w:rsidP="00DC6939">
            <w:pPr>
              <w:tabs>
                <w:tab w:val="left" w:pos="814"/>
              </w:tabs>
              <w:ind w:left="247"/>
              <w:jc w:val="center"/>
            </w:pPr>
            <w:r w:rsidRPr="001B1E7E">
              <w:t>4.3.1</w:t>
            </w:r>
          </w:p>
        </w:tc>
        <w:tc>
          <w:tcPr>
            <w:tcW w:w="9394" w:type="dxa"/>
            <w:tcBorders>
              <w:top w:val="single" w:sz="6" w:space="0" w:color="000000"/>
              <w:left w:val="single" w:sz="6" w:space="0" w:color="000000"/>
              <w:bottom w:val="single" w:sz="6" w:space="0" w:color="000000"/>
              <w:right w:val="single" w:sz="6" w:space="0" w:color="000000"/>
            </w:tcBorders>
            <w:vAlign w:val="center"/>
          </w:tcPr>
          <w:p w14:paraId="7B3DFE0D" w14:textId="77777777" w:rsidR="00DC6939" w:rsidRPr="001B1E7E" w:rsidRDefault="00DC6939" w:rsidP="00DC6939">
            <w:pPr>
              <w:ind w:left="163"/>
            </w:pPr>
            <w:r w:rsidRPr="001B1E7E">
              <w:t>Daugumos pedagogų pamokų vertinimo vidurkis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44825D2" w14:textId="77777777" w:rsidR="00DC6939" w:rsidRPr="001B1E7E" w:rsidRDefault="00DC6939" w:rsidP="00DC6939">
            <w:pPr>
              <w:jc w:val="center"/>
            </w:pPr>
            <w:r w:rsidRPr="001B1E7E">
              <w:t>2,2</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DFAEC0" w14:textId="77777777" w:rsidR="00DC6939" w:rsidRPr="001B1E7E" w:rsidRDefault="00DC6939" w:rsidP="00DC6939">
            <w:pPr>
              <w:jc w:val="center"/>
            </w:pPr>
            <w:r w:rsidRPr="001B1E7E">
              <w:t>2,4</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3FBDD6" w14:textId="77777777" w:rsidR="00DC6939" w:rsidRPr="001B1E7E" w:rsidRDefault="00DC6939" w:rsidP="00DC6939">
            <w:pPr>
              <w:jc w:val="center"/>
            </w:pPr>
            <w:r w:rsidRPr="001B1E7E">
              <w:t>2,6</w:t>
            </w:r>
          </w:p>
        </w:tc>
      </w:tr>
      <w:tr w:rsidR="00DC6939" w:rsidRPr="001B1E7E" w14:paraId="36E38FEA" w14:textId="77777777" w:rsidTr="00DC6939">
        <w:trPr>
          <w:trHeight w:val="180"/>
        </w:trPr>
        <w:tc>
          <w:tcPr>
            <w:tcW w:w="1538" w:type="dxa"/>
            <w:vMerge w:val="restart"/>
            <w:tcBorders>
              <w:top w:val="single" w:sz="6" w:space="0" w:color="000000"/>
              <w:left w:val="single" w:sz="6" w:space="0" w:color="000000"/>
              <w:right w:val="single" w:sz="6" w:space="0" w:color="000000"/>
            </w:tcBorders>
          </w:tcPr>
          <w:p w14:paraId="701B9C17" w14:textId="77777777" w:rsidR="00DC6939" w:rsidRPr="001B1E7E" w:rsidRDefault="00DC6939" w:rsidP="00DC6939">
            <w:pPr>
              <w:tabs>
                <w:tab w:val="left" w:pos="814"/>
              </w:tabs>
              <w:ind w:left="247"/>
              <w:jc w:val="center"/>
            </w:pPr>
          </w:p>
          <w:p w14:paraId="6E400F45" w14:textId="77777777" w:rsidR="00DC6939" w:rsidRPr="001B1E7E" w:rsidRDefault="00DC6939" w:rsidP="00DC6939">
            <w:pPr>
              <w:tabs>
                <w:tab w:val="left" w:pos="814"/>
              </w:tabs>
              <w:ind w:left="247"/>
              <w:jc w:val="center"/>
            </w:pPr>
          </w:p>
          <w:p w14:paraId="2A96C015" w14:textId="77777777" w:rsidR="00DC6939" w:rsidRPr="001B1E7E" w:rsidRDefault="00DC6939" w:rsidP="00DC6939">
            <w:pPr>
              <w:tabs>
                <w:tab w:val="left" w:pos="814"/>
              </w:tabs>
              <w:ind w:left="247"/>
              <w:jc w:val="center"/>
            </w:pPr>
          </w:p>
          <w:p w14:paraId="74539C66" w14:textId="77777777" w:rsidR="00DC6939" w:rsidRPr="001B1E7E" w:rsidRDefault="00DC6939" w:rsidP="00DC6939">
            <w:pPr>
              <w:tabs>
                <w:tab w:val="left" w:pos="814"/>
              </w:tabs>
              <w:ind w:left="247"/>
              <w:jc w:val="center"/>
            </w:pPr>
          </w:p>
          <w:p w14:paraId="46A3ECCA" w14:textId="77777777" w:rsidR="00DC6939" w:rsidRPr="001B1E7E" w:rsidRDefault="00DC6939" w:rsidP="00DC6939">
            <w:pPr>
              <w:tabs>
                <w:tab w:val="left" w:pos="814"/>
              </w:tabs>
              <w:ind w:left="247"/>
              <w:jc w:val="center"/>
            </w:pPr>
          </w:p>
          <w:p w14:paraId="19BFE56A" w14:textId="77777777" w:rsidR="00DC6939" w:rsidRPr="001B1E7E" w:rsidRDefault="00DC6939" w:rsidP="00DC6939">
            <w:pPr>
              <w:tabs>
                <w:tab w:val="left" w:pos="814"/>
              </w:tabs>
              <w:ind w:left="247"/>
              <w:jc w:val="center"/>
            </w:pPr>
          </w:p>
          <w:p w14:paraId="71D0D9CA" w14:textId="77777777" w:rsidR="00DC6939" w:rsidRPr="001B1E7E" w:rsidRDefault="00DC6939" w:rsidP="00DC6939">
            <w:pPr>
              <w:tabs>
                <w:tab w:val="left" w:pos="814"/>
              </w:tabs>
              <w:ind w:left="247"/>
              <w:jc w:val="center"/>
            </w:pPr>
            <w:r w:rsidRPr="001B1E7E">
              <w:t>1.2.2.</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4002C1" w14:textId="77777777" w:rsidR="00DC6939" w:rsidRPr="001B1E7E" w:rsidRDefault="00DC6939" w:rsidP="00DC6939">
            <w:pPr>
              <w:ind w:left="163"/>
            </w:pPr>
            <w:r w:rsidRPr="001B1E7E">
              <w:t>Mokinių metinis pažangumas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B6A75D" w14:textId="77777777" w:rsidR="00DC6939" w:rsidRPr="001B1E7E" w:rsidRDefault="00DC6939" w:rsidP="00DC6939">
            <w:pPr>
              <w:jc w:val="center"/>
            </w:pPr>
            <w:r w:rsidRPr="001B1E7E">
              <w:t>95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3F815D" w14:textId="77777777" w:rsidR="00DC6939" w:rsidRPr="001B1E7E" w:rsidRDefault="00DC6939" w:rsidP="00DC6939">
            <w:pPr>
              <w:jc w:val="center"/>
            </w:pPr>
            <w:r w:rsidRPr="001B1E7E">
              <w:t>98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5299CF" w14:textId="77777777" w:rsidR="00DC6939" w:rsidRPr="001B1E7E" w:rsidRDefault="00DC6939" w:rsidP="00DC6939">
            <w:pPr>
              <w:jc w:val="center"/>
            </w:pPr>
            <w:r>
              <w:t>100</w:t>
            </w:r>
            <w:r w:rsidRPr="001B1E7E">
              <w:t xml:space="preserve"> proc.</w:t>
            </w:r>
          </w:p>
        </w:tc>
      </w:tr>
      <w:tr w:rsidR="00DC6939" w:rsidRPr="001B1E7E" w14:paraId="3A10F996" w14:textId="77777777" w:rsidTr="00DC6939">
        <w:trPr>
          <w:trHeight w:val="180"/>
        </w:trPr>
        <w:tc>
          <w:tcPr>
            <w:tcW w:w="1538" w:type="dxa"/>
            <w:vMerge/>
            <w:tcBorders>
              <w:left w:val="single" w:sz="6" w:space="0" w:color="000000"/>
              <w:right w:val="single" w:sz="6" w:space="0" w:color="000000"/>
            </w:tcBorders>
          </w:tcPr>
          <w:p w14:paraId="5314C545" w14:textId="77777777" w:rsidR="00DC6939" w:rsidRPr="001B1E7E" w:rsidRDefault="00DC6939" w:rsidP="00DC6939">
            <w:pPr>
              <w:tabs>
                <w:tab w:val="left" w:pos="814"/>
              </w:tabs>
              <w:ind w:left="247"/>
              <w:jc w:val="center"/>
            </w:pP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E0C9EC" w14:textId="77777777" w:rsidR="00DC6939" w:rsidRPr="001B1E7E" w:rsidRDefault="00DC6939" w:rsidP="00DC6939">
            <w:pPr>
              <w:ind w:left="163"/>
            </w:pPr>
            <w:r w:rsidRPr="001B1E7E">
              <w:t xml:space="preserve">Gimnazijos klasių mokinių, pasiekusių pagrindinį ir aukštesnįjį pasiekimų lygmenis, dalis </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AF451D" w14:textId="77777777" w:rsidR="00DC6939" w:rsidRPr="001B1E7E" w:rsidRDefault="00DC6939" w:rsidP="00DC6939">
            <w:pPr>
              <w:jc w:val="center"/>
            </w:pPr>
            <w:r w:rsidRPr="001B1E7E">
              <w:t>55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FB5656" w14:textId="77777777" w:rsidR="00DC6939" w:rsidRPr="001B1E7E" w:rsidRDefault="00DC6939" w:rsidP="00DC6939">
            <w:pPr>
              <w:jc w:val="center"/>
            </w:pPr>
            <w:r w:rsidRPr="001B1E7E">
              <w:t>57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2BCAD3" w14:textId="77777777" w:rsidR="00DC6939" w:rsidRPr="001B1E7E" w:rsidRDefault="00DC6939" w:rsidP="00DC6939">
            <w:pPr>
              <w:jc w:val="center"/>
            </w:pPr>
            <w:r w:rsidRPr="001B1E7E">
              <w:t>59 proc.</w:t>
            </w:r>
          </w:p>
        </w:tc>
      </w:tr>
      <w:tr w:rsidR="00DC6939" w:rsidRPr="001B1E7E" w14:paraId="7B1DFE77" w14:textId="77777777" w:rsidTr="00DC6939">
        <w:trPr>
          <w:trHeight w:val="180"/>
        </w:trPr>
        <w:tc>
          <w:tcPr>
            <w:tcW w:w="1538" w:type="dxa"/>
            <w:vMerge/>
            <w:tcBorders>
              <w:left w:val="single" w:sz="6" w:space="0" w:color="000000"/>
              <w:right w:val="single" w:sz="6" w:space="0" w:color="000000"/>
            </w:tcBorders>
          </w:tcPr>
          <w:p w14:paraId="3843CFC7" w14:textId="77777777" w:rsidR="00DC6939" w:rsidRPr="001B1E7E" w:rsidRDefault="00DC6939" w:rsidP="00DC6939">
            <w:pPr>
              <w:tabs>
                <w:tab w:val="left" w:pos="814"/>
              </w:tabs>
              <w:ind w:left="247"/>
              <w:jc w:val="center"/>
            </w:pP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C86C86E" w14:textId="77777777" w:rsidR="00DC6939" w:rsidRPr="001B1E7E" w:rsidRDefault="00DC6939" w:rsidP="00DC6939">
            <w:pPr>
              <w:ind w:left="163"/>
            </w:pPr>
            <w:r w:rsidRPr="001B1E7E">
              <w:t>Suaugusiųjų klasių mokinių, pasiekusių pagrindinį ir aukštesnįjį pasiekimų lygmenis,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C3F435" w14:textId="77777777" w:rsidR="00DC6939" w:rsidRPr="001B1E7E" w:rsidRDefault="00DC6939" w:rsidP="00DC6939">
            <w:pPr>
              <w:jc w:val="center"/>
            </w:pPr>
            <w:r w:rsidRPr="001B1E7E">
              <w:t>35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7C83B2" w14:textId="77777777" w:rsidR="00DC6939" w:rsidRPr="001B1E7E" w:rsidRDefault="00DC6939" w:rsidP="00DC6939">
            <w:pPr>
              <w:jc w:val="center"/>
            </w:pPr>
            <w:r w:rsidRPr="001B1E7E">
              <w:t>37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D539F9" w14:textId="77777777" w:rsidR="00DC6939" w:rsidRPr="001B1E7E" w:rsidRDefault="00DC6939" w:rsidP="00DC6939">
            <w:pPr>
              <w:jc w:val="center"/>
            </w:pPr>
            <w:r w:rsidRPr="001B1E7E">
              <w:t>39 proc.</w:t>
            </w:r>
          </w:p>
        </w:tc>
      </w:tr>
      <w:tr w:rsidR="00DC6939" w:rsidRPr="001B1E7E" w14:paraId="07917878" w14:textId="77777777" w:rsidTr="00DC6939">
        <w:trPr>
          <w:trHeight w:val="180"/>
        </w:trPr>
        <w:tc>
          <w:tcPr>
            <w:tcW w:w="1538" w:type="dxa"/>
            <w:vMerge/>
            <w:tcBorders>
              <w:left w:val="single" w:sz="6" w:space="0" w:color="000000"/>
              <w:right w:val="single" w:sz="6" w:space="0" w:color="000000"/>
            </w:tcBorders>
          </w:tcPr>
          <w:p w14:paraId="48B8027B" w14:textId="77777777" w:rsidR="00DC6939" w:rsidRPr="001B1E7E" w:rsidRDefault="00DC6939" w:rsidP="00DC6939">
            <w:pPr>
              <w:tabs>
                <w:tab w:val="left" w:pos="814"/>
              </w:tabs>
              <w:ind w:left="247"/>
              <w:jc w:val="center"/>
            </w:pP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440E36" w14:textId="77777777" w:rsidR="00DC6939" w:rsidRPr="001B1E7E" w:rsidRDefault="00DC6939" w:rsidP="00DC6939">
            <w:pPr>
              <w:ind w:left="163"/>
            </w:pPr>
            <w:r w:rsidRPr="001B1E7E">
              <w:t>Išlaikiusiųjų PUPP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E20C2E" w14:textId="77777777" w:rsidR="00DC6939" w:rsidRPr="001B1E7E" w:rsidRDefault="00DC6939" w:rsidP="00DC6939">
            <w:pPr>
              <w:jc w:val="center"/>
            </w:pPr>
            <w:r w:rsidRPr="001B1E7E">
              <w:t xml:space="preserve">85 proc. </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F9FD06" w14:textId="77777777" w:rsidR="00DC6939" w:rsidRPr="001B1E7E" w:rsidRDefault="00DC6939" w:rsidP="00DC6939">
            <w:pPr>
              <w:jc w:val="center"/>
            </w:pPr>
            <w:r w:rsidRPr="001B1E7E">
              <w:t>88 proc.</w:t>
            </w:r>
          </w:p>
          <w:p w14:paraId="066CD7DA" w14:textId="77777777" w:rsidR="00DC6939" w:rsidRPr="001B1E7E" w:rsidRDefault="00DC6939" w:rsidP="00DC6939">
            <w:pPr>
              <w:jc w:val="center"/>
            </w:pP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A185AA" w14:textId="77777777" w:rsidR="00DC6939" w:rsidRPr="001B1E7E" w:rsidRDefault="00DC6939" w:rsidP="00DC6939">
            <w:pPr>
              <w:jc w:val="center"/>
            </w:pPr>
            <w:r w:rsidRPr="001B1E7E">
              <w:t xml:space="preserve">90  proc. </w:t>
            </w:r>
          </w:p>
        </w:tc>
      </w:tr>
      <w:tr w:rsidR="00DC6939" w:rsidRPr="001B1E7E" w14:paraId="7F875035" w14:textId="77777777" w:rsidTr="00DC6939">
        <w:trPr>
          <w:trHeight w:val="180"/>
        </w:trPr>
        <w:tc>
          <w:tcPr>
            <w:tcW w:w="1538" w:type="dxa"/>
            <w:vMerge/>
            <w:tcBorders>
              <w:left w:val="single" w:sz="6" w:space="0" w:color="000000"/>
              <w:right w:val="single" w:sz="6" w:space="0" w:color="000000"/>
            </w:tcBorders>
          </w:tcPr>
          <w:p w14:paraId="72C73F6D" w14:textId="77777777" w:rsidR="00DC6939" w:rsidRPr="001B1E7E" w:rsidRDefault="00DC6939" w:rsidP="00DC6939">
            <w:pPr>
              <w:tabs>
                <w:tab w:val="left" w:pos="814"/>
              </w:tabs>
              <w:ind w:left="247"/>
              <w:jc w:val="center"/>
            </w:pP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D91C67" w14:textId="77777777" w:rsidR="00DC6939" w:rsidRPr="001B1E7E" w:rsidRDefault="00DC6939" w:rsidP="00DC6939">
            <w:pPr>
              <w:ind w:left="163"/>
            </w:pPr>
            <w:r w:rsidRPr="001B1E7E">
              <w:t>Išlaikiusiųjų PUPP pagrindiniu ir aukštesniuoju lygmeniu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423732A" w14:textId="77777777" w:rsidR="00DC6939" w:rsidRPr="001B1E7E" w:rsidRDefault="00DC6939" w:rsidP="00DC6939">
            <w:pPr>
              <w:jc w:val="center"/>
            </w:pPr>
            <w:r w:rsidRPr="001B1E7E">
              <w:t>52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05BA45" w14:textId="77777777" w:rsidR="00DC6939" w:rsidRPr="001B1E7E" w:rsidRDefault="00DC6939" w:rsidP="00DC6939">
            <w:pPr>
              <w:jc w:val="center"/>
            </w:pPr>
            <w:r w:rsidRPr="001B1E7E">
              <w:t>54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C7C2C1" w14:textId="77777777" w:rsidR="00DC6939" w:rsidRPr="001B1E7E" w:rsidRDefault="00DC6939" w:rsidP="00DC6939">
            <w:pPr>
              <w:jc w:val="center"/>
            </w:pPr>
            <w:r w:rsidRPr="001B1E7E">
              <w:t>56 proc.</w:t>
            </w:r>
          </w:p>
        </w:tc>
      </w:tr>
      <w:tr w:rsidR="00DC6939" w:rsidRPr="001B1E7E" w14:paraId="2D03B75D" w14:textId="77777777" w:rsidTr="00DC6939">
        <w:trPr>
          <w:trHeight w:val="180"/>
        </w:trPr>
        <w:tc>
          <w:tcPr>
            <w:tcW w:w="1538" w:type="dxa"/>
            <w:vMerge/>
            <w:tcBorders>
              <w:left w:val="single" w:sz="6" w:space="0" w:color="000000"/>
              <w:bottom w:val="single" w:sz="6" w:space="0" w:color="000000"/>
              <w:right w:val="single" w:sz="6" w:space="0" w:color="000000"/>
            </w:tcBorders>
          </w:tcPr>
          <w:p w14:paraId="051D0941" w14:textId="77777777" w:rsidR="00DC6939" w:rsidRPr="001B1E7E" w:rsidRDefault="00DC6939" w:rsidP="00DC6939">
            <w:pPr>
              <w:tabs>
                <w:tab w:val="left" w:pos="814"/>
              </w:tabs>
              <w:ind w:left="247"/>
              <w:jc w:val="center"/>
            </w:pP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F8A9CD" w14:textId="77777777" w:rsidR="00DC6939" w:rsidRPr="001B1E7E" w:rsidRDefault="00DC6939" w:rsidP="00DC6939">
            <w:pPr>
              <w:ind w:left="163"/>
            </w:pPr>
            <w:r w:rsidRPr="001B1E7E">
              <w:t>Dalykų, kurių brandos egzaminų rezultatų vidurkis ne žemesnis nei rajono vidurkis, skaičius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96F73C" w14:textId="77777777" w:rsidR="00DC6939" w:rsidRPr="001B1E7E" w:rsidRDefault="00DC6939" w:rsidP="00DC6939">
            <w:pPr>
              <w:jc w:val="center"/>
            </w:pPr>
            <w:r w:rsidRPr="001B1E7E">
              <w:t>5</w:t>
            </w:r>
          </w:p>
          <w:p w14:paraId="0D97A9DE" w14:textId="77777777" w:rsidR="00DC6939" w:rsidRPr="001B1E7E" w:rsidRDefault="00DC6939" w:rsidP="00DC6939">
            <w:pPr>
              <w:jc w:val="center"/>
            </w:pPr>
          </w:p>
          <w:p w14:paraId="0E5C60E0" w14:textId="77777777" w:rsidR="00DC6939" w:rsidRPr="001B1E7E" w:rsidRDefault="00DC6939" w:rsidP="00DC6939">
            <w:pPr>
              <w:jc w:val="center"/>
            </w:pP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FD1FD6" w14:textId="77777777" w:rsidR="00DC6939" w:rsidRPr="001B1E7E" w:rsidRDefault="00DC6939" w:rsidP="00DC6939">
            <w:pPr>
              <w:jc w:val="center"/>
            </w:pPr>
            <w:r w:rsidRPr="001B1E7E">
              <w:t>6</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BAF987" w14:textId="77777777" w:rsidR="00DC6939" w:rsidRPr="001B1E7E" w:rsidRDefault="00DC6939" w:rsidP="00DC6939">
            <w:pPr>
              <w:jc w:val="center"/>
            </w:pPr>
            <w:r w:rsidRPr="001B1E7E">
              <w:t>6</w:t>
            </w:r>
          </w:p>
        </w:tc>
      </w:tr>
      <w:tr w:rsidR="00DC6939" w:rsidRPr="001B1E7E" w14:paraId="30DBFC2B"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029E466D" w14:textId="77777777" w:rsidR="00DC6939" w:rsidRPr="001B1E7E" w:rsidRDefault="00DC6939" w:rsidP="00DC6939">
            <w:pPr>
              <w:tabs>
                <w:tab w:val="left" w:pos="814"/>
              </w:tabs>
              <w:ind w:left="247"/>
              <w:jc w:val="center"/>
            </w:pPr>
            <w:r w:rsidRPr="001B1E7E">
              <w:t>2.2.2.</w:t>
            </w:r>
          </w:p>
          <w:p w14:paraId="0D007CB2" w14:textId="77777777" w:rsidR="00DC6939" w:rsidRPr="001B1E7E" w:rsidRDefault="00DC6939" w:rsidP="00DC6939">
            <w:pPr>
              <w:tabs>
                <w:tab w:val="left" w:pos="814"/>
              </w:tabs>
              <w:ind w:left="247"/>
              <w:jc w:val="center"/>
            </w:pPr>
            <w:r w:rsidRPr="001B1E7E">
              <w:t>3.2.1.</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BC7BE0" w14:textId="77777777" w:rsidR="00DC6939" w:rsidRPr="001B1E7E" w:rsidRDefault="00DC6939" w:rsidP="00DC6939">
            <w:pPr>
              <w:ind w:left="163"/>
            </w:pPr>
            <w:r w:rsidRPr="001B1E7E">
              <w:t>Integruotų pamokų/pamokų netradicinėse erdvėse skaičius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7E92E95" w14:textId="77777777" w:rsidR="00DC6939" w:rsidRPr="001B1E7E" w:rsidRDefault="00DC6939" w:rsidP="00DC6939">
            <w:pPr>
              <w:spacing w:after="240"/>
            </w:pPr>
            <w:r w:rsidRPr="001B1E7E">
              <w:t>15/10</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AD0276" w14:textId="77777777" w:rsidR="00DC6939" w:rsidRPr="001B1E7E" w:rsidRDefault="00DC6939" w:rsidP="00DC6939">
            <w:pPr>
              <w:spacing w:after="240"/>
            </w:pPr>
            <w:r w:rsidRPr="001B1E7E">
              <w:t>17/15</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3445E21" w14:textId="77777777" w:rsidR="00DC6939" w:rsidRPr="001B1E7E" w:rsidRDefault="00DC6939" w:rsidP="00DC6939">
            <w:pPr>
              <w:spacing w:after="240"/>
            </w:pPr>
            <w:r w:rsidRPr="001B1E7E">
              <w:t>20/15</w:t>
            </w:r>
          </w:p>
        </w:tc>
      </w:tr>
      <w:tr w:rsidR="00DC6939" w:rsidRPr="001B1E7E" w14:paraId="60435A8B"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0265D1D8" w14:textId="77777777" w:rsidR="00DC6939" w:rsidRPr="001B1E7E" w:rsidRDefault="00DC6939" w:rsidP="00DC6939">
            <w:pPr>
              <w:tabs>
                <w:tab w:val="left" w:pos="814"/>
              </w:tabs>
              <w:ind w:left="247"/>
              <w:jc w:val="center"/>
            </w:pPr>
          </w:p>
          <w:p w14:paraId="1730053E" w14:textId="77777777" w:rsidR="00DC6939" w:rsidRPr="001B1E7E" w:rsidRDefault="00DC6939" w:rsidP="00DC6939">
            <w:pPr>
              <w:tabs>
                <w:tab w:val="left" w:pos="814"/>
              </w:tabs>
              <w:ind w:left="247"/>
              <w:jc w:val="center"/>
            </w:pPr>
            <w:r w:rsidRPr="001B1E7E">
              <w:t>2.2.2.</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845D0BA" w14:textId="77777777" w:rsidR="00DC6939" w:rsidRPr="001B1E7E" w:rsidRDefault="00DC6939" w:rsidP="00DC6939">
            <w:pPr>
              <w:ind w:left="163"/>
            </w:pPr>
            <w:r w:rsidRPr="001B1E7E">
              <w:t>Mokinių, atlikusių integruotą projektą, dalis</w:t>
            </w:r>
          </w:p>
          <w:p w14:paraId="196538B4" w14:textId="77777777" w:rsidR="00DC6939" w:rsidRPr="001B1E7E" w:rsidRDefault="00DC6939" w:rsidP="00DC6939">
            <w:pPr>
              <w:ind w:left="163"/>
            </w:pPr>
          </w:p>
          <w:p w14:paraId="5B3D0FA8" w14:textId="77777777" w:rsidR="00DC6939" w:rsidRPr="001B1E7E" w:rsidRDefault="00DC6939" w:rsidP="00DC6939">
            <w:pPr>
              <w:ind w:left="163"/>
            </w:pPr>
            <w:r w:rsidRPr="001B1E7E">
              <w:t>Mokinių, teigiamai vertinančių integruotas veiklas,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8E77B2" w14:textId="77777777" w:rsidR="00DC6939" w:rsidRPr="001B1E7E" w:rsidRDefault="00DC6939" w:rsidP="00DC6939">
            <w:pPr>
              <w:spacing w:after="240"/>
            </w:pPr>
            <w:r w:rsidRPr="001B1E7E">
              <w:t>40 proc.</w:t>
            </w:r>
          </w:p>
          <w:p w14:paraId="0492D570" w14:textId="77777777" w:rsidR="00DC6939" w:rsidRPr="001B1E7E" w:rsidRDefault="00DC6939" w:rsidP="00DC6939">
            <w:pPr>
              <w:spacing w:after="240"/>
            </w:pPr>
            <w:r w:rsidRPr="001B1E7E">
              <w:t>80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12E123" w14:textId="77777777" w:rsidR="00DC6939" w:rsidRPr="001B1E7E" w:rsidRDefault="00DC6939" w:rsidP="00DC6939">
            <w:pPr>
              <w:spacing w:after="240"/>
            </w:pPr>
            <w:r w:rsidRPr="001B1E7E">
              <w:t>50 proc.</w:t>
            </w:r>
          </w:p>
          <w:p w14:paraId="3F53BF13" w14:textId="77777777" w:rsidR="00DC6939" w:rsidRPr="001B1E7E" w:rsidRDefault="00DC6939" w:rsidP="00DC6939">
            <w:pPr>
              <w:spacing w:after="240"/>
            </w:pPr>
            <w:r w:rsidRPr="001B1E7E">
              <w:t>85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AD6210F" w14:textId="77777777" w:rsidR="00DC6939" w:rsidRPr="001B1E7E" w:rsidRDefault="00DC6939" w:rsidP="00DC6939">
            <w:pPr>
              <w:spacing w:after="240"/>
            </w:pPr>
            <w:r w:rsidRPr="001B1E7E">
              <w:t>60 proc.</w:t>
            </w:r>
          </w:p>
          <w:p w14:paraId="53BEF82B" w14:textId="77777777" w:rsidR="00DC6939" w:rsidRPr="001B1E7E" w:rsidRDefault="00DC6939" w:rsidP="00DC6939">
            <w:pPr>
              <w:spacing w:after="240"/>
            </w:pPr>
            <w:r w:rsidRPr="001B1E7E">
              <w:t>90 proc</w:t>
            </w:r>
          </w:p>
        </w:tc>
      </w:tr>
      <w:tr w:rsidR="00DC6939" w:rsidRPr="001B1E7E" w14:paraId="3F26B648"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12F566EF" w14:textId="77777777" w:rsidR="00DC6939" w:rsidRPr="001B1E7E" w:rsidRDefault="00DC6939" w:rsidP="00DC6939">
            <w:pPr>
              <w:tabs>
                <w:tab w:val="left" w:pos="814"/>
              </w:tabs>
              <w:ind w:left="247"/>
              <w:jc w:val="center"/>
            </w:pPr>
            <w:r w:rsidRPr="001B1E7E">
              <w:t>1.2.2.</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7A8988" w14:textId="77777777" w:rsidR="00DC6939" w:rsidRPr="001B1E7E" w:rsidRDefault="00DC6939" w:rsidP="00DC6939">
            <w:pPr>
              <w:ind w:left="163"/>
            </w:pPr>
            <w:r w:rsidRPr="001B1E7E">
              <w:t>Žaliųjų vėliavų skaičius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FB14C6" w14:textId="77777777" w:rsidR="00DC6939" w:rsidRPr="001B1E7E" w:rsidRDefault="00DC6939" w:rsidP="00DC6939">
            <w:pPr>
              <w:spacing w:after="240"/>
            </w:pPr>
            <w:r w:rsidRPr="001B1E7E">
              <w:t>1</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58DF32" w14:textId="77777777" w:rsidR="00DC6939" w:rsidRPr="001B1E7E" w:rsidRDefault="00DC6939" w:rsidP="00DC6939">
            <w:pPr>
              <w:spacing w:after="240"/>
            </w:pPr>
            <w:r w:rsidRPr="001B1E7E">
              <w:t>1</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777740" w14:textId="77777777" w:rsidR="00DC6939" w:rsidRPr="001B1E7E" w:rsidRDefault="00DC6939" w:rsidP="00DC6939">
            <w:pPr>
              <w:spacing w:after="240"/>
            </w:pPr>
            <w:r w:rsidRPr="001B1E7E">
              <w:t>1</w:t>
            </w:r>
          </w:p>
        </w:tc>
      </w:tr>
      <w:tr w:rsidR="00DC6939" w:rsidRPr="001B1E7E" w14:paraId="61687B71"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4B2BAE70" w14:textId="77777777" w:rsidR="00DC6939" w:rsidRPr="001B1E7E" w:rsidRDefault="00DC6939" w:rsidP="00DC6939">
            <w:pPr>
              <w:tabs>
                <w:tab w:val="left" w:pos="814"/>
              </w:tabs>
              <w:ind w:left="247"/>
              <w:jc w:val="center"/>
            </w:pPr>
            <w:r w:rsidRPr="001B1E7E">
              <w:t>2.2.1.</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CFE710" w14:textId="77777777" w:rsidR="00DC6939" w:rsidRPr="001B1E7E" w:rsidRDefault="00DC6939" w:rsidP="00DC6939">
            <w:pPr>
              <w:ind w:left="163"/>
            </w:pPr>
            <w:r w:rsidRPr="001B1E7E">
              <w:t>Tiriamųjų darbų gamtos mokslų, tiksliųjų mokslų ir technologijų pamokose skaičius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3E02B9F" w14:textId="77777777" w:rsidR="00DC6939" w:rsidRPr="001B1E7E" w:rsidRDefault="00DC6939" w:rsidP="00DC6939">
            <w:pPr>
              <w:spacing w:after="240"/>
            </w:pPr>
            <w:r w:rsidRPr="001B1E7E">
              <w:t>15</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F678A8" w14:textId="77777777" w:rsidR="00DC6939" w:rsidRPr="001B1E7E" w:rsidRDefault="00DC6939" w:rsidP="00DC6939">
            <w:pPr>
              <w:spacing w:after="240"/>
            </w:pPr>
            <w:r w:rsidRPr="001B1E7E">
              <w:t>15</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7FB5A5" w14:textId="77777777" w:rsidR="00DC6939" w:rsidRPr="001B1E7E" w:rsidRDefault="00DC6939" w:rsidP="00DC6939">
            <w:pPr>
              <w:spacing w:after="240"/>
            </w:pPr>
            <w:r w:rsidRPr="001B1E7E">
              <w:t>15</w:t>
            </w:r>
          </w:p>
        </w:tc>
      </w:tr>
      <w:tr w:rsidR="00DC6939" w:rsidRPr="001B1E7E" w14:paraId="72D6CD63"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00548BAD" w14:textId="77777777" w:rsidR="00DC6939" w:rsidRPr="001B1E7E" w:rsidRDefault="00DC6939" w:rsidP="00DC6939">
            <w:pPr>
              <w:tabs>
                <w:tab w:val="left" w:pos="814"/>
              </w:tabs>
              <w:ind w:left="247"/>
              <w:jc w:val="center"/>
            </w:pPr>
            <w:r w:rsidRPr="001B1E7E">
              <w:t>2.1.3.</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7F155C" w14:textId="77777777" w:rsidR="00DC6939" w:rsidRPr="001B1E7E" w:rsidRDefault="00DC6939" w:rsidP="00DC6939">
            <w:pPr>
              <w:ind w:left="163"/>
            </w:pPr>
            <w:r w:rsidRPr="001B1E7E">
              <w:t>Mokinių, dalyvaujančių gamtos ir tiksliųjų mokslų olimpiadose,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4633607" w14:textId="77777777" w:rsidR="00DC6939" w:rsidRPr="001B1E7E" w:rsidRDefault="00DC6939" w:rsidP="00DC6939">
            <w:pPr>
              <w:spacing w:after="240"/>
            </w:pPr>
            <w:r w:rsidRPr="001B1E7E">
              <w:t>10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D1C76F8" w14:textId="77777777" w:rsidR="00DC6939" w:rsidRPr="001B1E7E" w:rsidRDefault="00DC6939" w:rsidP="00DC6939">
            <w:pPr>
              <w:spacing w:after="240"/>
            </w:pPr>
            <w:r w:rsidRPr="001B1E7E">
              <w:t>14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0CEC6D" w14:textId="77777777" w:rsidR="00DC6939" w:rsidRPr="001B1E7E" w:rsidRDefault="00DC6939" w:rsidP="00DC6939">
            <w:pPr>
              <w:spacing w:after="240"/>
            </w:pPr>
            <w:r w:rsidRPr="001B1E7E">
              <w:t>16 proc.</w:t>
            </w:r>
          </w:p>
        </w:tc>
      </w:tr>
      <w:tr w:rsidR="00DC6939" w:rsidRPr="001B1E7E" w14:paraId="4E6ADF9D"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35924D38" w14:textId="77777777" w:rsidR="00DC6939" w:rsidRPr="001B1E7E" w:rsidRDefault="00DC6939" w:rsidP="00DC6939">
            <w:pPr>
              <w:tabs>
                <w:tab w:val="left" w:pos="814"/>
              </w:tabs>
              <w:ind w:left="247"/>
              <w:jc w:val="center"/>
            </w:pPr>
            <w:r w:rsidRPr="001B1E7E">
              <w:t>2.1.3.</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A939BB" w14:textId="77777777" w:rsidR="00DC6939" w:rsidRPr="001B1E7E" w:rsidRDefault="00DC6939" w:rsidP="00DC6939">
            <w:pPr>
              <w:ind w:left="163"/>
            </w:pPr>
            <w:r w:rsidRPr="001B1E7E">
              <w:t>3D technologijų, programavimo ir robotikos modulį, šachmatų būrelį, neakivaizdines mokyklas lankančių mokinių skaičius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F18935A" w14:textId="77777777" w:rsidR="00DC6939" w:rsidRPr="001B1E7E" w:rsidRDefault="00DC6939" w:rsidP="00DC6939">
            <w:pPr>
              <w:spacing w:after="240"/>
            </w:pPr>
            <w:r w:rsidRPr="001B1E7E">
              <w:t>20</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CD9A410" w14:textId="77777777" w:rsidR="00DC6939" w:rsidRPr="001B1E7E" w:rsidRDefault="00DC6939" w:rsidP="00DC6939">
            <w:pPr>
              <w:spacing w:after="240"/>
            </w:pPr>
            <w:r w:rsidRPr="001B1E7E">
              <w:t>30</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477AE6A" w14:textId="77777777" w:rsidR="00DC6939" w:rsidRPr="001B1E7E" w:rsidRDefault="00DC6939" w:rsidP="00DC6939">
            <w:pPr>
              <w:spacing w:after="240"/>
            </w:pPr>
            <w:r w:rsidRPr="001B1E7E">
              <w:t>40</w:t>
            </w:r>
          </w:p>
        </w:tc>
      </w:tr>
      <w:tr w:rsidR="00DC6939" w:rsidRPr="001B1E7E" w14:paraId="5E72AC86"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75117255" w14:textId="77777777" w:rsidR="00DC6939" w:rsidRPr="001B1E7E" w:rsidRDefault="00DC6939" w:rsidP="00DC6939">
            <w:pPr>
              <w:pStyle w:val="Sraopastraipa"/>
              <w:numPr>
                <w:ilvl w:val="2"/>
                <w:numId w:val="7"/>
              </w:numPr>
              <w:tabs>
                <w:tab w:val="left" w:pos="567"/>
                <w:tab w:val="left" w:pos="814"/>
              </w:tabs>
              <w:ind w:left="247" w:firstLine="0"/>
              <w:jc w:val="center"/>
            </w:pP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5C2116" w14:textId="77777777" w:rsidR="00DC6939" w:rsidRPr="001B1E7E" w:rsidRDefault="00DC6939" w:rsidP="00DC6939">
            <w:pPr>
              <w:pStyle w:val="Sraopastraipa"/>
              <w:tabs>
                <w:tab w:val="left" w:pos="567"/>
              </w:tabs>
              <w:ind w:left="163"/>
            </w:pPr>
            <w:r w:rsidRPr="001B1E7E">
              <w:t>Mokinių, atradusių ir sustiprinusių savo talentą,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6E2CB9" w14:textId="77777777" w:rsidR="00DC6939" w:rsidRPr="001B1E7E" w:rsidRDefault="00DC6939" w:rsidP="00DC6939">
            <w:pPr>
              <w:jc w:val="center"/>
            </w:pPr>
            <w:r w:rsidRPr="001B1E7E">
              <w:t>30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B685FC" w14:textId="77777777" w:rsidR="00DC6939" w:rsidRPr="001B1E7E" w:rsidRDefault="00DC6939" w:rsidP="00DC6939">
            <w:pPr>
              <w:jc w:val="center"/>
            </w:pPr>
            <w:r w:rsidRPr="001B1E7E">
              <w:t>50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3EC0AF" w14:textId="77777777" w:rsidR="00DC6939" w:rsidRPr="001B1E7E" w:rsidRDefault="00DC6939" w:rsidP="00DC6939">
            <w:pPr>
              <w:jc w:val="center"/>
            </w:pPr>
            <w:r w:rsidRPr="001B1E7E">
              <w:t>60 proc.</w:t>
            </w:r>
          </w:p>
        </w:tc>
      </w:tr>
      <w:tr w:rsidR="00DC6939" w:rsidRPr="001B1E7E" w14:paraId="002389ED"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70517E4C" w14:textId="77777777" w:rsidR="00DC6939" w:rsidRPr="001B1E7E" w:rsidRDefault="00DC6939" w:rsidP="00DC6939">
            <w:pPr>
              <w:pStyle w:val="Sraopastraipa"/>
              <w:numPr>
                <w:ilvl w:val="2"/>
                <w:numId w:val="8"/>
              </w:numPr>
              <w:tabs>
                <w:tab w:val="left" w:pos="567"/>
                <w:tab w:val="left" w:pos="814"/>
              </w:tabs>
              <w:ind w:left="247" w:firstLine="0"/>
              <w:jc w:val="center"/>
            </w:pP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671FDA" w14:textId="77777777" w:rsidR="00DC6939" w:rsidRPr="001B1E7E" w:rsidRDefault="00DC6939" w:rsidP="00DC6939">
            <w:pPr>
              <w:pStyle w:val="Sraopastraipa"/>
              <w:tabs>
                <w:tab w:val="left" w:pos="567"/>
              </w:tabs>
              <w:ind w:left="163"/>
            </w:pPr>
            <w:r w:rsidRPr="001B1E7E">
              <w:t>Mokinių, gebančių bendrauti ir bendradarbiauti, konstruktyviai spręsti konfliktus,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3D9395" w14:textId="77777777" w:rsidR="00DC6939" w:rsidRPr="001B1E7E" w:rsidRDefault="00DC6939" w:rsidP="00DC6939">
            <w:pPr>
              <w:jc w:val="center"/>
            </w:pPr>
            <w:r w:rsidRPr="001B1E7E">
              <w:t>40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53AD79" w14:textId="77777777" w:rsidR="00DC6939" w:rsidRPr="001B1E7E" w:rsidRDefault="00DC6939" w:rsidP="00DC6939">
            <w:pPr>
              <w:jc w:val="center"/>
            </w:pPr>
            <w:r w:rsidRPr="001B1E7E">
              <w:t>50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32C104" w14:textId="77777777" w:rsidR="00DC6939" w:rsidRPr="001B1E7E" w:rsidRDefault="00DC6939" w:rsidP="00DC6939">
            <w:pPr>
              <w:jc w:val="center"/>
            </w:pPr>
            <w:r w:rsidRPr="001B1E7E">
              <w:t>60 proc.</w:t>
            </w:r>
          </w:p>
        </w:tc>
      </w:tr>
      <w:tr w:rsidR="00DC6939" w:rsidRPr="001B1E7E" w14:paraId="707B1926"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6E6F09E8" w14:textId="77777777" w:rsidR="00DC6939" w:rsidRPr="001B1E7E" w:rsidRDefault="00DC6939" w:rsidP="00DC6939">
            <w:pPr>
              <w:tabs>
                <w:tab w:val="left" w:pos="814"/>
              </w:tabs>
              <w:ind w:left="105"/>
              <w:jc w:val="center"/>
            </w:pPr>
            <w:r w:rsidRPr="001B1E7E">
              <w:t>2.2.; 3.1.</w:t>
            </w:r>
          </w:p>
          <w:p w14:paraId="34DC0E0F" w14:textId="77777777" w:rsidR="00DC6939" w:rsidRPr="001B1E7E" w:rsidRDefault="00DC6939" w:rsidP="00DC6939">
            <w:pPr>
              <w:tabs>
                <w:tab w:val="left" w:pos="814"/>
              </w:tabs>
              <w:ind w:left="105"/>
              <w:jc w:val="center"/>
            </w:pPr>
            <w:r w:rsidRPr="001B1E7E">
              <w:t>3.2.</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141237" w14:textId="77777777" w:rsidR="00DC6939" w:rsidRPr="001B1E7E" w:rsidRDefault="00DC6939" w:rsidP="00DC6939">
            <w:pPr>
              <w:ind w:left="163"/>
            </w:pPr>
            <w:r w:rsidRPr="001B1E7E">
              <w:t>3 lygiu įvertintų stebėtų pamokų dalis:</w:t>
            </w:r>
          </w:p>
          <w:p w14:paraId="120BADBC" w14:textId="77777777" w:rsidR="00DC6939" w:rsidRPr="001B1E7E" w:rsidRDefault="00DC6939" w:rsidP="00DC6939">
            <w:pPr>
              <w:ind w:left="163"/>
            </w:pPr>
            <w:r w:rsidRPr="001B1E7E">
              <w:t>ugdymosi aplinkos</w:t>
            </w:r>
          </w:p>
        </w:tc>
        <w:tc>
          <w:tcPr>
            <w:tcW w:w="1173" w:type="dxa"/>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14:paraId="6514D28C" w14:textId="77777777" w:rsidR="00DC6939" w:rsidRPr="001B1E7E" w:rsidRDefault="00DC6939" w:rsidP="00DC6939">
            <w:pPr>
              <w:jc w:val="center"/>
            </w:pPr>
            <w:r w:rsidRPr="001B1E7E">
              <w:t xml:space="preserve">40 proc. </w:t>
            </w:r>
          </w:p>
          <w:p w14:paraId="6ADE291C" w14:textId="77777777" w:rsidR="00DC6939" w:rsidRPr="001B1E7E" w:rsidRDefault="00DC6939" w:rsidP="00DC6939">
            <w:pPr>
              <w:jc w:val="center"/>
            </w:pPr>
          </w:p>
        </w:tc>
        <w:tc>
          <w:tcPr>
            <w:tcW w:w="1173" w:type="dxa"/>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14:paraId="67DC18B9" w14:textId="77777777" w:rsidR="00DC6939" w:rsidRPr="001B1E7E" w:rsidRDefault="00DC6939" w:rsidP="00DC6939">
            <w:pPr>
              <w:jc w:val="center"/>
            </w:pPr>
            <w:r w:rsidRPr="001B1E7E">
              <w:t xml:space="preserve">50 proc.  </w:t>
            </w:r>
          </w:p>
        </w:tc>
        <w:tc>
          <w:tcPr>
            <w:tcW w:w="1236" w:type="dxa"/>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14:paraId="01AD4D4C" w14:textId="77777777" w:rsidR="00DC6939" w:rsidRPr="001B1E7E" w:rsidRDefault="00DC6939" w:rsidP="00DC6939">
            <w:pPr>
              <w:jc w:val="center"/>
            </w:pPr>
            <w:r w:rsidRPr="001B1E7E">
              <w:t xml:space="preserve">60 proc.  </w:t>
            </w:r>
          </w:p>
        </w:tc>
      </w:tr>
      <w:tr w:rsidR="00DC6939" w:rsidRPr="001B1E7E" w14:paraId="28089384"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3D80BE05" w14:textId="77777777" w:rsidR="00DC6939" w:rsidRPr="001B1E7E" w:rsidRDefault="00DC6939" w:rsidP="00DC6939">
            <w:pPr>
              <w:tabs>
                <w:tab w:val="left" w:pos="814"/>
              </w:tabs>
              <w:ind w:left="247"/>
              <w:jc w:val="center"/>
            </w:pPr>
            <w:r w:rsidRPr="001B1E7E">
              <w:lastRenderedPageBreak/>
              <w:t>2.2.2.</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068FEC" w14:textId="77777777" w:rsidR="00DC6939" w:rsidRPr="001B1E7E" w:rsidRDefault="00DC6939" w:rsidP="00DC6939">
            <w:pPr>
              <w:ind w:left="163"/>
            </w:pPr>
            <w:r w:rsidRPr="001B1E7E">
              <w:t>vadovavimas kiekvieno mokinio ugdymuisi</w:t>
            </w:r>
          </w:p>
        </w:tc>
        <w:tc>
          <w:tcPr>
            <w:tcW w:w="1173" w:type="dxa"/>
            <w:vMerge/>
            <w:tcBorders>
              <w:left w:val="single" w:sz="6" w:space="0" w:color="000000"/>
              <w:right w:val="single" w:sz="6" w:space="0" w:color="000000"/>
            </w:tcBorders>
            <w:tcMar>
              <w:top w:w="0" w:type="dxa"/>
              <w:left w:w="120" w:type="dxa"/>
              <w:bottom w:w="0" w:type="dxa"/>
              <w:right w:w="120" w:type="dxa"/>
            </w:tcMar>
          </w:tcPr>
          <w:p w14:paraId="09CC1CDD" w14:textId="77777777" w:rsidR="00DC6939" w:rsidRPr="001B1E7E" w:rsidRDefault="00DC6939" w:rsidP="00DC6939">
            <w:pPr>
              <w:jc w:val="center"/>
            </w:pPr>
          </w:p>
        </w:tc>
        <w:tc>
          <w:tcPr>
            <w:tcW w:w="1173" w:type="dxa"/>
            <w:vMerge/>
            <w:tcBorders>
              <w:left w:val="single" w:sz="6" w:space="0" w:color="000000"/>
              <w:right w:val="single" w:sz="6" w:space="0" w:color="000000"/>
            </w:tcBorders>
            <w:tcMar>
              <w:top w:w="0" w:type="dxa"/>
              <w:left w:w="120" w:type="dxa"/>
              <w:bottom w:w="0" w:type="dxa"/>
              <w:right w:w="120" w:type="dxa"/>
            </w:tcMar>
          </w:tcPr>
          <w:p w14:paraId="767C12BD" w14:textId="77777777" w:rsidR="00DC6939" w:rsidRPr="001B1E7E" w:rsidRDefault="00DC6939" w:rsidP="00DC6939">
            <w:pPr>
              <w:jc w:val="center"/>
            </w:pPr>
          </w:p>
        </w:tc>
        <w:tc>
          <w:tcPr>
            <w:tcW w:w="1236" w:type="dxa"/>
            <w:vMerge/>
            <w:tcBorders>
              <w:left w:val="single" w:sz="6" w:space="0" w:color="000000"/>
              <w:right w:val="single" w:sz="6" w:space="0" w:color="000000"/>
            </w:tcBorders>
            <w:tcMar>
              <w:top w:w="0" w:type="dxa"/>
              <w:left w:w="120" w:type="dxa"/>
              <w:bottom w:w="0" w:type="dxa"/>
              <w:right w:w="120" w:type="dxa"/>
            </w:tcMar>
          </w:tcPr>
          <w:p w14:paraId="10E7CF4E" w14:textId="77777777" w:rsidR="00DC6939" w:rsidRPr="001B1E7E" w:rsidRDefault="00DC6939" w:rsidP="00DC6939"/>
        </w:tc>
      </w:tr>
      <w:tr w:rsidR="00DC6939" w:rsidRPr="001B1E7E" w14:paraId="04FE0BF8"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6C1000EC" w14:textId="77777777" w:rsidR="00DC6939" w:rsidRPr="001B1E7E" w:rsidRDefault="00DC6939" w:rsidP="00DC6939">
            <w:pPr>
              <w:tabs>
                <w:tab w:val="left" w:pos="814"/>
              </w:tabs>
              <w:ind w:left="247"/>
              <w:jc w:val="center"/>
            </w:pPr>
            <w:r w:rsidRPr="001B1E7E">
              <w:t>2.3.1.</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D0052FF" w14:textId="77777777" w:rsidR="00DC6939" w:rsidRPr="001B1E7E" w:rsidRDefault="00DC6939" w:rsidP="00DC6939">
            <w:pPr>
              <w:ind w:left="163"/>
            </w:pPr>
            <w:r w:rsidRPr="001B1E7E">
              <w:t>mokymosi patirtys</w:t>
            </w:r>
          </w:p>
        </w:tc>
        <w:tc>
          <w:tcPr>
            <w:tcW w:w="1173" w:type="dxa"/>
            <w:vMerge/>
            <w:tcBorders>
              <w:left w:val="single" w:sz="6" w:space="0" w:color="000000"/>
              <w:right w:val="single" w:sz="6" w:space="0" w:color="000000"/>
            </w:tcBorders>
            <w:tcMar>
              <w:top w:w="0" w:type="dxa"/>
              <w:left w:w="120" w:type="dxa"/>
              <w:bottom w:w="0" w:type="dxa"/>
              <w:right w:w="120" w:type="dxa"/>
            </w:tcMar>
          </w:tcPr>
          <w:p w14:paraId="507CE4D1" w14:textId="77777777" w:rsidR="00DC6939" w:rsidRPr="001B1E7E" w:rsidRDefault="00DC6939" w:rsidP="00DC6939">
            <w:pPr>
              <w:jc w:val="center"/>
            </w:pPr>
          </w:p>
        </w:tc>
        <w:tc>
          <w:tcPr>
            <w:tcW w:w="1173" w:type="dxa"/>
            <w:vMerge/>
            <w:tcBorders>
              <w:left w:val="single" w:sz="6" w:space="0" w:color="000000"/>
              <w:right w:val="single" w:sz="6" w:space="0" w:color="000000"/>
            </w:tcBorders>
            <w:tcMar>
              <w:top w:w="0" w:type="dxa"/>
              <w:left w:w="120" w:type="dxa"/>
              <w:bottom w:w="0" w:type="dxa"/>
              <w:right w:w="120" w:type="dxa"/>
            </w:tcMar>
          </w:tcPr>
          <w:p w14:paraId="6262FA25" w14:textId="77777777" w:rsidR="00DC6939" w:rsidRPr="001B1E7E" w:rsidRDefault="00DC6939" w:rsidP="00DC6939">
            <w:pPr>
              <w:jc w:val="center"/>
            </w:pPr>
          </w:p>
        </w:tc>
        <w:tc>
          <w:tcPr>
            <w:tcW w:w="1236" w:type="dxa"/>
            <w:vMerge/>
            <w:tcBorders>
              <w:left w:val="single" w:sz="6" w:space="0" w:color="000000"/>
              <w:right w:val="single" w:sz="6" w:space="0" w:color="000000"/>
            </w:tcBorders>
            <w:tcMar>
              <w:top w:w="0" w:type="dxa"/>
              <w:left w:w="120" w:type="dxa"/>
              <w:bottom w:w="0" w:type="dxa"/>
              <w:right w:w="120" w:type="dxa"/>
            </w:tcMar>
          </w:tcPr>
          <w:p w14:paraId="0A233D94" w14:textId="77777777" w:rsidR="00DC6939" w:rsidRPr="001B1E7E" w:rsidRDefault="00DC6939" w:rsidP="00DC6939">
            <w:pPr>
              <w:jc w:val="center"/>
            </w:pPr>
          </w:p>
        </w:tc>
      </w:tr>
      <w:tr w:rsidR="00DC6939" w:rsidRPr="001B1E7E" w14:paraId="5A07ABDA"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211DDB39" w14:textId="77777777" w:rsidR="00DC6939" w:rsidRPr="001B1E7E" w:rsidRDefault="00DC6939" w:rsidP="00DC6939">
            <w:pPr>
              <w:tabs>
                <w:tab w:val="left" w:pos="814"/>
              </w:tabs>
              <w:ind w:left="247"/>
              <w:jc w:val="center"/>
            </w:pPr>
            <w:r w:rsidRPr="001B1E7E">
              <w:t>2.4.1.;2.4.2</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6FE10B" w14:textId="77777777" w:rsidR="00DC6939" w:rsidRPr="001B1E7E" w:rsidRDefault="00DC6939" w:rsidP="00DC6939">
            <w:pPr>
              <w:ind w:left="163"/>
            </w:pPr>
            <w:r w:rsidRPr="001B1E7E">
              <w:t>vertinimas ugdant</w:t>
            </w:r>
          </w:p>
        </w:tc>
        <w:tc>
          <w:tcPr>
            <w:tcW w:w="1173" w:type="dxa"/>
            <w:vMerge/>
            <w:tcBorders>
              <w:left w:val="single" w:sz="6" w:space="0" w:color="000000"/>
              <w:bottom w:val="single" w:sz="6" w:space="0" w:color="000000"/>
              <w:right w:val="single" w:sz="6" w:space="0" w:color="000000"/>
            </w:tcBorders>
            <w:tcMar>
              <w:top w:w="0" w:type="dxa"/>
              <w:left w:w="120" w:type="dxa"/>
              <w:bottom w:w="0" w:type="dxa"/>
              <w:right w:w="120" w:type="dxa"/>
            </w:tcMar>
          </w:tcPr>
          <w:p w14:paraId="0C19137A" w14:textId="77777777" w:rsidR="00DC6939" w:rsidRPr="001B1E7E" w:rsidRDefault="00DC6939" w:rsidP="00DC6939">
            <w:pPr>
              <w:jc w:val="center"/>
            </w:pPr>
          </w:p>
        </w:tc>
        <w:tc>
          <w:tcPr>
            <w:tcW w:w="1173" w:type="dxa"/>
            <w:vMerge/>
            <w:tcBorders>
              <w:left w:val="single" w:sz="6" w:space="0" w:color="000000"/>
              <w:bottom w:val="single" w:sz="6" w:space="0" w:color="000000"/>
              <w:right w:val="single" w:sz="6" w:space="0" w:color="000000"/>
            </w:tcBorders>
            <w:tcMar>
              <w:top w:w="0" w:type="dxa"/>
              <w:left w:w="120" w:type="dxa"/>
              <w:bottom w:w="0" w:type="dxa"/>
              <w:right w:w="120" w:type="dxa"/>
            </w:tcMar>
          </w:tcPr>
          <w:p w14:paraId="390CF6CD" w14:textId="77777777" w:rsidR="00DC6939" w:rsidRPr="001B1E7E" w:rsidRDefault="00DC6939" w:rsidP="00DC6939">
            <w:pPr>
              <w:jc w:val="center"/>
            </w:pPr>
          </w:p>
        </w:tc>
        <w:tc>
          <w:tcPr>
            <w:tcW w:w="1236" w:type="dxa"/>
            <w:vMerge/>
            <w:tcBorders>
              <w:left w:val="single" w:sz="6" w:space="0" w:color="000000"/>
              <w:bottom w:val="single" w:sz="6" w:space="0" w:color="000000"/>
              <w:right w:val="single" w:sz="6" w:space="0" w:color="000000"/>
            </w:tcBorders>
            <w:tcMar>
              <w:top w:w="0" w:type="dxa"/>
              <w:left w:w="120" w:type="dxa"/>
              <w:bottom w:w="0" w:type="dxa"/>
              <w:right w:w="120" w:type="dxa"/>
            </w:tcMar>
          </w:tcPr>
          <w:p w14:paraId="4164FB40" w14:textId="77777777" w:rsidR="00DC6939" w:rsidRPr="001B1E7E" w:rsidRDefault="00DC6939" w:rsidP="00DC6939"/>
        </w:tc>
      </w:tr>
      <w:tr w:rsidR="00DC6939" w:rsidRPr="001B1E7E" w14:paraId="2AE9D339"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7358AFB8" w14:textId="77777777" w:rsidR="00DC6939" w:rsidRPr="001B1E7E" w:rsidRDefault="00DC6939" w:rsidP="00DC6939">
            <w:pPr>
              <w:tabs>
                <w:tab w:val="left" w:pos="814"/>
              </w:tabs>
              <w:ind w:left="247"/>
              <w:jc w:val="center"/>
            </w:pPr>
            <w:r w:rsidRPr="001B1E7E">
              <w:t>2.4.1.; 1.2.1.</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5A2AC5" w14:textId="77777777" w:rsidR="00DC6939" w:rsidRPr="001B1E7E" w:rsidRDefault="00DC6939" w:rsidP="00DC6939">
            <w:pPr>
              <w:ind w:left="163"/>
            </w:pPr>
            <w:r w:rsidRPr="001B1E7E">
              <w:t>kiekvieno mokinio pažanga ir pasiekimai</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A278409" w14:textId="77777777" w:rsidR="00DC6939" w:rsidRPr="001B1E7E" w:rsidRDefault="00DC6939" w:rsidP="00DC6939">
            <w:pPr>
              <w:jc w:val="center"/>
            </w:pPr>
            <w:r w:rsidRPr="001B1E7E">
              <w:t xml:space="preserve">30 proc. </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011725" w14:textId="77777777" w:rsidR="00DC6939" w:rsidRPr="001B1E7E" w:rsidRDefault="00DC6939" w:rsidP="00DC6939">
            <w:pPr>
              <w:jc w:val="center"/>
            </w:pPr>
            <w:r w:rsidRPr="001B1E7E">
              <w:t xml:space="preserve">35 proc. </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E1EA64" w14:textId="77777777" w:rsidR="00DC6939" w:rsidRPr="001B1E7E" w:rsidRDefault="00DC6939" w:rsidP="00DC6939">
            <w:pPr>
              <w:jc w:val="center"/>
            </w:pPr>
            <w:r w:rsidRPr="001B1E7E">
              <w:t xml:space="preserve">45 proc. </w:t>
            </w:r>
          </w:p>
        </w:tc>
      </w:tr>
      <w:tr w:rsidR="00DC6939" w:rsidRPr="001B1E7E" w14:paraId="33498A40"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675903D4" w14:textId="77777777" w:rsidR="00DC6939" w:rsidRPr="001B1E7E" w:rsidRDefault="00DC6939" w:rsidP="00DC6939">
            <w:pPr>
              <w:tabs>
                <w:tab w:val="left" w:pos="814"/>
              </w:tabs>
              <w:ind w:left="247"/>
              <w:jc w:val="center"/>
            </w:pPr>
            <w:r w:rsidRPr="001B1E7E">
              <w:t>2.1.3.</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F4B8DA" w14:textId="77777777" w:rsidR="00DC6939" w:rsidRPr="001B1E7E" w:rsidRDefault="00DC6939" w:rsidP="00DC6939">
            <w:pPr>
              <w:ind w:left="163"/>
            </w:pPr>
            <w:r w:rsidRPr="001B1E7E">
              <w:t>Mokinių, dalyvaujančių gimnazijos neformaliajame švietime,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3645F0F" w14:textId="77777777" w:rsidR="00DC6939" w:rsidRPr="001B1E7E" w:rsidRDefault="00DC6939" w:rsidP="00DC6939">
            <w:pPr>
              <w:jc w:val="center"/>
            </w:pPr>
            <w:r w:rsidRPr="001B1E7E">
              <w:t>85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9F9073" w14:textId="77777777" w:rsidR="00DC6939" w:rsidRPr="001B1E7E" w:rsidRDefault="00DC6939" w:rsidP="00DC6939">
            <w:pPr>
              <w:jc w:val="center"/>
            </w:pPr>
            <w:r w:rsidRPr="001B1E7E">
              <w:t>90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7568FE" w14:textId="77777777" w:rsidR="00DC6939" w:rsidRPr="001B1E7E" w:rsidRDefault="00DC6939" w:rsidP="00DC6939">
            <w:pPr>
              <w:jc w:val="center"/>
            </w:pPr>
            <w:r w:rsidRPr="001B1E7E">
              <w:t>90 proc.</w:t>
            </w:r>
          </w:p>
        </w:tc>
      </w:tr>
      <w:tr w:rsidR="00DC6939" w:rsidRPr="001B1E7E" w14:paraId="3D9B526E"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27499903" w14:textId="77777777" w:rsidR="00DC6939" w:rsidRPr="001B1E7E" w:rsidRDefault="00DC6939" w:rsidP="00DC6939">
            <w:pPr>
              <w:tabs>
                <w:tab w:val="left" w:pos="814"/>
              </w:tabs>
              <w:ind w:left="247"/>
              <w:jc w:val="center"/>
            </w:pPr>
            <w:r w:rsidRPr="001B1E7E">
              <w:t>2.1.3.</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7FCC50" w14:textId="77777777" w:rsidR="00DC6939" w:rsidRPr="001B1E7E" w:rsidRDefault="00DC6939" w:rsidP="00DC6939">
            <w:pPr>
              <w:ind w:left="163"/>
            </w:pPr>
            <w:r w:rsidRPr="001B1E7E">
              <w:t>Dalyvavusių gimnazijos olimpiadose, konkursuose dalis</w:t>
            </w:r>
          </w:p>
          <w:p w14:paraId="3ACDEE72" w14:textId="77777777" w:rsidR="00DC6939" w:rsidRPr="001B1E7E" w:rsidRDefault="00DC6939" w:rsidP="00DC6939">
            <w:pPr>
              <w:ind w:left="163"/>
            </w:pP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415140" w14:textId="77777777" w:rsidR="00DC6939" w:rsidRPr="001B1E7E" w:rsidRDefault="00DC6939" w:rsidP="00DC6939">
            <w:pPr>
              <w:jc w:val="center"/>
            </w:pPr>
            <w:r w:rsidRPr="001B1E7E">
              <w:t>53 proc.</w:t>
            </w:r>
          </w:p>
          <w:p w14:paraId="29D6C2D1" w14:textId="77777777" w:rsidR="00DC6939" w:rsidRPr="001B1E7E" w:rsidRDefault="00DC6939" w:rsidP="00DC6939">
            <w:pPr>
              <w:jc w:val="center"/>
            </w:pP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FC991A" w14:textId="77777777" w:rsidR="00DC6939" w:rsidRPr="001B1E7E" w:rsidRDefault="00DC6939" w:rsidP="00DC6939">
            <w:pPr>
              <w:jc w:val="center"/>
            </w:pPr>
            <w:r w:rsidRPr="001B1E7E">
              <w:t>55 proc.</w:t>
            </w:r>
          </w:p>
          <w:p w14:paraId="2B8A57BC" w14:textId="77777777" w:rsidR="00DC6939" w:rsidRPr="001B1E7E" w:rsidRDefault="00DC6939" w:rsidP="00DC6939">
            <w:pPr>
              <w:jc w:val="center"/>
            </w:pP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54803D" w14:textId="77777777" w:rsidR="00DC6939" w:rsidRPr="001B1E7E" w:rsidRDefault="00DC6939" w:rsidP="00DC6939">
            <w:pPr>
              <w:jc w:val="center"/>
            </w:pPr>
            <w:r w:rsidRPr="001B1E7E">
              <w:t>60 proc.</w:t>
            </w:r>
          </w:p>
          <w:p w14:paraId="45C8A629" w14:textId="77777777" w:rsidR="00DC6939" w:rsidRPr="001B1E7E" w:rsidRDefault="00DC6939" w:rsidP="00DC6939">
            <w:pPr>
              <w:jc w:val="center"/>
            </w:pPr>
            <w:r w:rsidRPr="001B1E7E">
              <w:t>.</w:t>
            </w:r>
          </w:p>
        </w:tc>
      </w:tr>
      <w:tr w:rsidR="00DC6939" w:rsidRPr="001B1E7E" w14:paraId="170892BA"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0AB61025" w14:textId="77777777" w:rsidR="00DC6939" w:rsidRPr="001B1E7E" w:rsidRDefault="00DC6939" w:rsidP="00DC6939">
            <w:pPr>
              <w:tabs>
                <w:tab w:val="left" w:pos="814"/>
              </w:tabs>
              <w:ind w:left="247"/>
              <w:jc w:val="center"/>
            </w:pPr>
            <w:r w:rsidRPr="001B1E7E">
              <w:t>2.1.3.</w:t>
            </w:r>
          </w:p>
          <w:p w14:paraId="0596082D" w14:textId="77777777" w:rsidR="00DC6939" w:rsidRPr="001B1E7E" w:rsidRDefault="00DC6939" w:rsidP="00DC6939">
            <w:pPr>
              <w:tabs>
                <w:tab w:val="left" w:pos="814"/>
              </w:tabs>
              <w:ind w:left="247"/>
              <w:jc w:val="center"/>
            </w:pPr>
            <w:r w:rsidRPr="001B1E7E">
              <w:t>1.2.1.</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7C46AAE" w14:textId="77777777" w:rsidR="00DC6939" w:rsidRPr="001B1E7E" w:rsidRDefault="00DC6939" w:rsidP="00DC6939">
            <w:pPr>
              <w:ind w:left="163"/>
            </w:pPr>
            <w:r w:rsidRPr="001B1E7E">
              <w:t>Rajono olimpiadose, sporto varžybose užimtų prizinių vietų skaičius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3D8839" w14:textId="77777777" w:rsidR="00DC6939" w:rsidRPr="001B1E7E" w:rsidRDefault="00DC6939" w:rsidP="00DC6939">
            <w:pPr>
              <w:jc w:val="center"/>
            </w:pPr>
            <w:r w:rsidRPr="001B1E7E">
              <w:t xml:space="preserve">35 </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9FEBF1" w14:textId="77777777" w:rsidR="00DC6939" w:rsidRPr="001B1E7E" w:rsidRDefault="00DC6939" w:rsidP="00DC6939">
            <w:pPr>
              <w:jc w:val="center"/>
            </w:pPr>
            <w:r w:rsidRPr="001B1E7E">
              <w:t>35</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2B527F" w14:textId="77777777" w:rsidR="00DC6939" w:rsidRPr="001B1E7E" w:rsidRDefault="00DC6939" w:rsidP="00DC6939">
            <w:pPr>
              <w:jc w:val="center"/>
            </w:pPr>
            <w:r w:rsidRPr="001B1E7E">
              <w:t>35</w:t>
            </w:r>
          </w:p>
        </w:tc>
      </w:tr>
      <w:tr w:rsidR="00DC6939" w:rsidRPr="001B1E7E" w14:paraId="2215CBD4"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3EF1B313" w14:textId="77777777" w:rsidR="00DC6939" w:rsidRPr="001B1E7E" w:rsidRDefault="00DC6939" w:rsidP="00DC6939">
            <w:pPr>
              <w:tabs>
                <w:tab w:val="left" w:pos="814"/>
              </w:tabs>
              <w:ind w:left="247"/>
              <w:jc w:val="center"/>
            </w:pPr>
            <w:r w:rsidRPr="001B1E7E">
              <w:t>2.1.3.</w:t>
            </w:r>
          </w:p>
          <w:p w14:paraId="596FC102" w14:textId="77777777" w:rsidR="00DC6939" w:rsidRPr="001B1E7E" w:rsidRDefault="00DC6939" w:rsidP="00DC6939">
            <w:pPr>
              <w:tabs>
                <w:tab w:val="left" w:pos="814"/>
              </w:tabs>
              <w:ind w:left="247"/>
              <w:jc w:val="center"/>
            </w:pPr>
            <w:r w:rsidRPr="001B1E7E">
              <w:t>1.2.1.</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4C5327" w14:textId="77777777" w:rsidR="00DC6939" w:rsidRPr="001B1E7E" w:rsidRDefault="00DC6939" w:rsidP="00DC6939">
            <w:pPr>
              <w:ind w:left="163"/>
            </w:pPr>
            <w:r w:rsidRPr="001B1E7E">
              <w:t>Respublikos olimpiadose, konkursuose užimtų prizinių vietų skaičius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1EC873" w14:textId="77777777" w:rsidR="00DC6939" w:rsidRPr="001B1E7E" w:rsidRDefault="00DC6939" w:rsidP="00DC6939">
            <w:pPr>
              <w:jc w:val="center"/>
            </w:pPr>
            <w:r w:rsidRPr="001B1E7E">
              <w:t>20</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FCAFFB" w14:textId="77777777" w:rsidR="00DC6939" w:rsidRPr="001B1E7E" w:rsidRDefault="00DC6939" w:rsidP="00DC6939">
            <w:pPr>
              <w:jc w:val="center"/>
            </w:pPr>
            <w:r w:rsidRPr="001B1E7E">
              <w:t>25</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F7FF9D" w14:textId="77777777" w:rsidR="00DC6939" w:rsidRPr="001B1E7E" w:rsidRDefault="00DC6939" w:rsidP="00DC6939">
            <w:pPr>
              <w:jc w:val="center"/>
            </w:pPr>
            <w:r w:rsidRPr="001B1E7E">
              <w:t>25</w:t>
            </w:r>
          </w:p>
        </w:tc>
      </w:tr>
      <w:tr w:rsidR="00DC6939" w:rsidRPr="001B1E7E" w14:paraId="41C59894"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39395AC9" w14:textId="77777777" w:rsidR="00DC6939" w:rsidRPr="001B1E7E" w:rsidRDefault="00DC6939" w:rsidP="00DC6939">
            <w:pPr>
              <w:tabs>
                <w:tab w:val="left" w:pos="814"/>
              </w:tabs>
              <w:ind w:left="247"/>
              <w:jc w:val="center"/>
            </w:pPr>
            <w:r w:rsidRPr="001B1E7E">
              <w:t>2.1.3.</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85CA889" w14:textId="77777777" w:rsidR="00DC6939" w:rsidRPr="001B1E7E" w:rsidRDefault="00DC6939" w:rsidP="00DC6939">
            <w:pPr>
              <w:ind w:left="163"/>
            </w:pPr>
            <w:r w:rsidRPr="001B1E7E">
              <w:t>Labai gerai ir gerai pedagoginę, psichologinę, socialinę pagalbą vertinančių mokinių/tėvų dalis</w:t>
            </w:r>
          </w:p>
          <w:p w14:paraId="45BA6F9A" w14:textId="77777777" w:rsidR="00DC6939" w:rsidRPr="001B1E7E" w:rsidRDefault="00DC6939" w:rsidP="00DC6939">
            <w:pPr>
              <w:ind w:left="163"/>
            </w:pP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C584D00" w14:textId="77777777" w:rsidR="00DC6939" w:rsidRPr="001B1E7E" w:rsidRDefault="00DC6939" w:rsidP="00DC6939">
            <w:pPr>
              <w:jc w:val="center"/>
            </w:pPr>
            <w:r w:rsidRPr="001B1E7E">
              <w:t>80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28EBB9E" w14:textId="77777777" w:rsidR="00DC6939" w:rsidRPr="001B1E7E" w:rsidRDefault="00DC6939" w:rsidP="00DC6939">
            <w:pPr>
              <w:jc w:val="center"/>
            </w:pPr>
            <w:r w:rsidRPr="001B1E7E">
              <w:t>90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8C03BDE" w14:textId="77777777" w:rsidR="00DC6939" w:rsidRPr="001B1E7E" w:rsidRDefault="00DC6939" w:rsidP="00DC6939">
            <w:pPr>
              <w:jc w:val="center"/>
            </w:pPr>
            <w:r w:rsidRPr="001B1E7E">
              <w:t>95 proc.</w:t>
            </w:r>
          </w:p>
        </w:tc>
      </w:tr>
      <w:tr w:rsidR="00DC6939" w:rsidRPr="001B1E7E" w14:paraId="33A5BC97"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547B49F2" w14:textId="77777777" w:rsidR="00DC6939" w:rsidRPr="001B1E7E" w:rsidRDefault="00DC6939" w:rsidP="00DC6939">
            <w:pPr>
              <w:tabs>
                <w:tab w:val="left" w:pos="814"/>
              </w:tabs>
              <w:ind w:left="247"/>
              <w:jc w:val="center"/>
            </w:pPr>
            <w:r w:rsidRPr="001B1E7E">
              <w:t>1.1.1.</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D09D23" w14:textId="77777777" w:rsidR="00DC6939" w:rsidRPr="001B1E7E" w:rsidRDefault="00DC6939" w:rsidP="00DC6939">
            <w:pPr>
              <w:ind w:left="163"/>
            </w:pPr>
            <w:r w:rsidRPr="001B1E7E">
              <w:t>Mokinių,  parengusių karjeros ugdymo planus, susiejusių juos su IUP ir brandos egzaminais,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29017D" w14:textId="77777777" w:rsidR="00DC6939" w:rsidRPr="001B1E7E" w:rsidRDefault="00DC6939" w:rsidP="00DC6939">
            <w:pPr>
              <w:jc w:val="center"/>
            </w:pPr>
            <w:r w:rsidRPr="001B1E7E">
              <w:t>80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E2ACD9C" w14:textId="77777777" w:rsidR="00DC6939" w:rsidRPr="001B1E7E" w:rsidRDefault="00DC6939" w:rsidP="00DC6939">
            <w:pPr>
              <w:jc w:val="center"/>
            </w:pPr>
            <w:r w:rsidRPr="001B1E7E">
              <w:t>85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1EB22A" w14:textId="77777777" w:rsidR="00DC6939" w:rsidRPr="001B1E7E" w:rsidRDefault="00DC6939" w:rsidP="00DC6939">
            <w:pPr>
              <w:jc w:val="center"/>
            </w:pPr>
            <w:r w:rsidRPr="001B1E7E">
              <w:t>95 proc.</w:t>
            </w:r>
          </w:p>
        </w:tc>
      </w:tr>
      <w:tr w:rsidR="00DC6939" w:rsidRPr="001B1E7E" w14:paraId="65EAE8E5"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7840C3B2" w14:textId="77777777" w:rsidR="00DC6939" w:rsidRPr="001B1E7E" w:rsidRDefault="00DC6939" w:rsidP="00DC6939">
            <w:pPr>
              <w:tabs>
                <w:tab w:val="left" w:pos="814"/>
              </w:tabs>
              <w:ind w:left="247"/>
              <w:jc w:val="center"/>
            </w:pPr>
            <w:r w:rsidRPr="001B1E7E">
              <w:t>4.2.2.</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7A07182" w14:textId="77777777" w:rsidR="00DC6939" w:rsidRPr="001B1E7E" w:rsidRDefault="00DC6939" w:rsidP="00DC6939">
            <w:pPr>
              <w:ind w:left="163"/>
            </w:pPr>
            <w:r w:rsidRPr="001B1E7E">
              <w:t>Tėvų dalyvavimas vykdant klasės veiklas, kontroliuojant vaikų mokymąsi ir pamokų lankymą</w:t>
            </w:r>
          </w:p>
          <w:p w14:paraId="112F6D28" w14:textId="77777777" w:rsidR="00DC6939" w:rsidRPr="001B1E7E" w:rsidRDefault="00DC6939" w:rsidP="00DC6939">
            <w:pPr>
              <w:ind w:left="163"/>
            </w:pPr>
          </w:p>
          <w:p w14:paraId="637B64B5" w14:textId="77777777" w:rsidR="00DC6939" w:rsidRPr="001B1E7E" w:rsidRDefault="00DC6939" w:rsidP="00DC6939">
            <w:pPr>
              <w:ind w:left="163"/>
            </w:pP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D3510B" w14:textId="77777777" w:rsidR="00DC6939" w:rsidRPr="001B1E7E" w:rsidRDefault="00DC6939" w:rsidP="00DC6939">
            <w:pPr>
              <w:jc w:val="center"/>
            </w:pPr>
            <w:r w:rsidRPr="001B1E7E">
              <w:t>1-2 renginiai su tėvais, kai dalyvauja apie 30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8D8CBF1" w14:textId="77777777" w:rsidR="00DC6939" w:rsidRPr="001B1E7E" w:rsidRDefault="00DC6939" w:rsidP="00DC6939">
            <w:pPr>
              <w:jc w:val="center"/>
            </w:pPr>
            <w:r w:rsidRPr="001B1E7E">
              <w:t>1-2 renginiai su tėvais, kai dalyvauja apie 35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14B82F" w14:textId="77777777" w:rsidR="00DC6939" w:rsidRPr="001B1E7E" w:rsidRDefault="00DC6939" w:rsidP="00DC6939">
            <w:pPr>
              <w:jc w:val="center"/>
            </w:pPr>
            <w:r w:rsidRPr="001B1E7E">
              <w:t>1-2 renginiai su tėvais, kai dalyvauja apie 40 proc.</w:t>
            </w:r>
          </w:p>
        </w:tc>
      </w:tr>
      <w:tr w:rsidR="00DC6939" w:rsidRPr="001B1E7E" w14:paraId="46C95BFC" w14:textId="77777777" w:rsidTr="00DC6939">
        <w:trPr>
          <w:trHeight w:val="180"/>
        </w:trPr>
        <w:tc>
          <w:tcPr>
            <w:tcW w:w="1538" w:type="dxa"/>
            <w:tcBorders>
              <w:top w:val="single" w:sz="6" w:space="0" w:color="000000"/>
              <w:left w:val="single" w:sz="6" w:space="0" w:color="000000"/>
              <w:bottom w:val="single" w:sz="6" w:space="0" w:color="000000"/>
              <w:right w:val="single" w:sz="6" w:space="0" w:color="000000"/>
            </w:tcBorders>
          </w:tcPr>
          <w:p w14:paraId="7FF582E9" w14:textId="77777777" w:rsidR="00DC6939" w:rsidRPr="001B1E7E" w:rsidRDefault="00DC6939" w:rsidP="00DC6939">
            <w:pPr>
              <w:tabs>
                <w:tab w:val="left" w:pos="814"/>
              </w:tabs>
              <w:ind w:left="247"/>
              <w:jc w:val="center"/>
            </w:pPr>
            <w:r w:rsidRPr="001B1E7E">
              <w:t>4.2.2.</w:t>
            </w:r>
          </w:p>
        </w:tc>
        <w:tc>
          <w:tcPr>
            <w:tcW w:w="9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AC302A" w14:textId="77777777" w:rsidR="00DC6939" w:rsidRPr="001B1E7E" w:rsidRDefault="00DC6939" w:rsidP="00DC6939">
            <w:pPr>
              <w:ind w:left="163"/>
            </w:pPr>
            <w:r w:rsidRPr="001B1E7E">
              <w:t>Tėvų, kuriuos tenkina informavimo apie vaiko pasiekimus sistema,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C07720" w14:textId="77777777" w:rsidR="00DC6939" w:rsidRPr="001B1E7E" w:rsidRDefault="00DC6939" w:rsidP="00DC6939">
            <w:pPr>
              <w:jc w:val="center"/>
            </w:pPr>
            <w:r w:rsidRPr="001B1E7E">
              <w:t>80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2A6E57D" w14:textId="77777777" w:rsidR="00DC6939" w:rsidRPr="001B1E7E" w:rsidRDefault="00DC6939" w:rsidP="00DC6939">
            <w:pPr>
              <w:jc w:val="center"/>
            </w:pPr>
            <w:r w:rsidRPr="001B1E7E">
              <w:t>90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BE9E3D" w14:textId="77777777" w:rsidR="00DC6939" w:rsidRPr="001B1E7E" w:rsidRDefault="00DC6939" w:rsidP="00DC6939">
            <w:pPr>
              <w:jc w:val="center"/>
            </w:pPr>
            <w:r w:rsidRPr="001B1E7E">
              <w:t>95 proc.</w:t>
            </w:r>
          </w:p>
        </w:tc>
      </w:tr>
    </w:tbl>
    <w:p w14:paraId="0289B5DF" w14:textId="77777777" w:rsidR="00865399" w:rsidRDefault="00865399" w:rsidP="00865399"/>
    <w:p w14:paraId="0995742F" w14:textId="77777777" w:rsidR="00524650" w:rsidRDefault="00524650" w:rsidP="00865399"/>
    <w:p w14:paraId="4596DF07" w14:textId="77777777" w:rsidR="00524650" w:rsidRDefault="00524650" w:rsidP="00865399"/>
    <w:p w14:paraId="47F6F2F9" w14:textId="77777777" w:rsidR="00524650" w:rsidRDefault="00524650" w:rsidP="00865399"/>
    <w:p w14:paraId="322C2814" w14:textId="77777777" w:rsidR="00524650" w:rsidRPr="0063119C" w:rsidRDefault="00524650" w:rsidP="00865399"/>
    <w:p w14:paraId="7812E3FB" w14:textId="77777777" w:rsidR="00865399" w:rsidRPr="0063119C" w:rsidRDefault="00865399" w:rsidP="00865399"/>
    <w:tbl>
      <w:tblPr>
        <w:tblStyle w:val="Lentelstinklelis4"/>
        <w:tblW w:w="0" w:type="auto"/>
        <w:tblLook w:val="04A0" w:firstRow="1" w:lastRow="0" w:firstColumn="1" w:lastColumn="0" w:noHBand="0" w:noVBand="1"/>
      </w:tblPr>
      <w:tblGrid>
        <w:gridCol w:w="14930"/>
      </w:tblGrid>
      <w:tr w:rsidR="00865399" w:rsidRPr="0063119C" w14:paraId="1369378A" w14:textId="77777777" w:rsidTr="00865399">
        <w:tc>
          <w:tcPr>
            <w:tcW w:w="14985" w:type="dxa"/>
          </w:tcPr>
          <w:p w14:paraId="07C10854" w14:textId="77777777" w:rsidR="00865399" w:rsidRPr="0063119C" w:rsidRDefault="00865399" w:rsidP="00865399">
            <w:pPr>
              <w:rPr>
                <w:rFonts w:ascii="Times New Roman" w:hAnsi="Times New Roman"/>
                <w:b/>
                <w:bCs/>
                <w:sz w:val="24"/>
              </w:rPr>
            </w:pPr>
            <w:r w:rsidRPr="0063119C">
              <w:rPr>
                <w:rFonts w:ascii="Times New Roman" w:hAnsi="Times New Roman"/>
                <w:b/>
                <w:bCs/>
                <w:sz w:val="24"/>
              </w:rPr>
              <w:t xml:space="preserve">II strateginis tikslas – </w:t>
            </w:r>
            <w:r w:rsidRPr="0063119C">
              <w:rPr>
                <w:rFonts w:ascii="Times New Roman" w:hAnsi="Times New Roman"/>
                <w:sz w:val="24"/>
              </w:rPr>
              <w:t>gilinti bendradarbiavimą su mokinio šeima ir socialiniais partneriais, siekiant kiekvieno mokinio pažangos</w:t>
            </w:r>
          </w:p>
        </w:tc>
      </w:tr>
      <w:tr w:rsidR="00865399" w:rsidRPr="0063119C" w14:paraId="6031EF36" w14:textId="77777777" w:rsidTr="00865399">
        <w:tc>
          <w:tcPr>
            <w:tcW w:w="14985" w:type="dxa"/>
          </w:tcPr>
          <w:p w14:paraId="46846560" w14:textId="77777777" w:rsidR="00865399" w:rsidRPr="0063119C" w:rsidRDefault="00865399" w:rsidP="00865399">
            <w:pPr>
              <w:rPr>
                <w:rFonts w:ascii="Times New Roman" w:hAnsi="Times New Roman"/>
                <w:b/>
                <w:bCs/>
                <w:sz w:val="24"/>
              </w:rPr>
            </w:pPr>
            <w:r w:rsidRPr="0063119C">
              <w:rPr>
                <w:rFonts w:ascii="Times New Roman" w:hAnsi="Times New Roman"/>
                <w:b/>
                <w:bCs/>
                <w:sz w:val="24"/>
              </w:rPr>
              <w:t>Įgyvendinimo programa</w:t>
            </w:r>
            <w:r w:rsidRPr="0063119C">
              <w:rPr>
                <w:rFonts w:ascii="Times New Roman" w:hAnsi="Times New Roman"/>
                <w:sz w:val="24"/>
              </w:rPr>
              <w:t xml:space="preserve"> – efektyvi partnerystė</w:t>
            </w:r>
          </w:p>
        </w:tc>
      </w:tr>
      <w:tr w:rsidR="00865399" w:rsidRPr="0063119C" w14:paraId="4591925F" w14:textId="77777777" w:rsidTr="00865399">
        <w:tc>
          <w:tcPr>
            <w:tcW w:w="14985" w:type="dxa"/>
          </w:tcPr>
          <w:p w14:paraId="76B2D490" w14:textId="77777777" w:rsidR="00865399" w:rsidRPr="0063119C" w:rsidRDefault="00865399" w:rsidP="00865399">
            <w:pPr>
              <w:ind w:firstLine="29"/>
              <w:rPr>
                <w:rFonts w:ascii="Times New Roman" w:hAnsi="Times New Roman"/>
                <w:b/>
                <w:bCs/>
                <w:sz w:val="24"/>
              </w:rPr>
            </w:pPr>
            <w:r w:rsidRPr="0063119C">
              <w:rPr>
                <w:rFonts w:ascii="Times New Roman" w:hAnsi="Times New Roman"/>
                <w:b/>
                <w:bCs/>
                <w:sz w:val="24"/>
              </w:rPr>
              <w:lastRenderedPageBreak/>
              <w:t xml:space="preserve">Programos aprašymas. </w:t>
            </w:r>
            <w:r w:rsidRPr="0063119C">
              <w:rPr>
                <w:rFonts w:ascii="Times New Roman" w:hAnsi="Times New Roman"/>
                <w:sz w:val="24"/>
              </w:rPr>
              <w:t>Programos tikslas – bendradarbiavimo su šeima ir socialiniais partneriais gilinimas. Bendradarbiavimo gilinimo būdų bus ieškoma skatinant lyderystę, sutelkiant bendruomenę bendriems renginiams, dalyvaujant rajono, respublikos ar tarptautiniuose projektuose, organizuojant edukacines išvykas bei įtraukiant į įvairias veiklas socialinius partnerius, buvusius mokinius ir tėvus. Mokyklos personalas, užmezgęs bendradarbiavimo ryšius su vaikų ir tėvų bendruomene, kitų įstaigų specialistais, lengviau supras vaikų poreikius, padės jiems sėkmingai įveikti kylančius sunkumus ir padaryti asmeninę pažangą.| Bendradarbiavimo procesas naudingas ne tik vaikams, bet ir patiems specialistams, nes padės išvengti socialinės ir profesinės atskirties jausmo, didins saugumo pojūtį, tikėjimą, kad susidūrus su sunkiais atvejais bus galima sulaukti kitų asmenų pagalbos.</w:t>
            </w:r>
          </w:p>
        </w:tc>
      </w:tr>
      <w:tr w:rsidR="00865399" w:rsidRPr="0063119C" w14:paraId="16D6427D" w14:textId="77777777" w:rsidTr="00865399">
        <w:tc>
          <w:tcPr>
            <w:tcW w:w="14985" w:type="dxa"/>
          </w:tcPr>
          <w:p w14:paraId="7CA91C4D" w14:textId="77777777" w:rsidR="00865399" w:rsidRPr="0063119C" w:rsidRDefault="00865399" w:rsidP="00865399">
            <w:pPr>
              <w:rPr>
                <w:rFonts w:ascii="Times New Roman" w:hAnsi="Times New Roman"/>
                <w:sz w:val="24"/>
              </w:rPr>
            </w:pPr>
            <w:r w:rsidRPr="0063119C">
              <w:rPr>
                <w:rFonts w:ascii="Times New Roman" w:hAnsi="Times New Roman"/>
                <w:b/>
                <w:bCs/>
                <w:sz w:val="24"/>
              </w:rPr>
              <w:t>Programos uždaviniai:</w:t>
            </w:r>
          </w:p>
          <w:p w14:paraId="7EAFB559" w14:textId="77777777" w:rsidR="00865399" w:rsidRPr="0063119C" w:rsidRDefault="00865399" w:rsidP="00865399">
            <w:pPr>
              <w:rPr>
                <w:rFonts w:ascii="Times New Roman" w:hAnsi="Times New Roman"/>
                <w:sz w:val="24"/>
              </w:rPr>
            </w:pPr>
            <w:r w:rsidRPr="0063119C">
              <w:rPr>
                <w:rFonts w:ascii="Times New Roman" w:hAnsi="Times New Roman"/>
                <w:sz w:val="24"/>
              </w:rPr>
              <w:t>1. Sutelkti klasių bendruomenes ir gimnazijos darbuotojus gimnazijos tikslams įgyvendinti.</w:t>
            </w:r>
          </w:p>
          <w:p w14:paraId="35CD0F71" w14:textId="77777777" w:rsidR="00865399" w:rsidRPr="0063119C" w:rsidRDefault="00865399" w:rsidP="00865399">
            <w:pPr>
              <w:rPr>
                <w:rFonts w:ascii="Times New Roman" w:hAnsi="Times New Roman"/>
                <w:b/>
                <w:bCs/>
                <w:sz w:val="24"/>
              </w:rPr>
            </w:pPr>
            <w:r w:rsidRPr="0063119C">
              <w:rPr>
                <w:rFonts w:ascii="Times New Roman" w:hAnsi="Times New Roman"/>
                <w:sz w:val="24"/>
              </w:rPr>
              <w:t>2. Efektyvinti bendradarbiavimą su socialiniais partneriais, ugdant mokinių pažintines, iniciatyvumo ir socialines kompetencijas.</w:t>
            </w:r>
          </w:p>
        </w:tc>
      </w:tr>
    </w:tbl>
    <w:p w14:paraId="79914D44" w14:textId="77777777" w:rsidR="00865399" w:rsidRDefault="00865399" w:rsidP="00865399"/>
    <w:p w14:paraId="78FCE40E" w14:textId="77777777" w:rsidR="008319F9" w:rsidRDefault="008319F9" w:rsidP="00865399"/>
    <w:tbl>
      <w:tblPr>
        <w:tblpPr w:leftFromText="180" w:rightFromText="180" w:vertAnchor="page" w:horzAnchor="margin" w:tblpY="2425"/>
        <w:tblW w:w="15443" w:type="dxa"/>
        <w:tblLayout w:type="fixed"/>
        <w:tblCellMar>
          <w:top w:w="15" w:type="dxa"/>
          <w:left w:w="15" w:type="dxa"/>
          <w:bottom w:w="15" w:type="dxa"/>
          <w:right w:w="15" w:type="dxa"/>
        </w:tblCellMar>
        <w:tblLook w:val="04A0" w:firstRow="1" w:lastRow="0" w:firstColumn="1" w:lastColumn="0" w:noHBand="0" w:noVBand="1"/>
      </w:tblPr>
      <w:tblGrid>
        <w:gridCol w:w="1680"/>
        <w:gridCol w:w="9227"/>
        <w:gridCol w:w="2126"/>
        <w:gridCol w:w="1134"/>
        <w:gridCol w:w="1276"/>
      </w:tblGrid>
      <w:tr w:rsidR="009942E6" w:rsidRPr="009942E6" w14:paraId="0242A2D0" w14:textId="77777777" w:rsidTr="00722A8C">
        <w:trPr>
          <w:trHeight w:val="679"/>
        </w:trPr>
        <w:tc>
          <w:tcPr>
            <w:tcW w:w="1680" w:type="dxa"/>
            <w:vMerge w:val="restart"/>
            <w:tcBorders>
              <w:top w:val="single" w:sz="6" w:space="0" w:color="000000"/>
              <w:left w:val="single" w:sz="6" w:space="0" w:color="000000"/>
              <w:right w:val="single" w:sz="6" w:space="0" w:color="000000"/>
            </w:tcBorders>
          </w:tcPr>
          <w:p w14:paraId="1911A146" w14:textId="77777777" w:rsidR="009942E6" w:rsidRPr="009942E6" w:rsidRDefault="009942E6" w:rsidP="009942E6">
            <w:pPr>
              <w:ind w:left="247"/>
              <w:jc w:val="center"/>
            </w:pPr>
            <w:r w:rsidRPr="009942E6">
              <w:lastRenderedPageBreak/>
              <w:t>Veiklos kokybės įsivertinimo rodiklis</w:t>
            </w:r>
          </w:p>
        </w:tc>
        <w:tc>
          <w:tcPr>
            <w:tcW w:w="9227"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64C043" w14:textId="77777777" w:rsidR="009942E6" w:rsidRPr="009942E6" w:rsidRDefault="009942E6" w:rsidP="009942E6">
            <w:pPr>
              <w:jc w:val="center"/>
            </w:pPr>
            <w:r w:rsidRPr="009942E6">
              <w:t> Rezultato vertinimo kriterijai</w:t>
            </w:r>
          </w:p>
        </w:tc>
        <w:tc>
          <w:tcPr>
            <w:tcW w:w="4536"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30AF45" w14:textId="77777777" w:rsidR="009942E6" w:rsidRPr="009942E6" w:rsidRDefault="009942E6" w:rsidP="009942E6">
            <w:pPr>
              <w:jc w:val="center"/>
            </w:pPr>
            <w:r w:rsidRPr="009942E6">
              <w:t>Pasiektas rodiklis</w:t>
            </w:r>
          </w:p>
          <w:p w14:paraId="3EC0B73E" w14:textId="77777777" w:rsidR="009942E6" w:rsidRPr="009942E6" w:rsidRDefault="009942E6" w:rsidP="009942E6"/>
        </w:tc>
      </w:tr>
      <w:tr w:rsidR="009942E6" w:rsidRPr="009942E6" w14:paraId="7F5FDDAE" w14:textId="77777777" w:rsidTr="00C951E2">
        <w:trPr>
          <w:trHeight w:val="180"/>
        </w:trPr>
        <w:tc>
          <w:tcPr>
            <w:tcW w:w="1680" w:type="dxa"/>
            <w:vMerge/>
            <w:tcBorders>
              <w:left w:val="single" w:sz="6" w:space="0" w:color="000000"/>
              <w:bottom w:val="single" w:sz="6" w:space="0" w:color="000000"/>
              <w:right w:val="single" w:sz="6" w:space="0" w:color="000000"/>
            </w:tcBorders>
          </w:tcPr>
          <w:p w14:paraId="516CBE82" w14:textId="77777777" w:rsidR="009942E6" w:rsidRPr="009942E6" w:rsidRDefault="009942E6" w:rsidP="009942E6">
            <w:pPr>
              <w:ind w:left="247"/>
            </w:pPr>
          </w:p>
        </w:tc>
        <w:tc>
          <w:tcPr>
            <w:tcW w:w="9227" w:type="dxa"/>
            <w:vMerge/>
            <w:tcBorders>
              <w:top w:val="single" w:sz="6" w:space="0" w:color="000000"/>
              <w:left w:val="single" w:sz="6" w:space="0" w:color="000000"/>
              <w:bottom w:val="single" w:sz="6" w:space="0" w:color="000000"/>
              <w:right w:val="single" w:sz="6" w:space="0" w:color="000000"/>
            </w:tcBorders>
            <w:vAlign w:val="center"/>
            <w:hideMark/>
          </w:tcPr>
          <w:p w14:paraId="53D55CDE" w14:textId="77777777" w:rsidR="009942E6" w:rsidRPr="009942E6" w:rsidRDefault="009942E6" w:rsidP="009942E6"/>
        </w:tc>
        <w:tc>
          <w:tcPr>
            <w:tcW w:w="2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5880BF" w14:textId="77777777" w:rsidR="009942E6" w:rsidRPr="009942E6" w:rsidRDefault="009942E6" w:rsidP="009942E6">
            <w:pPr>
              <w:jc w:val="center"/>
            </w:pPr>
            <w:r w:rsidRPr="009942E6">
              <w:t>2017</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4FFFE5" w14:textId="77777777" w:rsidR="009942E6" w:rsidRPr="009942E6" w:rsidRDefault="009942E6" w:rsidP="009942E6">
            <w:pPr>
              <w:jc w:val="center"/>
            </w:pPr>
            <w:r w:rsidRPr="009942E6">
              <w:t>2018</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18CC3C" w14:textId="77777777" w:rsidR="009942E6" w:rsidRPr="009942E6" w:rsidRDefault="009942E6" w:rsidP="009942E6">
            <w:pPr>
              <w:jc w:val="center"/>
            </w:pPr>
            <w:r w:rsidRPr="009942E6">
              <w:t>2019</w:t>
            </w:r>
          </w:p>
        </w:tc>
      </w:tr>
      <w:tr w:rsidR="009942E6" w:rsidRPr="009942E6" w14:paraId="31B90D26" w14:textId="77777777" w:rsidTr="00C951E2">
        <w:trPr>
          <w:trHeight w:val="180"/>
        </w:trPr>
        <w:tc>
          <w:tcPr>
            <w:tcW w:w="1680" w:type="dxa"/>
            <w:tcBorders>
              <w:top w:val="single" w:sz="6" w:space="0" w:color="000000"/>
              <w:left w:val="single" w:sz="6" w:space="0" w:color="000000"/>
              <w:bottom w:val="single" w:sz="6" w:space="0" w:color="000000"/>
              <w:right w:val="single" w:sz="6" w:space="0" w:color="000000"/>
            </w:tcBorders>
          </w:tcPr>
          <w:p w14:paraId="1BC84BC8" w14:textId="77777777" w:rsidR="009942E6" w:rsidRPr="009942E6" w:rsidRDefault="009942E6" w:rsidP="009942E6">
            <w:pPr>
              <w:ind w:left="247"/>
            </w:pPr>
            <w:r w:rsidRPr="009942E6">
              <w:t>2.3.2.</w:t>
            </w:r>
          </w:p>
        </w:tc>
        <w:tc>
          <w:tcPr>
            <w:tcW w:w="92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E0FFCF6" w14:textId="77777777" w:rsidR="009942E6" w:rsidRPr="009942E6" w:rsidRDefault="009942E6" w:rsidP="009942E6">
            <w:r w:rsidRPr="009942E6">
              <w:t>Labai gerai ir gerai santykius ir savijautą gimnazijoje/klasėje įvertinusių dalis</w:t>
            </w:r>
          </w:p>
        </w:tc>
        <w:tc>
          <w:tcPr>
            <w:tcW w:w="2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686A3E" w14:textId="77777777" w:rsidR="009942E6" w:rsidRPr="009942E6" w:rsidRDefault="009942E6" w:rsidP="009942E6">
            <w:pPr>
              <w:tabs>
                <w:tab w:val="left" w:pos="255"/>
                <w:tab w:val="center" w:pos="432"/>
              </w:tabs>
            </w:pPr>
            <w:r w:rsidRPr="009942E6">
              <w:tab/>
            </w:r>
            <w:r w:rsidRPr="009942E6">
              <w:tab/>
              <w:t>80 proc.</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C0B68D" w14:textId="77777777" w:rsidR="009942E6" w:rsidRPr="009942E6" w:rsidRDefault="009942E6" w:rsidP="009942E6">
            <w:pPr>
              <w:jc w:val="center"/>
            </w:pPr>
            <w:r w:rsidRPr="009942E6">
              <w:t>90 proc.</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14:paraId="6227F399" w14:textId="77777777" w:rsidR="009942E6" w:rsidRPr="009942E6" w:rsidRDefault="009942E6" w:rsidP="009942E6">
            <w:pPr>
              <w:jc w:val="center"/>
            </w:pPr>
            <w:r w:rsidRPr="009942E6">
              <w:t>95 proc.</w:t>
            </w:r>
          </w:p>
        </w:tc>
      </w:tr>
      <w:tr w:rsidR="009942E6" w:rsidRPr="009942E6" w14:paraId="44586E2B" w14:textId="77777777" w:rsidTr="00C951E2">
        <w:trPr>
          <w:trHeight w:val="180"/>
        </w:trPr>
        <w:tc>
          <w:tcPr>
            <w:tcW w:w="1680" w:type="dxa"/>
            <w:tcBorders>
              <w:top w:val="single" w:sz="6" w:space="0" w:color="000000"/>
              <w:left w:val="single" w:sz="6" w:space="0" w:color="000000"/>
              <w:bottom w:val="single" w:sz="6" w:space="0" w:color="000000"/>
              <w:right w:val="single" w:sz="6" w:space="0" w:color="000000"/>
            </w:tcBorders>
          </w:tcPr>
          <w:p w14:paraId="233A391B" w14:textId="77777777" w:rsidR="009942E6" w:rsidRPr="009942E6" w:rsidRDefault="009942E6" w:rsidP="009942E6">
            <w:pPr>
              <w:ind w:left="247"/>
            </w:pPr>
            <w:r w:rsidRPr="009942E6">
              <w:t>1.1.1.</w:t>
            </w:r>
          </w:p>
        </w:tc>
        <w:tc>
          <w:tcPr>
            <w:tcW w:w="92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AD9388" w14:textId="77777777" w:rsidR="009942E6" w:rsidRPr="009942E6" w:rsidRDefault="009942E6" w:rsidP="009942E6">
            <w:r w:rsidRPr="009942E6">
              <w:t>Klasių, galinčių apibūdinti savo išskirtinumą, pažangą ir 2-3 tradicijas, skaičius</w:t>
            </w:r>
          </w:p>
        </w:tc>
        <w:tc>
          <w:tcPr>
            <w:tcW w:w="2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019044" w14:textId="77777777" w:rsidR="009942E6" w:rsidRPr="009942E6" w:rsidRDefault="009942E6" w:rsidP="009942E6">
            <w:pPr>
              <w:jc w:val="center"/>
            </w:pPr>
            <w:r w:rsidRPr="009942E6">
              <w:t>5</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083B98" w14:textId="77777777" w:rsidR="009942E6" w:rsidRPr="009942E6" w:rsidRDefault="009942E6" w:rsidP="009942E6">
            <w:pPr>
              <w:jc w:val="center"/>
            </w:pPr>
            <w:r w:rsidRPr="009942E6">
              <w:t>7</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14:paraId="36E32D95" w14:textId="77777777" w:rsidR="009942E6" w:rsidRPr="009942E6" w:rsidRDefault="009942E6" w:rsidP="009942E6">
            <w:pPr>
              <w:jc w:val="center"/>
            </w:pPr>
            <w:r w:rsidRPr="009942E6">
              <w:t>10</w:t>
            </w:r>
          </w:p>
        </w:tc>
      </w:tr>
      <w:tr w:rsidR="009942E6" w:rsidRPr="009942E6" w14:paraId="61254356" w14:textId="77777777" w:rsidTr="00C951E2">
        <w:trPr>
          <w:trHeight w:val="180"/>
        </w:trPr>
        <w:tc>
          <w:tcPr>
            <w:tcW w:w="1680" w:type="dxa"/>
            <w:tcBorders>
              <w:top w:val="single" w:sz="6" w:space="0" w:color="000000"/>
              <w:left w:val="single" w:sz="6" w:space="0" w:color="000000"/>
              <w:bottom w:val="single" w:sz="6" w:space="0" w:color="000000"/>
              <w:right w:val="single" w:sz="6" w:space="0" w:color="000000"/>
            </w:tcBorders>
          </w:tcPr>
          <w:p w14:paraId="0F873493" w14:textId="77777777" w:rsidR="009942E6" w:rsidRPr="009942E6" w:rsidRDefault="009942E6" w:rsidP="009942E6">
            <w:pPr>
              <w:ind w:left="247"/>
            </w:pPr>
            <w:r w:rsidRPr="009942E6">
              <w:t>4.2.2.</w:t>
            </w:r>
          </w:p>
        </w:tc>
        <w:tc>
          <w:tcPr>
            <w:tcW w:w="92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F8B3C8" w14:textId="77777777" w:rsidR="009942E6" w:rsidRPr="009942E6" w:rsidRDefault="009942E6" w:rsidP="009942E6">
            <w:r w:rsidRPr="009942E6">
              <w:t>Tėvų, dalyvaujančių bendroje klasės ir gimnazijos veikloje, dalis</w:t>
            </w:r>
          </w:p>
        </w:tc>
        <w:tc>
          <w:tcPr>
            <w:tcW w:w="2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15EB53" w14:textId="77777777" w:rsidR="009942E6" w:rsidRPr="009942E6" w:rsidRDefault="009942E6" w:rsidP="009942E6">
            <w:r w:rsidRPr="009942E6">
              <w:t>20 proc.</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3F1D008" w14:textId="77777777" w:rsidR="009942E6" w:rsidRPr="009942E6" w:rsidRDefault="009942E6" w:rsidP="009942E6">
            <w:r w:rsidRPr="009942E6">
              <w:t>30 proc.</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14:paraId="3EC68691" w14:textId="77777777" w:rsidR="009942E6" w:rsidRPr="009942E6" w:rsidRDefault="009942E6" w:rsidP="009942E6">
            <w:r w:rsidRPr="009942E6">
              <w:t>40 proc.</w:t>
            </w:r>
          </w:p>
        </w:tc>
      </w:tr>
      <w:tr w:rsidR="009942E6" w:rsidRPr="009942E6" w14:paraId="76FFC893" w14:textId="77777777" w:rsidTr="00C951E2">
        <w:trPr>
          <w:trHeight w:val="827"/>
        </w:trPr>
        <w:tc>
          <w:tcPr>
            <w:tcW w:w="1680" w:type="dxa"/>
            <w:tcBorders>
              <w:top w:val="single" w:sz="6" w:space="0" w:color="000000"/>
              <w:left w:val="single" w:sz="6" w:space="0" w:color="000000"/>
              <w:bottom w:val="single" w:sz="6" w:space="0" w:color="000000"/>
              <w:right w:val="single" w:sz="6" w:space="0" w:color="000000"/>
            </w:tcBorders>
          </w:tcPr>
          <w:p w14:paraId="6D953233" w14:textId="77777777" w:rsidR="009942E6" w:rsidRPr="009942E6" w:rsidRDefault="009942E6" w:rsidP="009942E6">
            <w:pPr>
              <w:spacing w:after="160"/>
              <w:ind w:left="247"/>
              <w:rPr>
                <w:lang w:eastAsia="lt-LT"/>
              </w:rPr>
            </w:pPr>
            <w:r w:rsidRPr="009942E6">
              <w:rPr>
                <w:lang w:eastAsia="lt-LT"/>
              </w:rPr>
              <w:t>4.2.3.</w:t>
            </w:r>
          </w:p>
        </w:tc>
        <w:tc>
          <w:tcPr>
            <w:tcW w:w="92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B3C751" w14:textId="77777777" w:rsidR="009942E6" w:rsidRPr="009942E6" w:rsidRDefault="009942E6" w:rsidP="009942E6">
            <w:pPr>
              <w:spacing w:after="160"/>
              <w:rPr>
                <w:lang w:eastAsia="lt-LT"/>
              </w:rPr>
            </w:pPr>
            <w:r w:rsidRPr="009942E6">
              <w:rPr>
                <w:lang w:eastAsia="lt-LT"/>
              </w:rPr>
              <w:t>Miesto/rajono renginių, kuriuose dalyvaus gimnazijos bendruomenės tikslinės grupės, skaičius</w:t>
            </w:r>
          </w:p>
        </w:tc>
        <w:tc>
          <w:tcPr>
            <w:tcW w:w="2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EF21A68" w14:textId="77777777" w:rsidR="009942E6" w:rsidRPr="009942E6" w:rsidRDefault="009942E6" w:rsidP="009942E6">
            <w:pPr>
              <w:jc w:val="center"/>
            </w:pPr>
            <w:r w:rsidRPr="009942E6">
              <w:t>6</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8EBF986" w14:textId="77777777" w:rsidR="009942E6" w:rsidRPr="009942E6" w:rsidRDefault="009942E6" w:rsidP="009942E6">
            <w:pPr>
              <w:jc w:val="center"/>
            </w:pPr>
            <w:r w:rsidRPr="009942E6">
              <w:t>6</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D05953" w14:textId="77777777" w:rsidR="009942E6" w:rsidRPr="009942E6" w:rsidRDefault="009942E6" w:rsidP="009942E6">
            <w:pPr>
              <w:jc w:val="center"/>
            </w:pPr>
            <w:r w:rsidRPr="009942E6">
              <w:t>6</w:t>
            </w:r>
          </w:p>
        </w:tc>
      </w:tr>
      <w:tr w:rsidR="009942E6" w:rsidRPr="009942E6" w14:paraId="6B57E1F4" w14:textId="77777777" w:rsidTr="00C951E2">
        <w:trPr>
          <w:trHeight w:val="180"/>
        </w:trPr>
        <w:tc>
          <w:tcPr>
            <w:tcW w:w="1680" w:type="dxa"/>
            <w:tcBorders>
              <w:top w:val="single" w:sz="6" w:space="0" w:color="000000"/>
              <w:left w:val="single" w:sz="6" w:space="0" w:color="000000"/>
              <w:bottom w:val="single" w:sz="6" w:space="0" w:color="000000"/>
              <w:right w:val="single" w:sz="6" w:space="0" w:color="000000"/>
            </w:tcBorders>
          </w:tcPr>
          <w:p w14:paraId="4DBEA052" w14:textId="77777777" w:rsidR="009942E6" w:rsidRPr="009942E6" w:rsidRDefault="009942E6" w:rsidP="009942E6">
            <w:pPr>
              <w:ind w:left="247"/>
              <w:rPr>
                <w:lang w:eastAsia="lt-LT"/>
              </w:rPr>
            </w:pPr>
            <w:r w:rsidRPr="009942E6">
              <w:rPr>
                <w:lang w:eastAsia="lt-LT"/>
              </w:rPr>
              <w:t>4.1.2.</w:t>
            </w:r>
          </w:p>
        </w:tc>
        <w:tc>
          <w:tcPr>
            <w:tcW w:w="92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5193971" w14:textId="77777777" w:rsidR="009942E6" w:rsidRPr="009942E6" w:rsidRDefault="009942E6" w:rsidP="009942E6">
            <w:pPr>
              <w:rPr>
                <w:lang w:eastAsia="lt-LT"/>
              </w:rPr>
            </w:pPr>
            <w:r w:rsidRPr="009942E6">
              <w:rPr>
                <w:lang w:eastAsia="lt-LT"/>
              </w:rPr>
              <w:t>Gimnazijoje/klasėje įgyvendintų mokinių iniciatyvų skaičius</w:t>
            </w:r>
          </w:p>
        </w:tc>
        <w:tc>
          <w:tcPr>
            <w:tcW w:w="2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3BD5ABF" w14:textId="77777777" w:rsidR="009942E6" w:rsidRPr="009942E6" w:rsidRDefault="009942E6" w:rsidP="009942E6">
            <w:pPr>
              <w:jc w:val="center"/>
            </w:pPr>
            <w:r w:rsidRPr="009942E6">
              <w:t>5</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24F4228" w14:textId="77777777" w:rsidR="009942E6" w:rsidRPr="009942E6" w:rsidRDefault="009942E6" w:rsidP="009942E6">
            <w:pPr>
              <w:jc w:val="center"/>
            </w:pPr>
            <w:r w:rsidRPr="009942E6">
              <w:t>10</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A9BA2B" w14:textId="77777777" w:rsidR="009942E6" w:rsidRPr="009942E6" w:rsidRDefault="009942E6" w:rsidP="009942E6">
            <w:pPr>
              <w:jc w:val="center"/>
            </w:pPr>
            <w:r w:rsidRPr="009942E6">
              <w:t>15</w:t>
            </w:r>
          </w:p>
        </w:tc>
      </w:tr>
      <w:tr w:rsidR="009942E6" w:rsidRPr="009942E6" w14:paraId="07C440C8" w14:textId="77777777" w:rsidTr="00C951E2">
        <w:trPr>
          <w:trHeight w:val="180"/>
        </w:trPr>
        <w:tc>
          <w:tcPr>
            <w:tcW w:w="1680" w:type="dxa"/>
            <w:tcBorders>
              <w:top w:val="single" w:sz="6" w:space="0" w:color="000000"/>
              <w:left w:val="single" w:sz="6" w:space="0" w:color="000000"/>
              <w:bottom w:val="single" w:sz="6" w:space="0" w:color="000000"/>
              <w:right w:val="single" w:sz="6" w:space="0" w:color="000000"/>
            </w:tcBorders>
          </w:tcPr>
          <w:p w14:paraId="258441C8" w14:textId="77777777" w:rsidR="009942E6" w:rsidRPr="009942E6" w:rsidRDefault="009942E6" w:rsidP="009942E6">
            <w:pPr>
              <w:ind w:left="247"/>
            </w:pPr>
            <w:r w:rsidRPr="009942E6">
              <w:t>4.1.2.</w:t>
            </w:r>
          </w:p>
        </w:tc>
        <w:tc>
          <w:tcPr>
            <w:tcW w:w="92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DDC5E1C" w14:textId="77777777" w:rsidR="009942E6" w:rsidRPr="009942E6" w:rsidRDefault="009942E6" w:rsidP="009942E6">
            <w:r w:rsidRPr="009942E6">
              <w:t>Pedagoginių darbuotojų, pagrįstai galinčių priskirti sau ne mažiau kaip 5 lyderystei būdingus veiklos aspektus, skaičius</w:t>
            </w:r>
          </w:p>
        </w:tc>
        <w:tc>
          <w:tcPr>
            <w:tcW w:w="2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A134ACF" w14:textId="77777777" w:rsidR="009942E6" w:rsidRPr="009942E6" w:rsidRDefault="009942E6" w:rsidP="009942E6">
            <w:pPr>
              <w:jc w:val="center"/>
            </w:pPr>
            <w:r w:rsidRPr="009942E6">
              <w:t>10</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29E3F5" w14:textId="77777777" w:rsidR="009942E6" w:rsidRPr="009942E6" w:rsidRDefault="009942E6" w:rsidP="009942E6">
            <w:pPr>
              <w:jc w:val="center"/>
            </w:pPr>
            <w:r w:rsidRPr="009942E6">
              <w:t>15</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F1AF20A" w14:textId="77777777" w:rsidR="009942E6" w:rsidRPr="009942E6" w:rsidRDefault="009942E6" w:rsidP="009942E6">
            <w:pPr>
              <w:jc w:val="center"/>
            </w:pPr>
            <w:r w:rsidRPr="009942E6">
              <w:t>18</w:t>
            </w:r>
          </w:p>
        </w:tc>
      </w:tr>
      <w:tr w:rsidR="009942E6" w:rsidRPr="009942E6" w14:paraId="7ADF04E9" w14:textId="77777777" w:rsidTr="00C951E2">
        <w:trPr>
          <w:trHeight w:val="180"/>
        </w:trPr>
        <w:tc>
          <w:tcPr>
            <w:tcW w:w="1680" w:type="dxa"/>
            <w:vMerge w:val="restart"/>
            <w:tcBorders>
              <w:top w:val="single" w:sz="6" w:space="0" w:color="000000"/>
              <w:left w:val="single" w:sz="6" w:space="0" w:color="000000"/>
              <w:right w:val="single" w:sz="6" w:space="0" w:color="000000"/>
            </w:tcBorders>
          </w:tcPr>
          <w:p w14:paraId="0EF5DAC0" w14:textId="77777777" w:rsidR="009942E6" w:rsidRPr="009942E6" w:rsidRDefault="009942E6" w:rsidP="009942E6">
            <w:pPr>
              <w:ind w:left="247"/>
            </w:pPr>
          </w:p>
          <w:p w14:paraId="08D5C408" w14:textId="77777777" w:rsidR="009942E6" w:rsidRPr="009942E6" w:rsidRDefault="009942E6" w:rsidP="009942E6">
            <w:pPr>
              <w:ind w:left="247"/>
            </w:pPr>
          </w:p>
          <w:p w14:paraId="0BCE16F0" w14:textId="77777777" w:rsidR="009942E6" w:rsidRPr="009942E6" w:rsidRDefault="009942E6" w:rsidP="009942E6">
            <w:pPr>
              <w:ind w:left="247"/>
            </w:pPr>
            <w:r w:rsidRPr="009942E6">
              <w:t>4.3.2.</w:t>
            </w:r>
          </w:p>
        </w:tc>
        <w:tc>
          <w:tcPr>
            <w:tcW w:w="92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C52B938" w14:textId="77777777" w:rsidR="009942E6" w:rsidRPr="009942E6" w:rsidRDefault="009942E6" w:rsidP="009942E6">
            <w:r w:rsidRPr="009942E6">
              <w:t>Vadovų organizuotų vertinimo ir įsivertinimo pokalbių skaičius:</w:t>
            </w:r>
          </w:p>
        </w:tc>
        <w:tc>
          <w:tcPr>
            <w:tcW w:w="2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C9896DA" w14:textId="77777777" w:rsidR="009942E6" w:rsidRPr="009942E6" w:rsidRDefault="009942E6" w:rsidP="009942E6">
            <w:pPr>
              <w:jc w:val="center"/>
            </w:pPr>
          </w:p>
          <w:p w14:paraId="54DFE643" w14:textId="77777777" w:rsidR="009942E6" w:rsidRPr="009942E6" w:rsidRDefault="009942E6" w:rsidP="009942E6">
            <w:pPr>
              <w:jc w:val="center"/>
            </w:pP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91739B" w14:textId="77777777" w:rsidR="009942E6" w:rsidRPr="009942E6" w:rsidRDefault="009942E6" w:rsidP="009942E6">
            <w:pPr>
              <w:jc w:val="center"/>
            </w:pP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0CBDEC" w14:textId="77777777" w:rsidR="009942E6" w:rsidRPr="009942E6" w:rsidRDefault="009942E6" w:rsidP="009942E6">
            <w:pPr>
              <w:jc w:val="center"/>
            </w:pPr>
          </w:p>
        </w:tc>
      </w:tr>
      <w:tr w:rsidR="009942E6" w:rsidRPr="009942E6" w14:paraId="475E48E2" w14:textId="77777777" w:rsidTr="00C951E2">
        <w:trPr>
          <w:trHeight w:val="180"/>
        </w:trPr>
        <w:tc>
          <w:tcPr>
            <w:tcW w:w="1680" w:type="dxa"/>
            <w:vMerge/>
            <w:tcBorders>
              <w:left w:val="single" w:sz="6" w:space="0" w:color="000000"/>
              <w:right w:val="single" w:sz="6" w:space="0" w:color="000000"/>
            </w:tcBorders>
          </w:tcPr>
          <w:p w14:paraId="58CC5A5A" w14:textId="77777777" w:rsidR="009942E6" w:rsidRPr="009942E6" w:rsidRDefault="009942E6" w:rsidP="009942E6">
            <w:pPr>
              <w:ind w:left="247"/>
            </w:pPr>
          </w:p>
        </w:tc>
        <w:tc>
          <w:tcPr>
            <w:tcW w:w="92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2B30457" w14:textId="77777777" w:rsidR="009942E6" w:rsidRPr="009942E6" w:rsidRDefault="009942E6" w:rsidP="009942E6">
            <w:r w:rsidRPr="009942E6">
              <w:t>su mokytojais ir darbuotojais</w:t>
            </w:r>
          </w:p>
        </w:tc>
        <w:tc>
          <w:tcPr>
            <w:tcW w:w="2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BA48B0" w14:textId="77777777" w:rsidR="009942E6" w:rsidRPr="009942E6" w:rsidRDefault="009942E6" w:rsidP="009942E6">
            <w:pPr>
              <w:jc w:val="center"/>
            </w:pPr>
            <w:r w:rsidRPr="009942E6">
              <w:t>1k./metus</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D833B90" w14:textId="77777777" w:rsidR="009942E6" w:rsidRPr="009942E6" w:rsidRDefault="009942E6" w:rsidP="009942E6">
            <w:pPr>
              <w:jc w:val="center"/>
            </w:pPr>
            <w:r w:rsidRPr="009942E6">
              <w:t>1k./metus</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E90E2EB" w14:textId="77777777" w:rsidR="009942E6" w:rsidRPr="009942E6" w:rsidRDefault="009942E6" w:rsidP="009942E6">
            <w:pPr>
              <w:jc w:val="center"/>
            </w:pPr>
            <w:r w:rsidRPr="009942E6">
              <w:t>1k./metus</w:t>
            </w:r>
          </w:p>
        </w:tc>
      </w:tr>
      <w:tr w:rsidR="009942E6" w:rsidRPr="009942E6" w14:paraId="4EAEA097" w14:textId="77777777" w:rsidTr="00C951E2">
        <w:trPr>
          <w:trHeight w:val="180"/>
        </w:trPr>
        <w:tc>
          <w:tcPr>
            <w:tcW w:w="1680" w:type="dxa"/>
            <w:vMerge/>
            <w:tcBorders>
              <w:left w:val="single" w:sz="6" w:space="0" w:color="000000"/>
              <w:right w:val="single" w:sz="6" w:space="0" w:color="000000"/>
            </w:tcBorders>
          </w:tcPr>
          <w:p w14:paraId="071ED528" w14:textId="77777777" w:rsidR="009942E6" w:rsidRPr="009942E6" w:rsidRDefault="009942E6" w:rsidP="009942E6">
            <w:pPr>
              <w:ind w:left="247"/>
            </w:pPr>
          </w:p>
        </w:tc>
        <w:tc>
          <w:tcPr>
            <w:tcW w:w="92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E404D8" w14:textId="77777777" w:rsidR="009942E6" w:rsidRPr="009942E6" w:rsidRDefault="009942E6" w:rsidP="009942E6">
            <w:r w:rsidRPr="009942E6">
              <w:t>su klasėmis</w:t>
            </w:r>
          </w:p>
        </w:tc>
        <w:tc>
          <w:tcPr>
            <w:tcW w:w="2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9ABDD6" w14:textId="77777777" w:rsidR="009942E6" w:rsidRPr="009942E6" w:rsidRDefault="009942E6" w:rsidP="009942E6">
            <w:pPr>
              <w:jc w:val="center"/>
            </w:pPr>
            <w:r w:rsidRPr="009942E6">
              <w:t>10</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71C61C" w14:textId="77777777" w:rsidR="009942E6" w:rsidRPr="009942E6" w:rsidRDefault="009942E6" w:rsidP="009942E6">
            <w:pPr>
              <w:jc w:val="center"/>
            </w:pPr>
            <w:r w:rsidRPr="009942E6">
              <w:t>10</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C9F451" w14:textId="77777777" w:rsidR="009942E6" w:rsidRPr="009942E6" w:rsidRDefault="009942E6" w:rsidP="009942E6">
            <w:pPr>
              <w:jc w:val="center"/>
            </w:pPr>
            <w:r w:rsidRPr="009942E6">
              <w:t>10</w:t>
            </w:r>
          </w:p>
        </w:tc>
      </w:tr>
      <w:tr w:rsidR="009942E6" w:rsidRPr="009942E6" w14:paraId="6281467F" w14:textId="77777777" w:rsidTr="00C951E2">
        <w:trPr>
          <w:trHeight w:val="180"/>
        </w:trPr>
        <w:tc>
          <w:tcPr>
            <w:tcW w:w="1680" w:type="dxa"/>
            <w:vMerge/>
            <w:tcBorders>
              <w:left w:val="single" w:sz="6" w:space="0" w:color="000000"/>
              <w:bottom w:val="single" w:sz="6" w:space="0" w:color="000000"/>
              <w:right w:val="single" w:sz="6" w:space="0" w:color="000000"/>
            </w:tcBorders>
          </w:tcPr>
          <w:p w14:paraId="1C53A08B" w14:textId="77777777" w:rsidR="009942E6" w:rsidRPr="009942E6" w:rsidRDefault="009942E6" w:rsidP="009942E6">
            <w:pPr>
              <w:ind w:left="247"/>
            </w:pPr>
          </w:p>
        </w:tc>
        <w:tc>
          <w:tcPr>
            <w:tcW w:w="92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F42A63F" w14:textId="77777777" w:rsidR="009942E6" w:rsidRPr="009942E6" w:rsidRDefault="009942E6" w:rsidP="009942E6">
            <w:r w:rsidRPr="009942E6">
              <w:t>su Mokinių taryba</w:t>
            </w:r>
          </w:p>
        </w:tc>
        <w:tc>
          <w:tcPr>
            <w:tcW w:w="2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AF0B01A" w14:textId="77777777" w:rsidR="009942E6" w:rsidRPr="009942E6" w:rsidRDefault="009942E6" w:rsidP="009942E6">
            <w:pPr>
              <w:jc w:val="center"/>
            </w:pPr>
            <w:r w:rsidRPr="009942E6">
              <w:t>2</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A0C0E5" w14:textId="77777777" w:rsidR="009942E6" w:rsidRPr="009942E6" w:rsidRDefault="009942E6" w:rsidP="009942E6">
            <w:pPr>
              <w:jc w:val="center"/>
            </w:pPr>
            <w:r w:rsidRPr="009942E6">
              <w:t>2</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14D6CD" w14:textId="77777777" w:rsidR="009942E6" w:rsidRPr="009942E6" w:rsidRDefault="009942E6" w:rsidP="009942E6">
            <w:pPr>
              <w:jc w:val="center"/>
            </w:pPr>
            <w:r w:rsidRPr="009942E6">
              <w:t>2</w:t>
            </w:r>
          </w:p>
        </w:tc>
      </w:tr>
      <w:tr w:rsidR="009942E6" w:rsidRPr="009942E6" w14:paraId="59A68BD3" w14:textId="77777777" w:rsidTr="00C951E2">
        <w:trPr>
          <w:trHeight w:val="180"/>
        </w:trPr>
        <w:tc>
          <w:tcPr>
            <w:tcW w:w="1680" w:type="dxa"/>
            <w:tcBorders>
              <w:top w:val="single" w:sz="6" w:space="0" w:color="000000"/>
              <w:left w:val="single" w:sz="6" w:space="0" w:color="000000"/>
              <w:bottom w:val="single" w:sz="6" w:space="0" w:color="000000"/>
              <w:right w:val="single" w:sz="6" w:space="0" w:color="000000"/>
            </w:tcBorders>
          </w:tcPr>
          <w:p w14:paraId="147A4FAE" w14:textId="77777777" w:rsidR="009942E6" w:rsidRPr="009942E6" w:rsidRDefault="009942E6" w:rsidP="009942E6">
            <w:pPr>
              <w:ind w:left="247"/>
              <w:rPr>
                <w:lang w:eastAsia="lt-LT"/>
              </w:rPr>
            </w:pPr>
            <w:r w:rsidRPr="009942E6">
              <w:rPr>
                <w:lang w:eastAsia="lt-LT"/>
              </w:rPr>
              <w:t>4.2.3.</w:t>
            </w:r>
          </w:p>
        </w:tc>
        <w:tc>
          <w:tcPr>
            <w:tcW w:w="92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34F7C03" w14:textId="77777777" w:rsidR="009942E6" w:rsidRPr="009942E6" w:rsidRDefault="009942E6" w:rsidP="009942E6">
            <w:pPr>
              <w:rPr>
                <w:lang w:eastAsia="lt-LT"/>
              </w:rPr>
            </w:pPr>
            <w:r w:rsidRPr="009942E6">
              <w:rPr>
                <w:lang w:eastAsia="lt-LT"/>
              </w:rPr>
              <w:t xml:space="preserve">Veiklų, kuriose dalyvauja socialiniai partneriai, skaičius  (gamtosauginėje, sveikatingumo, karjeros ugdymo, prevencinėje, socialinėje, kultūrinėje) </w:t>
            </w:r>
          </w:p>
        </w:tc>
        <w:tc>
          <w:tcPr>
            <w:tcW w:w="2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55429B" w14:textId="77777777" w:rsidR="009942E6" w:rsidRPr="009942E6" w:rsidRDefault="009942E6" w:rsidP="009942E6">
            <w:pPr>
              <w:jc w:val="center"/>
            </w:pPr>
            <w:r w:rsidRPr="009942E6">
              <w:t>12</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E8DAAC" w14:textId="77777777" w:rsidR="009942E6" w:rsidRPr="009942E6" w:rsidRDefault="009942E6" w:rsidP="009942E6">
            <w:pPr>
              <w:jc w:val="center"/>
            </w:pPr>
            <w:r w:rsidRPr="009942E6">
              <w:t>18</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19D252" w14:textId="77777777" w:rsidR="009942E6" w:rsidRPr="009942E6" w:rsidRDefault="009942E6" w:rsidP="009942E6">
            <w:pPr>
              <w:jc w:val="center"/>
            </w:pPr>
            <w:r w:rsidRPr="009942E6">
              <w:t>24</w:t>
            </w:r>
          </w:p>
        </w:tc>
      </w:tr>
      <w:tr w:rsidR="009942E6" w:rsidRPr="009942E6" w14:paraId="28760B37" w14:textId="77777777" w:rsidTr="00C951E2">
        <w:trPr>
          <w:trHeight w:val="180"/>
        </w:trPr>
        <w:tc>
          <w:tcPr>
            <w:tcW w:w="1680" w:type="dxa"/>
            <w:tcBorders>
              <w:top w:val="single" w:sz="6" w:space="0" w:color="000000"/>
              <w:left w:val="single" w:sz="6" w:space="0" w:color="000000"/>
              <w:bottom w:val="single" w:sz="6" w:space="0" w:color="000000"/>
              <w:right w:val="single" w:sz="6" w:space="0" w:color="000000"/>
            </w:tcBorders>
          </w:tcPr>
          <w:p w14:paraId="654EF70A" w14:textId="77777777" w:rsidR="009942E6" w:rsidRPr="009942E6" w:rsidRDefault="009942E6" w:rsidP="009942E6">
            <w:pPr>
              <w:ind w:left="247"/>
              <w:rPr>
                <w:lang w:eastAsia="lt-LT"/>
              </w:rPr>
            </w:pPr>
            <w:r w:rsidRPr="009942E6">
              <w:rPr>
                <w:lang w:eastAsia="lt-LT"/>
              </w:rPr>
              <w:t>4.2.3.</w:t>
            </w:r>
          </w:p>
        </w:tc>
        <w:tc>
          <w:tcPr>
            <w:tcW w:w="92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682F39" w14:textId="77777777" w:rsidR="009942E6" w:rsidRPr="009942E6" w:rsidRDefault="009942E6" w:rsidP="009942E6">
            <w:pPr>
              <w:rPr>
                <w:lang w:eastAsia="lt-LT"/>
              </w:rPr>
            </w:pPr>
            <w:r w:rsidRPr="009942E6">
              <w:rPr>
                <w:lang w:eastAsia="lt-LT"/>
              </w:rPr>
              <w:t>Integruotų neformaliojo švietimo būrelių renginių skaičius</w:t>
            </w:r>
          </w:p>
        </w:tc>
        <w:tc>
          <w:tcPr>
            <w:tcW w:w="2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E86976" w14:textId="77777777" w:rsidR="009942E6" w:rsidRPr="009942E6" w:rsidRDefault="009942E6" w:rsidP="009942E6">
            <w:pPr>
              <w:jc w:val="center"/>
            </w:pPr>
            <w:r w:rsidRPr="009942E6">
              <w:t xml:space="preserve"> po 1</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3229FD8" w14:textId="77777777" w:rsidR="009942E6" w:rsidRPr="009942E6" w:rsidRDefault="009942E6" w:rsidP="009942E6">
            <w:pPr>
              <w:jc w:val="center"/>
            </w:pPr>
            <w:r w:rsidRPr="009942E6">
              <w:t xml:space="preserve"> po 2</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5B0259" w14:textId="77777777" w:rsidR="009942E6" w:rsidRPr="009942E6" w:rsidRDefault="009942E6" w:rsidP="009942E6">
            <w:pPr>
              <w:jc w:val="center"/>
            </w:pPr>
            <w:r w:rsidRPr="009942E6">
              <w:t xml:space="preserve"> po 2</w:t>
            </w:r>
          </w:p>
        </w:tc>
      </w:tr>
      <w:tr w:rsidR="009942E6" w:rsidRPr="009942E6" w14:paraId="2D35B909" w14:textId="77777777" w:rsidTr="00C951E2">
        <w:trPr>
          <w:trHeight w:val="180"/>
        </w:trPr>
        <w:tc>
          <w:tcPr>
            <w:tcW w:w="1680" w:type="dxa"/>
            <w:tcBorders>
              <w:top w:val="single" w:sz="6" w:space="0" w:color="000000"/>
              <w:left w:val="single" w:sz="6" w:space="0" w:color="000000"/>
              <w:bottom w:val="single" w:sz="6" w:space="0" w:color="000000"/>
              <w:right w:val="single" w:sz="6" w:space="0" w:color="000000"/>
            </w:tcBorders>
          </w:tcPr>
          <w:p w14:paraId="5399129F" w14:textId="77777777" w:rsidR="009942E6" w:rsidRPr="009942E6" w:rsidRDefault="009942E6" w:rsidP="009942E6">
            <w:pPr>
              <w:ind w:left="247"/>
            </w:pPr>
            <w:r w:rsidRPr="009942E6">
              <w:t>4.1.3.</w:t>
            </w:r>
          </w:p>
        </w:tc>
        <w:tc>
          <w:tcPr>
            <w:tcW w:w="92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26C4F34" w14:textId="77777777" w:rsidR="009942E6" w:rsidRPr="009942E6" w:rsidRDefault="009942E6" w:rsidP="009942E6">
            <w:r w:rsidRPr="009942E6">
              <w:t>Savivaldos institucijų priimtų ir įgyvendintų sprendimų skaičius</w:t>
            </w:r>
          </w:p>
        </w:tc>
        <w:tc>
          <w:tcPr>
            <w:tcW w:w="2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2757E2" w14:textId="77777777" w:rsidR="009942E6" w:rsidRPr="009942E6" w:rsidRDefault="009942E6" w:rsidP="009942E6">
            <w:pPr>
              <w:jc w:val="center"/>
            </w:pPr>
            <w:r w:rsidRPr="009942E6">
              <w:t>10</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63325A" w14:textId="77777777" w:rsidR="009942E6" w:rsidRPr="009942E6" w:rsidRDefault="009942E6" w:rsidP="009942E6">
            <w:pPr>
              <w:jc w:val="center"/>
            </w:pPr>
            <w:r w:rsidRPr="009942E6">
              <w:t>12</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88F517A" w14:textId="77777777" w:rsidR="009942E6" w:rsidRPr="009942E6" w:rsidRDefault="009942E6" w:rsidP="009942E6">
            <w:pPr>
              <w:jc w:val="center"/>
            </w:pPr>
            <w:r w:rsidRPr="009942E6">
              <w:t>15</w:t>
            </w:r>
          </w:p>
        </w:tc>
      </w:tr>
      <w:tr w:rsidR="009942E6" w:rsidRPr="009942E6" w14:paraId="0B58A123" w14:textId="77777777" w:rsidTr="00C951E2">
        <w:trPr>
          <w:trHeight w:val="180"/>
        </w:trPr>
        <w:tc>
          <w:tcPr>
            <w:tcW w:w="1680" w:type="dxa"/>
            <w:tcBorders>
              <w:top w:val="single" w:sz="6" w:space="0" w:color="000000"/>
              <w:left w:val="single" w:sz="6" w:space="0" w:color="000000"/>
              <w:bottom w:val="single" w:sz="6" w:space="0" w:color="000000"/>
              <w:right w:val="single" w:sz="6" w:space="0" w:color="000000"/>
            </w:tcBorders>
          </w:tcPr>
          <w:p w14:paraId="010848A5" w14:textId="77777777" w:rsidR="009942E6" w:rsidRPr="009942E6" w:rsidRDefault="009942E6" w:rsidP="009942E6">
            <w:pPr>
              <w:ind w:left="247"/>
            </w:pPr>
            <w:r w:rsidRPr="009942E6">
              <w:t>1.1.1.</w:t>
            </w:r>
          </w:p>
          <w:p w14:paraId="35D78229" w14:textId="77777777" w:rsidR="009942E6" w:rsidRPr="009942E6" w:rsidRDefault="009942E6" w:rsidP="009942E6">
            <w:pPr>
              <w:ind w:left="247"/>
            </w:pPr>
            <w:r w:rsidRPr="009942E6">
              <w:t>2.2.1</w:t>
            </w:r>
          </w:p>
        </w:tc>
        <w:tc>
          <w:tcPr>
            <w:tcW w:w="92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7A93CC8" w14:textId="77777777" w:rsidR="009942E6" w:rsidRPr="009942E6" w:rsidRDefault="009942E6" w:rsidP="009942E6">
            <w:r w:rsidRPr="009942E6">
              <w:t>Mokinių, patyriminiu būdu susipažinusiu bent su 3 profesijomis, dalis</w:t>
            </w:r>
          </w:p>
        </w:tc>
        <w:tc>
          <w:tcPr>
            <w:tcW w:w="2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28D9A74" w14:textId="77777777" w:rsidR="009942E6" w:rsidRPr="009942E6" w:rsidRDefault="009942E6" w:rsidP="009942E6">
            <w:pPr>
              <w:jc w:val="center"/>
            </w:pPr>
            <w:r w:rsidRPr="009942E6">
              <w:t>50 proc.</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6B06CB" w14:textId="77777777" w:rsidR="009942E6" w:rsidRPr="009942E6" w:rsidRDefault="009942E6" w:rsidP="009942E6">
            <w:pPr>
              <w:jc w:val="center"/>
            </w:pPr>
            <w:r w:rsidRPr="009942E6">
              <w:t>60 proc.</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F06B7D" w14:textId="77777777" w:rsidR="009942E6" w:rsidRPr="009942E6" w:rsidRDefault="009942E6" w:rsidP="009942E6">
            <w:pPr>
              <w:jc w:val="center"/>
            </w:pPr>
            <w:r w:rsidRPr="009942E6">
              <w:t>70 proc.</w:t>
            </w:r>
          </w:p>
        </w:tc>
      </w:tr>
      <w:tr w:rsidR="009942E6" w:rsidRPr="009942E6" w14:paraId="0BE893E8" w14:textId="77777777" w:rsidTr="00C951E2">
        <w:trPr>
          <w:trHeight w:val="180"/>
        </w:trPr>
        <w:tc>
          <w:tcPr>
            <w:tcW w:w="1680" w:type="dxa"/>
            <w:tcBorders>
              <w:top w:val="single" w:sz="6" w:space="0" w:color="000000"/>
              <w:left w:val="single" w:sz="6" w:space="0" w:color="000000"/>
              <w:bottom w:val="single" w:sz="6" w:space="0" w:color="000000"/>
              <w:right w:val="single" w:sz="6" w:space="0" w:color="000000"/>
            </w:tcBorders>
          </w:tcPr>
          <w:p w14:paraId="622A5F9B" w14:textId="77777777" w:rsidR="009942E6" w:rsidRPr="009942E6" w:rsidRDefault="009942E6" w:rsidP="009942E6">
            <w:pPr>
              <w:ind w:left="247"/>
            </w:pPr>
            <w:r w:rsidRPr="009942E6">
              <w:t>3.2.1</w:t>
            </w:r>
          </w:p>
          <w:p w14:paraId="0EA29760" w14:textId="77777777" w:rsidR="009942E6" w:rsidRPr="009942E6" w:rsidRDefault="009942E6" w:rsidP="009942E6">
            <w:pPr>
              <w:ind w:left="247"/>
            </w:pPr>
            <w:r w:rsidRPr="009942E6">
              <w:t>4.2.3.</w:t>
            </w:r>
          </w:p>
        </w:tc>
        <w:tc>
          <w:tcPr>
            <w:tcW w:w="92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95FE18" w14:textId="77777777" w:rsidR="009942E6" w:rsidRPr="009942E6" w:rsidRDefault="009942E6" w:rsidP="009942E6">
            <w:r w:rsidRPr="009942E6">
              <w:t>Pamokų, kurias vedė aukštųjų mokyklų lektoriai, skaičius</w:t>
            </w:r>
          </w:p>
        </w:tc>
        <w:tc>
          <w:tcPr>
            <w:tcW w:w="2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B418562" w14:textId="77777777" w:rsidR="009942E6" w:rsidRPr="009942E6" w:rsidRDefault="009942E6" w:rsidP="009942E6">
            <w:pPr>
              <w:jc w:val="center"/>
            </w:pPr>
            <w:r w:rsidRPr="009942E6">
              <w:t>6</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A6CFF4" w14:textId="77777777" w:rsidR="009942E6" w:rsidRPr="009942E6" w:rsidRDefault="009942E6" w:rsidP="009942E6">
            <w:pPr>
              <w:jc w:val="center"/>
            </w:pPr>
            <w:r w:rsidRPr="009942E6">
              <w:t>6</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98484D5" w14:textId="77777777" w:rsidR="009942E6" w:rsidRPr="009942E6" w:rsidRDefault="009942E6" w:rsidP="009942E6">
            <w:pPr>
              <w:jc w:val="center"/>
            </w:pPr>
            <w:r w:rsidRPr="009942E6">
              <w:t>7</w:t>
            </w:r>
          </w:p>
        </w:tc>
      </w:tr>
    </w:tbl>
    <w:p w14:paraId="2A5AA42E" w14:textId="77777777" w:rsidR="008319F9" w:rsidRDefault="008319F9" w:rsidP="00865399"/>
    <w:p w14:paraId="72594296" w14:textId="77777777" w:rsidR="008319F9" w:rsidRDefault="008319F9" w:rsidP="00865399"/>
    <w:p w14:paraId="655C7870" w14:textId="77777777" w:rsidR="008319F9" w:rsidRDefault="008319F9" w:rsidP="00865399"/>
    <w:p w14:paraId="27855BF2" w14:textId="77777777" w:rsidR="008319F9" w:rsidRDefault="008319F9" w:rsidP="00865399"/>
    <w:p w14:paraId="42252509" w14:textId="77777777" w:rsidR="008319F9" w:rsidRDefault="008319F9" w:rsidP="00865399"/>
    <w:p w14:paraId="260AA71C" w14:textId="77777777" w:rsidR="008319F9" w:rsidRDefault="008319F9" w:rsidP="00865399"/>
    <w:p w14:paraId="01B992AD" w14:textId="77777777" w:rsidR="008319F9" w:rsidRDefault="008319F9" w:rsidP="00865399"/>
    <w:p w14:paraId="5E4707CE" w14:textId="77777777" w:rsidR="008319F9" w:rsidRPr="0063119C" w:rsidRDefault="008319F9" w:rsidP="00865399"/>
    <w:tbl>
      <w:tblPr>
        <w:tblStyle w:val="Lentelstinklelis4"/>
        <w:tblpPr w:leftFromText="180" w:rightFromText="180" w:vertAnchor="text" w:horzAnchor="margin" w:tblpXSpec="center" w:tblpY="-17"/>
        <w:tblW w:w="14985" w:type="dxa"/>
        <w:tblLook w:val="04A0" w:firstRow="1" w:lastRow="0" w:firstColumn="1" w:lastColumn="0" w:noHBand="0" w:noVBand="1"/>
      </w:tblPr>
      <w:tblGrid>
        <w:gridCol w:w="14985"/>
      </w:tblGrid>
      <w:tr w:rsidR="00865399" w:rsidRPr="0063119C" w14:paraId="1754C13B" w14:textId="77777777" w:rsidTr="00865399">
        <w:tc>
          <w:tcPr>
            <w:tcW w:w="14985" w:type="dxa"/>
          </w:tcPr>
          <w:p w14:paraId="439DC9D5" w14:textId="77777777" w:rsidR="00865399" w:rsidRPr="0063119C" w:rsidRDefault="00865399" w:rsidP="00865399">
            <w:pPr>
              <w:rPr>
                <w:rFonts w:ascii="Times New Roman" w:hAnsi="Times New Roman"/>
                <w:b/>
                <w:bCs/>
                <w:sz w:val="24"/>
              </w:rPr>
            </w:pPr>
            <w:r w:rsidRPr="0063119C">
              <w:rPr>
                <w:rFonts w:ascii="Times New Roman" w:hAnsi="Times New Roman"/>
                <w:b/>
                <w:bCs/>
                <w:sz w:val="24"/>
              </w:rPr>
              <w:t xml:space="preserve">III strateginis tikslas – </w:t>
            </w:r>
            <w:r w:rsidRPr="0063119C">
              <w:rPr>
                <w:rFonts w:ascii="Times New Roman" w:hAnsi="Times New Roman"/>
                <w:sz w:val="24"/>
              </w:rPr>
              <w:t>puoselėti tautos ir gimnazijos tradicijas bei kurti modernią ir saugią aplinką</w:t>
            </w:r>
          </w:p>
        </w:tc>
      </w:tr>
      <w:tr w:rsidR="00865399" w:rsidRPr="0063119C" w14:paraId="077907F7" w14:textId="77777777" w:rsidTr="00865399">
        <w:tc>
          <w:tcPr>
            <w:tcW w:w="14985" w:type="dxa"/>
          </w:tcPr>
          <w:p w14:paraId="2985A789" w14:textId="77777777" w:rsidR="00865399" w:rsidRPr="0063119C" w:rsidRDefault="00865399" w:rsidP="00865399">
            <w:pPr>
              <w:rPr>
                <w:rFonts w:ascii="Times New Roman" w:hAnsi="Times New Roman"/>
                <w:b/>
                <w:bCs/>
                <w:sz w:val="24"/>
              </w:rPr>
            </w:pPr>
            <w:r w:rsidRPr="0063119C">
              <w:rPr>
                <w:rFonts w:ascii="Times New Roman" w:hAnsi="Times New Roman"/>
                <w:b/>
                <w:bCs/>
                <w:sz w:val="24"/>
              </w:rPr>
              <w:t>Įgyvendinimo programa</w:t>
            </w:r>
            <w:r w:rsidRPr="0063119C">
              <w:rPr>
                <w:rFonts w:ascii="Times New Roman" w:hAnsi="Times New Roman"/>
                <w:sz w:val="24"/>
              </w:rPr>
              <w:t xml:space="preserve"> – ugdanti kultūra</w:t>
            </w:r>
          </w:p>
        </w:tc>
      </w:tr>
      <w:tr w:rsidR="00865399" w:rsidRPr="0063119C" w14:paraId="757CEE13" w14:textId="77777777" w:rsidTr="00865399">
        <w:tc>
          <w:tcPr>
            <w:tcW w:w="14985" w:type="dxa"/>
          </w:tcPr>
          <w:p w14:paraId="4933565D" w14:textId="77777777" w:rsidR="00865399" w:rsidRPr="0063119C" w:rsidRDefault="00865399" w:rsidP="00865399">
            <w:pPr>
              <w:ind w:firstLine="29"/>
              <w:rPr>
                <w:rFonts w:ascii="Times New Roman" w:hAnsi="Times New Roman"/>
                <w:sz w:val="24"/>
                <w:lang w:eastAsia="lt-LT"/>
              </w:rPr>
            </w:pPr>
            <w:r w:rsidRPr="0063119C">
              <w:rPr>
                <w:rFonts w:ascii="Times New Roman" w:hAnsi="Times New Roman"/>
                <w:b/>
                <w:bCs/>
                <w:sz w:val="24"/>
                <w:lang w:eastAsia="lt-LT"/>
              </w:rPr>
              <w:t xml:space="preserve">Programos aprašymas. </w:t>
            </w:r>
            <w:r w:rsidRPr="0063119C">
              <w:rPr>
                <w:rFonts w:ascii="Times New Roman" w:hAnsi="Times New Roman"/>
                <w:sz w:val="24"/>
                <w:lang w:eastAsia="lt-LT"/>
              </w:rPr>
              <w:t>Programa padės puoselėti gimnazijos kultūrą. Įvairesnės ir naujesnės renginių formos aktyvins bendruomenės narių bendradarbiavimą, ugdantį pilietiškumą  ir tautiškumą.  Ryšiai su kitomis ugdymo institucijomis, socialiniais partneriais ir užsienio partneriais  stiprins gerus gimnazijos bendruomenės narių santykius, pagrįstus solidarumo, pagarbos, mandagumo principais, įvairios partnerystės formos išlaikys pozityvų požiūrį į gimnazijos veiklą, praturtins mokinių formalųjį ir neformalųjį ugdymą, sudarys sąlygas vertybių, elgesio normų  formavimuisi, gimnazija, kaip ugdymosi institucija, taps atviresnė. Naujų edukacinių erdvių kūrimas padės taikyti  modernias ugdymo strategijas, gimnazija mokiniams ir jų tėvams taps patrauklesnė.  Informacija visuomenei apie gimnazijos veiklą, pasiekimus, vertybes bus įvairesnių formų ir tikslinga, duodanti teigiamų rezultatų.</w:t>
            </w:r>
          </w:p>
          <w:p w14:paraId="5184FA23" w14:textId="77777777" w:rsidR="00865399" w:rsidRPr="0063119C" w:rsidRDefault="00865399" w:rsidP="00865399">
            <w:pPr>
              <w:ind w:firstLine="29"/>
              <w:rPr>
                <w:rFonts w:ascii="Times New Roman" w:hAnsi="Times New Roman"/>
                <w:b/>
                <w:bCs/>
                <w:sz w:val="24"/>
              </w:rPr>
            </w:pPr>
          </w:p>
        </w:tc>
      </w:tr>
      <w:tr w:rsidR="00865399" w:rsidRPr="0063119C" w14:paraId="5C3CE2DC" w14:textId="77777777" w:rsidTr="00865399">
        <w:tc>
          <w:tcPr>
            <w:tcW w:w="14985" w:type="dxa"/>
          </w:tcPr>
          <w:p w14:paraId="54C6352E" w14:textId="77777777" w:rsidR="00865399" w:rsidRPr="0063119C" w:rsidRDefault="00865399" w:rsidP="00865399">
            <w:pPr>
              <w:rPr>
                <w:rFonts w:ascii="Times New Roman" w:hAnsi="Times New Roman"/>
                <w:sz w:val="24"/>
              </w:rPr>
            </w:pPr>
            <w:r w:rsidRPr="0063119C">
              <w:rPr>
                <w:rFonts w:ascii="Times New Roman" w:hAnsi="Times New Roman"/>
                <w:b/>
                <w:bCs/>
                <w:sz w:val="24"/>
              </w:rPr>
              <w:t>Programos uždaviniai:</w:t>
            </w:r>
          </w:p>
          <w:p w14:paraId="52F2FD4D" w14:textId="77777777" w:rsidR="00865399" w:rsidRPr="0063119C" w:rsidRDefault="00865399" w:rsidP="00865399">
            <w:pPr>
              <w:numPr>
                <w:ilvl w:val="0"/>
                <w:numId w:val="6"/>
              </w:numPr>
              <w:textAlignment w:val="baseline"/>
              <w:rPr>
                <w:rFonts w:ascii="Times New Roman" w:hAnsi="Times New Roman"/>
                <w:sz w:val="24"/>
              </w:rPr>
            </w:pPr>
            <w:r w:rsidRPr="0063119C">
              <w:rPr>
                <w:rFonts w:ascii="Times New Roman" w:hAnsi="Times New Roman"/>
                <w:sz w:val="24"/>
              </w:rPr>
              <w:t>Organizuoti tradicines veiklas, ugdant bendruomenės narių kūrybiškumą ir pilietiškumą;</w:t>
            </w:r>
          </w:p>
          <w:p w14:paraId="4EEC59C6" w14:textId="77777777" w:rsidR="00865399" w:rsidRPr="0063119C" w:rsidRDefault="00865399" w:rsidP="00865399">
            <w:pPr>
              <w:numPr>
                <w:ilvl w:val="0"/>
                <w:numId w:val="6"/>
              </w:numPr>
              <w:textAlignment w:val="baseline"/>
              <w:rPr>
                <w:rFonts w:ascii="Times New Roman" w:hAnsi="Times New Roman"/>
                <w:b/>
                <w:bCs/>
                <w:sz w:val="24"/>
              </w:rPr>
            </w:pPr>
            <w:r w:rsidRPr="0063119C">
              <w:rPr>
                <w:rFonts w:ascii="Times New Roman" w:hAnsi="Times New Roman"/>
                <w:sz w:val="24"/>
              </w:rPr>
              <w:t>Atnaujinti ir plėtoti gimnazijos edukacines erdves, sudarant sąlygas kokybiškai įgyvendinti ugdymo turinį.</w:t>
            </w:r>
          </w:p>
        </w:tc>
      </w:tr>
    </w:tbl>
    <w:p w14:paraId="46CF6EBE" w14:textId="77777777" w:rsidR="00865399" w:rsidRPr="0063119C" w:rsidRDefault="00865399" w:rsidP="00865399">
      <w:pPr>
        <w:overflowPunct w:val="0"/>
        <w:textAlignment w:val="baseline"/>
        <w:rPr>
          <w:b/>
          <w:lang w:eastAsia="lt-LT"/>
        </w:rPr>
      </w:pPr>
    </w:p>
    <w:tbl>
      <w:tblPr>
        <w:tblpPr w:leftFromText="180" w:rightFromText="180" w:vertAnchor="page" w:horzAnchor="margin" w:tblpY="9061"/>
        <w:tblW w:w="14616" w:type="dxa"/>
        <w:tblLayout w:type="fixed"/>
        <w:tblCellMar>
          <w:top w:w="15" w:type="dxa"/>
          <w:left w:w="15" w:type="dxa"/>
          <w:bottom w:w="15" w:type="dxa"/>
          <w:right w:w="15" w:type="dxa"/>
        </w:tblCellMar>
        <w:tblLook w:val="04A0" w:firstRow="1" w:lastRow="0" w:firstColumn="1" w:lastColumn="0" w:noHBand="0" w:noVBand="1"/>
      </w:tblPr>
      <w:tblGrid>
        <w:gridCol w:w="1821"/>
        <w:gridCol w:w="8519"/>
        <w:gridCol w:w="1843"/>
        <w:gridCol w:w="1134"/>
        <w:gridCol w:w="1276"/>
        <w:gridCol w:w="23"/>
      </w:tblGrid>
      <w:tr w:rsidR="00EB3CA9" w:rsidRPr="00EB3CA9" w14:paraId="1E7E13C7" w14:textId="77777777" w:rsidTr="00C951E2">
        <w:trPr>
          <w:trHeight w:val="345"/>
        </w:trPr>
        <w:tc>
          <w:tcPr>
            <w:tcW w:w="1821" w:type="dxa"/>
            <w:vMerge w:val="restart"/>
            <w:tcBorders>
              <w:top w:val="single" w:sz="6" w:space="0" w:color="000000"/>
              <w:left w:val="single" w:sz="6" w:space="0" w:color="000000"/>
              <w:right w:val="single" w:sz="6" w:space="0" w:color="000000"/>
            </w:tcBorders>
          </w:tcPr>
          <w:p w14:paraId="36E2C1B1" w14:textId="77777777" w:rsidR="00EB3CA9" w:rsidRPr="00EB3CA9" w:rsidRDefault="00EB3CA9" w:rsidP="00EB3CA9">
            <w:pPr>
              <w:jc w:val="center"/>
            </w:pPr>
            <w:r w:rsidRPr="00EB3CA9">
              <w:t>Veiklos kokybės įsivertinimo rodiklis</w:t>
            </w:r>
          </w:p>
        </w:tc>
        <w:tc>
          <w:tcPr>
            <w:tcW w:w="8519"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2D799F" w14:textId="77777777" w:rsidR="00EB3CA9" w:rsidRPr="00EB3CA9" w:rsidRDefault="00EB3CA9" w:rsidP="00EB3CA9">
            <w:pPr>
              <w:jc w:val="center"/>
            </w:pPr>
            <w:r w:rsidRPr="00EB3CA9">
              <w:t> Rezultato vertinimo kriterijai</w:t>
            </w:r>
          </w:p>
        </w:tc>
        <w:tc>
          <w:tcPr>
            <w:tcW w:w="4276"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9F85D4" w14:textId="77777777" w:rsidR="00EB3CA9" w:rsidRPr="00EB3CA9" w:rsidRDefault="00EB3CA9" w:rsidP="00EB3CA9">
            <w:pPr>
              <w:jc w:val="center"/>
            </w:pPr>
            <w:r w:rsidRPr="00EB3CA9">
              <w:t>Rodiklis</w:t>
            </w:r>
          </w:p>
          <w:p w14:paraId="35DDF147" w14:textId="77777777" w:rsidR="00EB3CA9" w:rsidRPr="00EB3CA9" w:rsidRDefault="00EB3CA9" w:rsidP="00EB3CA9"/>
        </w:tc>
      </w:tr>
      <w:tr w:rsidR="00EB3CA9" w:rsidRPr="00EB3CA9" w14:paraId="316018B1" w14:textId="77777777" w:rsidTr="00C951E2">
        <w:trPr>
          <w:gridAfter w:val="1"/>
          <w:wAfter w:w="23" w:type="dxa"/>
          <w:trHeight w:val="180"/>
        </w:trPr>
        <w:tc>
          <w:tcPr>
            <w:tcW w:w="1821" w:type="dxa"/>
            <w:vMerge/>
            <w:tcBorders>
              <w:left w:val="single" w:sz="6" w:space="0" w:color="000000"/>
              <w:bottom w:val="single" w:sz="6" w:space="0" w:color="000000"/>
              <w:right w:val="single" w:sz="6" w:space="0" w:color="000000"/>
            </w:tcBorders>
          </w:tcPr>
          <w:p w14:paraId="65C96ABE" w14:textId="77777777" w:rsidR="00EB3CA9" w:rsidRPr="00EB3CA9" w:rsidRDefault="00EB3CA9" w:rsidP="00EB3CA9"/>
        </w:tc>
        <w:tc>
          <w:tcPr>
            <w:tcW w:w="8519" w:type="dxa"/>
            <w:vMerge/>
            <w:tcBorders>
              <w:top w:val="single" w:sz="6" w:space="0" w:color="000000"/>
              <w:left w:val="single" w:sz="6" w:space="0" w:color="000000"/>
              <w:bottom w:val="single" w:sz="6" w:space="0" w:color="000000"/>
              <w:right w:val="single" w:sz="6" w:space="0" w:color="000000"/>
            </w:tcBorders>
            <w:vAlign w:val="center"/>
            <w:hideMark/>
          </w:tcPr>
          <w:p w14:paraId="7B10F6BA" w14:textId="77777777" w:rsidR="00EB3CA9" w:rsidRPr="00EB3CA9" w:rsidRDefault="00EB3CA9" w:rsidP="00EB3CA9"/>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D63980" w14:textId="77777777" w:rsidR="00EB3CA9" w:rsidRPr="00EB3CA9" w:rsidRDefault="00EB3CA9" w:rsidP="00EB3CA9">
            <w:pPr>
              <w:jc w:val="center"/>
            </w:pPr>
            <w:r w:rsidRPr="00EB3CA9">
              <w:t>2017</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68CE20" w14:textId="77777777" w:rsidR="00EB3CA9" w:rsidRPr="00EB3CA9" w:rsidRDefault="00EB3CA9" w:rsidP="00EB3CA9">
            <w:pPr>
              <w:jc w:val="center"/>
            </w:pPr>
            <w:r w:rsidRPr="00EB3CA9">
              <w:t>2018</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B86750" w14:textId="77777777" w:rsidR="00EB3CA9" w:rsidRPr="00EB3CA9" w:rsidRDefault="00EB3CA9" w:rsidP="00EB3CA9">
            <w:pPr>
              <w:jc w:val="center"/>
            </w:pPr>
            <w:r w:rsidRPr="00EB3CA9">
              <w:t>2019</w:t>
            </w:r>
          </w:p>
        </w:tc>
      </w:tr>
      <w:tr w:rsidR="00EB3CA9" w:rsidRPr="00EB3CA9" w14:paraId="72C026A2" w14:textId="77777777" w:rsidTr="00C951E2">
        <w:trPr>
          <w:gridAfter w:val="1"/>
          <w:wAfter w:w="23" w:type="dxa"/>
          <w:trHeight w:val="180"/>
        </w:trPr>
        <w:tc>
          <w:tcPr>
            <w:tcW w:w="1821" w:type="dxa"/>
            <w:tcBorders>
              <w:top w:val="single" w:sz="6" w:space="0" w:color="000000"/>
              <w:left w:val="single" w:sz="6" w:space="0" w:color="000000"/>
              <w:bottom w:val="single" w:sz="6" w:space="0" w:color="000000"/>
              <w:right w:val="single" w:sz="6" w:space="0" w:color="000000"/>
            </w:tcBorders>
          </w:tcPr>
          <w:p w14:paraId="4EA013B8" w14:textId="77777777" w:rsidR="00EB3CA9" w:rsidRPr="00EB3CA9" w:rsidRDefault="00EB3CA9" w:rsidP="00EB3CA9">
            <w:pPr>
              <w:ind w:left="247"/>
            </w:pPr>
            <w:r w:rsidRPr="00EB3CA9">
              <w:t>2.3.2.</w:t>
            </w:r>
          </w:p>
        </w:tc>
        <w:tc>
          <w:tcPr>
            <w:tcW w:w="85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E215661" w14:textId="77777777" w:rsidR="00EB3CA9" w:rsidRPr="00EB3CA9" w:rsidRDefault="00EB3CA9" w:rsidP="00EB3CA9">
            <w:r w:rsidRPr="00EB3CA9">
              <w:t>Mokinių, aktyviai dalyvavusių gimnazijos renginiuose, dalis</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FBAD98" w14:textId="77777777" w:rsidR="00EB3CA9" w:rsidRPr="00EB3CA9" w:rsidRDefault="00EB3CA9" w:rsidP="00EB3CA9">
            <w:pPr>
              <w:jc w:val="center"/>
            </w:pPr>
            <w:r w:rsidRPr="00EB3CA9">
              <w:t>50 proc.</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3F587D" w14:textId="77777777" w:rsidR="00EB3CA9" w:rsidRPr="00EB3CA9" w:rsidRDefault="00EB3CA9" w:rsidP="00EB3CA9">
            <w:pPr>
              <w:jc w:val="center"/>
            </w:pPr>
            <w:r w:rsidRPr="00EB3CA9">
              <w:t>60 proc.</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14:paraId="2A329D10" w14:textId="77777777" w:rsidR="00EB3CA9" w:rsidRPr="00EB3CA9" w:rsidRDefault="00EB3CA9" w:rsidP="00EB3CA9">
            <w:pPr>
              <w:jc w:val="center"/>
            </w:pPr>
            <w:r w:rsidRPr="00EB3CA9">
              <w:t>70 proc.</w:t>
            </w:r>
          </w:p>
        </w:tc>
      </w:tr>
      <w:tr w:rsidR="00EB3CA9" w:rsidRPr="00EB3CA9" w14:paraId="27980A6F" w14:textId="77777777" w:rsidTr="00C951E2">
        <w:trPr>
          <w:gridAfter w:val="1"/>
          <w:wAfter w:w="23" w:type="dxa"/>
          <w:trHeight w:val="180"/>
        </w:trPr>
        <w:tc>
          <w:tcPr>
            <w:tcW w:w="1821" w:type="dxa"/>
            <w:tcBorders>
              <w:top w:val="single" w:sz="6" w:space="0" w:color="000000"/>
              <w:left w:val="single" w:sz="6" w:space="0" w:color="000000"/>
              <w:bottom w:val="single" w:sz="6" w:space="0" w:color="000000"/>
              <w:right w:val="single" w:sz="6" w:space="0" w:color="000000"/>
            </w:tcBorders>
          </w:tcPr>
          <w:p w14:paraId="5096FB0E" w14:textId="77777777" w:rsidR="00EB3CA9" w:rsidRPr="00EB3CA9" w:rsidRDefault="00EB3CA9" w:rsidP="00EB3CA9">
            <w:pPr>
              <w:ind w:left="247"/>
            </w:pPr>
            <w:r w:rsidRPr="00EB3CA9">
              <w:t>4.1.2.</w:t>
            </w:r>
          </w:p>
        </w:tc>
        <w:tc>
          <w:tcPr>
            <w:tcW w:w="85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2A18A2" w14:textId="77777777" w:rsidR="00EB3CA9" w:rsidRPr="00EB3CA9" w:rsidRDefault="00EB3CA9" w:rsidP="00EB3CA9">
            <w:r w:rsidRPr="00EB3CA9">
              <w:t>Mokinių, įgyvendinusių savo iniciatyvas, dalis</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8FFE2CF" w14:textId="77777777" w:rsidR="00EB3CA9" w:rsidRPr="00EB3CA9" w:rsidRDefault="00EB3CA9" w:rsidP="00EB3CA9">
            <w:pPr>
              <w:jc w:val="center"/>
            </w:pPr>
            <w:r w:rsidRPr="00EB3CA9">
              <w:t>20 proc.</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BACDE83" w14:textId="77777777" w:rsidR="00EB3CA9" w:rsidRPr="00EB3CA9" w:rsidRDefault="00EB3CA9" w:rsidP="00EB3CA9">
            <w:pPr>
              <w:jc w:val="center"/>
            </w:pPr>
            <w:r w:rsidRPr="00EB3CA9">
              <w:t>30 proc.</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14:paraId="31E13416" w14:textId="77777777" w:rsidR="00EB3CA9" w:rsidRPr="00EB3CA9" w:rsidRDefault="00EB3CA9" w:rsidP="00EB3CA9">
            <w:pPr>
              <w:jc w:val="center"/>
            </w:pPr>
            <w:r w:rsidRPr="00EB3CA9">
              <w:t>40 proc.</w:t>
            </w:r>
          </w:p>
        </w:tc>
      </w:tr>
      <w:tr w:rsidR="00EB3CA9" w:rsidRPr="00EB3CA9" w14:paraId="41F80F6F" w14:textId="77777777" w:rsidTr="00C951E2">
        <w:trPr>
          <w:gridAfter w:val="1"/>
          <w:wAfter w:w="23" w:type="dxa"/>
          <w:trHeight w:val="180"/>
        </w:trPr>
        <w:tc>
          <w:tcPr>
            <w:tcW w:w="1821" w:type="dxa"/>
            <w:tcBorders>
              <w:top w:val="single" w:sz="6" w:space="0" w:color="000000"/>
              <w:left w:val="single" w:sz="6" w:space="0" w:color="000000"/>
              <w:bottom w:val="single" w:sz="6" w:space="0" w:color="000000"/>
              <w:right w:val="single" w:sz="6" w:space="0" w:color="000000"/>
            </w:tcBorders>
          </w:tcPr>
          <w:p w14:paraId="0ED50105" w14:textId="77777777" w:rsidR="00EB3CA9" w:rsidRPr="00EB3CA9" w:rsidRDefault="00EB3CA9" w:rsidP="00EB3CA9">
            <w:pPr>
              <w:ind w:left="247"/>
            </w:pPr>
            <w:r w:rsidRPr="00EB3CA9">
              <w:t>2.3.2.</w:t>
            </w:r>
          </w:p>
        </w:tc>
        <w:tc>
          <w:tcPr>
            <w:tcW w:w="85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C94D53D" w14:textId="77777777" w:rsidR="00EB3CA9" w:rsidRPr="00EB3CA9" w:rsidRDefault="00EB3CA9" w:rsidP="00EB3CA9">
            <w:r w:rsidRPr="00EB3CA9">
              <w:t>Mokinių, neturinčių pastabų, dalis</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4C55663" w14:textId="77777777" w:rsidR="00EB3CA9" w:rsidRPr="00EB3CA9" w:rsidRDefault="00EB3CA9" w:rsidP="00EB3CA9">
            <w:pPr>
              <w:jc w:val="center"/>
            </w:pPr>
            <w:r w:rsidRPr="00EB3CA9">
              <w:t>80 proc.</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8FC38B" w14:textId="77777777" w:rsidR="00EB3CA9" w:rsidRPr="00EB3CA9" w:rsidRDefault="00EB3CA9" w:rsidP="00EB3CA9">
            <w:pPr>
              <w:jc w:val="center"/>
            </w:pPr>
            <w:r w:rsidRPr="00EB3CA9">
              <w:t>85 proc.</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14:paraId="334D9273" w14:textId="77777777" w:rsidR="00EB3CA9" w:rsidRPr="00EB3CA9" w:rsidRDefault="00EB3CA9" w:rsidP="00EB3CA9">
            <w:pPr>
              <w:jc w:val="center"/>
            </w:pPr>
            <w:r w:rsidRPr="00EB3CA9">
              <w:t>85 proc.</w:t>
            </w:r>
          </w:p>
        </w:tc>
      </w:tr>
      <w:tr w:rsidR="00EB3CA9" w:rsidRPr="00EB3CA9" w14:paraId="32525D50" w14:textId="77777777" w:rsidTr="00C951E2">
        <w:trPr>
          <w:gridAfter w:val="1"/>
          <w:wAfter w:w="23" w:type="dxa"/>
          <w:trHeight w:val="180"/>
        </w:trPr>
        <w:tc>
          <w:tcPr>
            <w:tcW w:w="1821" w:type="dxa"/>
            <w:tcBorders>
              <w:top w:val="single" w:sz="6" w:space="0" w:color="000000"/>
              <w:left w:val="single" w:sz="6" w:space="0" w:color="000000"/>
              <w:bottom w:val="single" w:sz="6" w:space="0" w:color="000000"/>
              <w:right w:val="single" w:sz="6" w:space="0" w:color="000000"/>
            </w:tcBorders>
          </w:tcPr>
          <w:p w14:paraId="6474DE01" w14:textId="77777777" w:rsidR="00EB3CA9" w:rsidRPr="00EB3CA9" w:rsidRDefault="00EB3CA9" w:rsidP="00EB3CA9">
            <w:pPr>
              <w:ind w:left="247"/>
            </w:pPr>
            <w:r w:rsidRPr="00EB3CA9">
              <w:t>2.3.1.</w:t>
            </w:r>
          </w:p>
        </w:tc>
        <w:tc>
          <w:tcPr>
            <w:tcW w:w="85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75AD8B" w14:textId="77777777" w:rsidR="00EB3CA9" w:rsidRPr="00EB3CA9" w:rsidRDefault="00EB3CA9" w:rsidP="00EB3CA9">
            <w:r w:rsidRPr="00EB3CA9">
              <w:t>Praleistų ir nepateisintų pamokų pokytis</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78F9DE4" w14:textId="77777777" w:rsidR="00EB3CA9" w:rsidRPr="00EB3CA9" w:rsidRDefault="00EB3CA9" w:rsidP="00EB3CA9">
            <w:pPr>
              <w:jc w:val="center"/>
            </w:pPr>
            <w:r w:rsidRPr="00EB3CA9">
              <w:t>-5 proc.</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A8F8FD" w14:textId="77777777" w:rsidR="00EB3CA9" w:rsidRPr="00EB3CA9" w:rsidRDefault="00EB3CA9" w:rsidP="00EB3CA9">
            <w:pPr>
              <w:jc w:val="center"/>
            </w:pPr>
            <w:r w:rsidRPr="00EB3CA9">
              <w:t>-5 proc.</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14:paraId="2C64CE7D" w14:textId="77777777" w:rsidR="00EB3CA9" w:rsidRPr="00EB3CA9" w:rsidRDefault="00EB3CA9" w:rsidP="00EB3CA9">
            <w:pPr>
              <w:jc w:val="center"/>
            </w:pPr>
            <w:r w:rsidRPr="00EB3CA9">
              <w:t>- 5 proc.</w:t>
            </w:r>
          </w:p>
        </w:tc>
      </w:tr>
      <w:tr w:rsidR="00EB3CA9" w:rsidRPr="00EB3CA9" w14:paraId="582FE4C4" w14:textId="77777777" w:rsidTr="00C951E2">
        <w:trPr>
          <w:gridAfter w:val="1"/>
          <w:wAfter w:w="23" w:type="dxa"/>
          <w:trHeight w:val="180"/>
        </w:trPr>
        <w:tc>
          <w:tcPr>
            <w:tcW w:w="1821" w:type="dxa"/>
            <w:tcBorders>
              <w:top w:val="single" w:sz="6" w:space="0" w:color="000000"/>
              <w:left w:val="single" w:sz="6" w:space="0" w:color="000000"/>
              <w:bottom w:val="single" w:sz="6" w:space="0" w:color="000000"/>
              <w:right w:val="single" w:sz="6" w:space="0" w:color="000000"/>
            </w:tcBorders>
          </w:tcPr>
          <w:p w14:paraId="1CD29FFB" w14:textId="77777777" w:rsidR="00EB3CA9" w:rsidRPr="00EB3CA9" w:rsidRDefault="00EB3CA9" w:rsidP="00EB3CA9">
            <w:pPr>
              <w:ind w:left="247"/>
            </w:pPr>
            <w:r w:rsidRPr="00EB3CA9">
              <w:t>2.3.1.</w:t>
            </w:r>
          </w:p>
        </w:tc>
        <w:tc>
          <w:tcPr>
            <w:tcW w:w="85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501276" w14:textId="77777777" w:rsidR="00EB3CA9" w:rsidRPr="00EB3CA9" w:rsidRDefault="00EB3CA9" w:rsidP="00EB3CA9">
            <w:r w:rsidRPr="00EB3CA9">
              <w:t>Mokinių mentorių skaičius</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5E10E23" w14:textId="77777777" w:rsidR="00EB3CA9" w:rsidRPr="00EB3CA9" w:rsidRDefault="00EB3CA9" w:rsidP="00EB3CA9">
            <w:pPr>
              <w:jc w:val="center"/>
            </w:pPr>
            <w:r w:rsidRPr="00EB3CA9">
              <w:t>3</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5E82351" w14:textId="77777777" w:rsidR="00EB3CA9" w:rsidRPr="00EB3CA9" w:rsidRDefault="00EB3CA9" w:rsidP="00EB3CA9">
            <w:pPr>
              <w:jc w:val="center"/>
            </w:pPr>
            <w:r w:rsidRPr="00EB3CA9">
              <w:t>4</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14:paraId="059FA2A9" w14:textId="77777777" w:rsidR="00EB3CA9" w:rsidRPr="00EB3CA9" w:rsidRDefault="00EB3CA9" w:rsidP="00EB3CA9">
            <w:pPr>
              <w:jc w:val="center"/>
            </w:pPr>
            <w:r w:rsidRPr="00EB3CA9">
              <w:t>6</w:t>
            </w:r>
          </w:p>
        </w:tc>
      </w:tr>
      <w:tr w:rsidR="00EB3CA9" w:rsidRPr="00EB3CA9" w14:paraId="374A15ED" w14:textId="77777777" w:rsidTr="00C951E2">
        <w:trPr>
          <w:gridAfter w:val="1"/>
          <w:wAfter w:w="23" w:type="dxa"/>
          <w:trHeight w:val="180"/>
        </w:trPr>
        <w:tc>
          <w:tcPr>
            <w:tcW w:w="1821" w:type="dxa"/>
            <w:tcBorders>
              <w:top w:val="single" w:sz="6" w:space="0" w:color="000000"/>
              <w:left w:val="single" w:sz="6" w:space="0" w:color="000000"/>
              <w:bottom w:val="single" w:sz="6" w:space="0" w:color="000000"/>
              <w:right w:val="single" w:sz="6" w:space="0" w:color="000000"/>
            </w:tcBorders>
          </w:tcPr>
          <w:p w14:paraId="406815F5" w14:textId="77777777" w:rsidR="00EB3CA9" w:rsidRPr="00EB3CA9" w:rsidRDefault="00EB3CA9" w:rsidP="00EB3CA9">
            <w:pPr>
              <w:ind w:left="247"/>
            </w:pPr>
            <w:r w:rsidRPr="00EB3CA9">
              <w:t>3.2.1.</w:t>
            </w:r>
          </w:p>
        </w:tc>
        <w:tc>
          <w:tcPr>
            <w:tcW w:w="85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41F4146" w14:textId="77777777" w:rsidR="00EB3CA9" w:rsidRPr="00EB3CA9" w:rsidRDefault="00EB3CA9" w:rsidP="00EB3CA9">
            <w:r w:rsidRPr="00EB3CA9">
              <w:t>Kraštotyrinių ekspedicijų skaičius</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E18227F" w14:textId="77777777" w:rsidR="00EB3CA9" w:rsidRPr="00EB3CA9" w:rsidRDefault="00EB3CA9" w:rsidP="00EB3CA9">
            <w:pPr>
              <w:jc w:val="center"/>
            </w:pPr>
            <w:r w:rsidRPr="00EB3CA9">
              <w:t>1</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F05CF2" w14:textId="77777777" w:rsidR="00EB3CA9" w:rsidRPr="00EB3CA9" w:rsidRDefault="00EB3CA9" w:rsidP="00EB3CA9">
            <w:pPr>
              <w:jc w:val="center"/>
            </w:pPr>
            <w:r w:rsidRPr="00EB3CA9">
              <w:t>2</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14:paraId="562A7EAA" w14:textId="77777777" w:rsidR="00EB3CA9" w:rsidRPr="00EB3CA9" w:rsidRDefault="00EB3CA9" w:rsidP="00EB3CA9">
            <w:pPr>
              <w:jc w:val="center"/>
            </w:pPr>
            <w:r w:rsidRPr="00EB3CA9">
              <w:t>2</w:t>
            </w:r>
          </w:p>
        </w:tc>
      </w:tr>
      <w:tr w:rsidR="00EB3CA9" w:rsidRPr="00EB3CA9" w14:paraId="5EA95A61" w14:textId="77777777" w:rsidTr="00C951E2">
        <w:trPr>
          <w:gridAfter w:val="1"/>
          <w:wAfter w:w="23" w:type="dxa"/>
          <w:trHeight w:val="180"/>
        </w:trPr>
        <w:tc>
          <w:tcPr>
            <w:tcW w:w="1821" w:type="dxa"/>
            <w:tcBorders>
              <w:top w:val="single" w:sz="6" w:space="0" w:color="000000"/>
              <w:left w:val="single" w:sz="6" w:space="0" w:color="000000"/>
              <w:bottom w:val="single" w:sz="6" w:space="0" w:color="000000"/>
              <w:right w:val="single" w:sz="6" w:space="0" w:color="000000"/>
            </w:tcBorders>
          </w:tcPr>
          <w:p w14:paraId="3037FA98" w14:textId="77777777" w:rsidR="00EB3CA9" w:rsidRPr="00EB3CA9" w:rsidRDefault="00EB3CA9" w:rsidP="00EB3CA9">
            <w:pPr>
              <w:ind w:left="247"/>
            </w:pPr>
            <w:r w:rsidRPr="00EB3CA9">
              <w:t>1.1.1.</w:t>
            </w:r>
          </w:p>
        </w:tc>
        <w:tc>
          <w:tcPr>
            <w:tcW w:w="85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E95565C" w14:textId="77777777" w:rsidR="00EB3CA9" w:rsidRPr="00EB3CA9" w:rsidRDefault="00EB3CA9" w:rsidP="00EB3CA9">
            <w:r w:rsidRPr="00EB3CA9">
              <w:t xml:space="preserve">Projekto „Aš – gimnazijos pilietis“ veiklų įgyvendinimas </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1EE9A6" w14:textId="77777777" w:rsidR="00EB3CA9" w:rsidRPr="00EB3CA9" w:rsidRDefault="00EB3CA9" w:rsidP="00EB3CA9">
            <w:pPr>
              <w:jc w:val="center"/>
            </w:pPr>
            <w:r w:rsidRPr="00EB3CA9">
              <w:t>95 proc.</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6F68A9B" w14:textId="77777777" w:rsidR="00EB3CA9" w:rsidRPr="00EB3CA9" w:rsidRDefault="00EB3CA9" w:rsidP="00EB3CA9">
            <w:pPr>
              <w:jc w:val="center"/>
            </w:pPr>
            <w:r w:rsidRPr="00EB3CA9">
              <w:t>95 proc.</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14:paraId="5B30152E" w14:textId="77777777" w:rsidR="00EB3CA9" w:rsidRPr="00EB3CA9" w:rsidRDefault="00EB3CA9" w:rsidP="00EB3CA9">
            <w:pPr>
              <w:jc w:val="center"/>
            </w:pPr>
            <w:r w:rsidRPr="00EB3CA9">
              <w:t>95 proc.</w:t>
            </w:r>
          </w:p>
        </w:tc>
      </w:tr>
      <w:tr w:rsidR="00EB3CA9" w:rsidRPr="00EB3CA9" w14:paraId="5BAEE219" w14:textId="77777777" w:rsidTr="00C951E2">
        <w:trPr>
          <w:gridAfter w:val="1"/>
          <w:wAfter w:w="23" w:type="dxa"/>
          <w:trHeight w:val="180"/>
        </w:trPr>
        <w:tc>
          <w:tcPr>
            <w:tcW w:w="1821" w:type="dxa"/>
            <w:tcBorders>
              <w:top w:val="single" w:sz="6" w:space="0" w:color="000000"/>
              <w:left w:val="single" w:sz="6" w:space="0" w:color="000000"/>
              <w:bottom w:val="single" w:sz="6" w:space="0" w:color="000000"/>
              <w:right w:val="single" w:sz="6" w:space="0" w:color="000000"/>
            </w:tcBorders>
          </w:tcPr>
          <w:p w14:paraId="21FD1ED2" w14:textId="77777777" w:rsidR="00EB3CA9" w:rsidRPr="00EB3CA9" w:rsidRDefault="00EB3CA9" w:rsidP="00EB3CA9">
            <w:pPr>
              <w:ind w:left="247"/>
            </w:pPr>
            <w:r w:rsidRPr="00EB3CA9">
              <w:t>3.1.1.</w:t>
            </w:r>
          </w:p>
        </w:tc>
        <w:tc>
          <w:tcPr>
            <w:tcW w:w="85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942121" w14:textId="77777777" w:rsidR="00EB3CA9" w:rsidRPr="00EB3CA9" w:rsidRDefault="00EB3CA9" w:rsidP="00EB3CA9">
            <w:r w:rsidRPr="00EB3CA9">
              <w:t>Gimnazijos muziejaus skaitmeninių edukacinių programų skaičius</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BC7A35C" w14:textId="77777777" w:rsidR="00EB3CA9" w:rsidRPr="00EB3CA9" w:rsidRDefault="00EB3CA9" w:rsidP="00EB3CA9">
            <w:pPr>
              <w:jc w:val="center"/>
            </w:pPr>
            <w:r w:rsidRPr="00EB3CA9">
              <w:t>1</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D2FF5A" w14:textId="77777777" w:rsidR="00EB3CA9" w:rsidRPr="00EB3CA9" w:rsidRDefault="00EB3CA9" w:rsidP="00EB3CA9">
            <w:pPr>
              <w:jc w:val="center"/>
            </w:pPr>
            <w:r w:rsidRPr="00EB3CA9">
              <w:t>3</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14:paraId="1D9AEE26" w14:textId="77777777" w:rsidR="00EB3CA9" w:rsidRPr="00EB3CA9" w:rsidRDefault="00EB3CA9" w:rsidP="00EB3CA9">
            <w:pPr>
              <w:jc w:val="center"/>
            </w:pPr>
            <w:r w:rsidRPr="00EB3CA9">
              <w:t>3</w:t>
            </w:r>
          </w:p>
        </w:tc>
      </w:tr>
      <w:tr w:rsidR="00EB3CA9" w:rsidRPr="00EB3CA9" w14:paraId="3ED94068" w14:textId="77777777" w:rsidTr="00C951E2">
        <w:trPr>
          <w:gridAfter w:val="1"/>
          <w:wAfter w:w="23" w:type="dxa"/>
          <w:trHeight w:val="180"/>
        </w:trPr>
        <w:tc>
          <w:tcPr>
            <w:tcW w:w="1821" w:type="dxa"/>
            <w:tcBorders>
              <w:top w:val="single" w:sz="6" w:space="0" w:color="000000"/>
              <w:left w:val="single" w:sz="6" w:space="0" w:color="000000"/>
              <w:bottom w:val="single" w:sz="6" w:space="0" w:color="000000"/>
              <w:right w:val="single" w:sz="6" w:space="0" w:color="000000"/>
            </w:tcBorders>
          </w:tcPr>
          <w:p w14:paraId="5F24BF0F" w14:textId="77777777" w:rsidR="00EB3CA9" w:rsidRPr="00EB3CA9" w:rsidRDefault="00EB3CA9" w:rsidP="00EB3CA9">
            <w:pPr>
              <w:ind w:left="247"/>
            </w:pPr>
            <w:r w:rsidRPr="00EB3CA9">
              <w:t>3.1.1.</w:t>
            </w:r>
          </w:p>
        </w:tc>
        <w:tc>
          <w:tcPr>
            <w:tcW w:w="85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FC28475" w14:textId="77777777" w:rsidR="00EB3CA9" w:rsidRPr="00EB3CA9" w:rsidRDefault="00EB3CA9" w:rsidP="00EB3CA9">
            <w:r w:rsidRPr="00EB3CA9">
              <w:t>Atletinės gimnastikos salės įrengimas</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4604676" w14:textId="77777777" w:rsidR="00EB3CA9" w:rsidRPr="00EB3CA9" w:rsidRDefault="00EB3CA9" w:rsidP="00EB3CA9">
            <w:pPr>
              <w:jc w:val="center"/>
            </w:pPr>
            <w:r w:rsidRPr="00EB3CA9">
              <w:t>1</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C7BDB0E" w14:textId="77777777" w:rsidR="00EB3CA9" w:rsidRPr="00EB3CA9" w:rsidRDefault="00EB3CA9" w:rsidP="00EB3CA9">
            <w:pPr>
              <w:jc w:val="center"/>
            </w:pPr>
            <w:r w:rsidRPr="00EB3CA9">
              <w:t>-</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14:paraId="368F9F26" w14:textId="77777777" w:rsidR="00EB3CA9" w:rsidRPr="00EB3CA9" w:rsidRDefault="00EB3CA9" w:rsidP="00EB3CA9">
            <w:pPr>
              <w:jc w:val="center"/>
            </w:pPr>
            <w:r w:rsidRPr="00EB3CA9">
              <w:t>-</w:t>
            </w:r>
          </w:p>
        </w:tc>
      </w:tr>
      <w:tr w:rsidR="00EB3CA9" w:rsidRPr="00EB3CA9" w14:paraId="5D4708E2" w14:textId="77777777" w:rsidTr="00C951E2">
        <w:trPr>
          <w:gridAfter w:val="1"/>
          <w:wAfter w:w="23" w:type="dxa"/>
          <w:trHeight w:val="180"/>
        </w:trPr>
        <w:tc>
          <w:tcPr>
            <w:tcW w:w="1821" w:type="dxa"/>
            <w:tcBorders>
              <w:top w:val="single" w:sz="6" w:space="0" w:color="000000"/>
              <w:left w:val="single" w:sz="6" w:space="0" w:color="000000"/>
              <w:bottom w:val="single" w:sz="6" w:space="0" w:color="000000"/>
              <w:right w:val="single" w:sz="6" w:space="0" w:color="000000"/>
            </w:tcBorders>
          </w:tcPr>
          <w:p w14:paraId="2F88BA30" w14:textId="77777777" w:rsidR="00EB3CA9" w:rsidRPr="00EB3CA9" w:rsidRDefault="00EB3CA9" w:rsidP="00EB3CA9">
            <w:pPr>
              <w:ind w:left="247"/>
            </w:pPr>
            <w:r w:rsidRPr="00EB3CA9">
              <w:t>3.1.1.</w:t>
            </w:r>
          </w:p>
        </w:tc>
        <w:tc>
          <w:tcPr>
            <w:tcW w:w="85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B5B8633" w14:textId="77777777" w:rsidR="00EB3CA9" w:rsidRPr="00EB3CA9" w:rsidRDefault="00EB3CA9" w:rsidP="00EB3CA9">
            <w:r w:rsidRPr="00EB3CA9">
              <w:t>Įrengtas gimnazijos istorijos fondų kabinetas</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38264B" w14:textId="77777777" w:rsidR="00EB3CA9" w:rsidRPr="00EB3CA9" w:rsidRDefault="00EB3CA9" w:rsidP="00EB3CA9">
            <w:pPr>
              <w:jc w:val="center"/>
            </w:pPr>
            <w:r w:rsidRPr="00EB3CA9">
              <w:t>-</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220E4C" w14:textId="77777777" w:rsidR="00EB3CA9" w:rsidRPr="00EB3CA9" w:rsidRDefault="00EB3CA9" w:rsidP="00EB3CA9">
            <w:pPr>
              <w:jc w:val="center"/>
            </w:pPr>
            <w:r w:rsidRPr="00EB3CA9">
              <w:t>1</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14:paraId="3F8B479C" w14:textId="77777777" w:rsidR="00EB3CA9" w:rsidRPr="00EB3CA9" w:rsidRDefault="00EB3CA9" w:rsidP="00EB3CA9">
            <w:pPr>
              <w:jc w:val="center"/>
            </w:pPr>
            <w:r w:rsidRPr="00EB3CA9">
              <w:t>-</w:t>
            </w:r>
          </w:p>
        </w:tc>
      </w:tr>
      <w:tr w:rsidR="00EB3CA9" w:rsidRPr="00EB3CA9" w14:paraId="5FF1C8FD" w14:textId="77777777" w:rsidTr="00C951E2">
        <w:trPr>
          <w:gridAfter w:val="1"/>
          <w:wAfter w:w="23" w:type="dxa"/>
          <w:trHeight w:val="180"/>
        </w:trPr>
        <w:tc>
          <w:tcPr>
            <w:tcW w:w="1821" w:type="dxa"/>
            <w:tcBorders>
              <w:top w:val="single" w:sz="6" w:space="0" w:color="000000"/>
              <w:left w:val="single" w:sz="6" w:space="0" w:color="000000"/>
              <w:bottom w:val="single" w:sz="6" w:space="0" w:color="000000"/>
              <w:right w:val="single" w:sz="6" w:space="0" w:color="000000"/>
            </w:tcBorders>
          </w:tcPr>
          <w:p w14:paraId="092C9E72" w14:textId="77777777" w:rsidR="00EB3CA9" w:rsidRPr="00EB3CA9" w:rsidRDefault="00EB3CA9" w:rsidP="00EB3CA9">
            <w:pPr>
              <w:ind w:left="247"/>
            </w:pPr>
            <w:r w:rsidRPr="00EB3CA9">
              <w:t>4.2.3.</w:t>
            </w:r>
          </w:p>
        </w:tc>
        <w:tc>
          <w:tcPr>
            <w:tcW w:w="85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C734D0" w14:textId="77777777" w:rsidR="00EB3CA9" w:rsidRPr="00EB3CA9" w:rsidRDefault="00EB3CA9" w:rsidP="00EB3CA9">
            <w:r w:rsidRPr="00EB3CA9">
              <w:t>Gimnaziją reprezentuojantys leidiniai/erdvės</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841C848" w14:textId="77777777" w:rsidR="00EB3CA9" w:rsidRPr="00EB3CA9" w:rsidRDefault="00EB3CA9" w:rsidP="00EB3CA9">
            <w:pPr>
              <w:jc w:val="center"/>
            </w:pPr>
            <w:r w:rsidRPr="00EB3CA9">
              <w:t>1</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EAD5F41" w14:textId="77777777" w:rsidR="00EB3CA9" w:rsidRPr="00EB3CA9" w:rsidRDefault="00EB3CA9" w:rsidP="00EB3CA9">
            <w:pPr>
              <w:jc w:val="center"/>
            </w:pPr>
            <w:r w:rsidRPr="00EB3CA9">
              <w:t>1</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14:paraId="1C2C0613" w14:textId="77777777" w:rsidR="00EB3CA9" w:rsidRPr="00EB3CA9" w:rsidRDefault="00EB3CA9" w:rsidP="00EB3CA9">
            <w:pPr>
              <w:jc w:val="center"/>
            </w:pPr>
            <w:r w:rsidRPr="00EB3CA9">
              <w:t>1</w:t>
            </w:r>
          </w:p>
        </w:tc>
      </w:tr>
    </w:tbl>
    <w:p w14:paraId="21C6C4D0" w14:textId="77777777" w:rsidR="00510A1D" w:rsidRDefault="00510A1D" w:rsidP="001F7CD7">
      <w:pPr>
        <w:jc w:val="both"/>
        <w:rPr>
          <w:b/>
        </w:rPr>
      </w:pPr>
    </w:p>
    <w:p w14:paraId="4B536F17" w14:textId="77777777" w:rsidR="00510A1D" w:rsidRDefault="00510A1D" w:rsidP="001F7CD7">
      <w:pPr>
        <w:jc w:val="both"/>
        <w:rPr>
          <w:b/>
        </w:rPr>
      </w:pPr>
    </w:p>
    <w:p w14:paraId="6E5173F9" w14:textId="77777777" w:rsidR="00510A1D" w:rsidRDefault="00510A1D" w:rsidP="00AB6E96">
      <w:pPr>
        <w:jc w:val="both"/>
        <w:rPr>
          <w:b/>
        </w:rPr>
      </w:pPr>
    </w:p>
    <w:p w14:paraId="37077CDD" w14:textId="7B71F0AD" w:rsidR="00A87928" w:rsidRPr="0063119C" w:rsidRDefault="006C638D" w:rsidP="00AB6E96">
      <w:pPr>
        <w:jc w:val="both"/>
        <w:rPr>
          <w:b/>
        </w:rPr>
      </w:pPr>
      <w:r w:rsidRPr="00A215C8">
        <w:t xml:space="preserve">            </w:t>
      </w:r>
      <w:r w:rsidR="00E3459E" w:rsidRPr="00A215C8">
        <w:t xml:space="preserve"> 5.2</w:t>
      </w:r>
      <w:r w:rsidR="00C23B66" w:rsidRPr="00A215C8">
        <w:t>.</w:t>
      </w:r>
      <w:r w:rsidR="00E3459E" w:rsidRPr="0063119C">
        <w:rPr>
          <w:b/>
        </w:rPr>
        <w:t xml:space="preserve"> Ugdymosi pasiekimai</w:t>
      </w:r>
      <w:r w:rsidR="00652065" w:rsidRPr="0063119C">
        <w:rPr>
          <w:b/>
        </w:rPr>
        <w:t>.</w:t>
      </w:r>
    </w:p>
    <w:p w14:paraId="354DEE66" w14:textId="77777777" w:rsidR="00A87928" w:rsidRPr="00510A1D" w:rsidRDefault="0016533D" w:rsidP="00EE2CB6">
      <w:pPr>
        <w:ind w:firstLine="851"/>
        <w:jc w:val="both"/>
        <w:rPr>
          <w:rFonts w:eastAsia="Calibri"/>
        </w:rPr>
      </w:pPr>
      <w:r w:rsidRPr="00510A1D">
        <w:rPr>
          <w:rFonts w:eastAsia="Calibri"/>
        </w:rPr>
        <w:lastRenderedPageBreak/>
        <w:t xml:space="preserve">5.2.1. </w:t>
      </w:r>
      <w:r w:rsidR="00A87928" w:rsidRPr="00510A1D">
        <w:rPr>
          <w:rFonts w:eastAsia="Calibri"/>
        </w:rPr>
        <w:t>NMPP rezultatų lyginamoji analizė pagal mokyklos veiklos rodiklius ir dalykus Švenčionėlių progimnazijoje (standartizuotais taškais):</w:t>
      </w:r>
    </w:p>
    <w:p w14:paraId="09BF8DCF" w14:textId="77777777" w:rsidR="0016533D" w:rsidRPr="0063119C" w:rsidRDefault="0016533D" w:rsidP="00EE2CB6">
      <w:pPr>
        <w:ind w:firstLine="851"/>
        <w:jc w:val="both"/>
        <w:rPr>
          <w:rFonts w:eastAsia="Calibri"/>
        </w:rPr>
      </w:pPr>
    </w:p>
    <w:tbl>
      <w:tblPr>
        <w:tblStyle w:val="Lentelstinklelis3"/>
        <w:tblW w:w="0" w:type="auto"/>
        <w:tblLook w:val="04A0" w:firstRow="1" w:lastRow="0" w:firstColumn="1" w:lastColumn="0" w:noHBand="0" w:noVBand="1"/>
      </w:tblPr>
      <w:tblGrid>
        <w:gridCol w:w="570"/>
        <w:gridCol w:w="2307"/>
        <w:gridCol w:w="6370"/>
        <w:gridCol w:w="1116"/>
        <w:gridCol w:w="1116"/>
        <w:gridCol w:w="1116"/>
        <w:gridCol w:w="1116"/>
        <w:gridCol w:w="1219"/>
      </w:tblGrid>
      <w:tr w:rsidR="000D11A8" w:rsidRPr="0063119C" w14:paraId="0EBCEFC1" w14:textId="77777777" w:rsidTr="000D11A8">
        <w:tc>
          <w:tcPr>
            <w:tcW w:w="571" w:type="dxa"/>
            <w:tcBorders>
              <w:top w:val="single" w:sz="4" w:space="0" w:color="auto"/>
              <w:left w:val="single" w:sz="4" w:space="0" w:color="auto"/>
              <w:bottom w:val="single" w:sz="4" w:space="0" w:color="auto"/>
              <w:right w:val="single" w:sz="4" w:space="0" w:color="auto"/>
            </w:tcBorders>
            <w:hideMark/>
          </w:tcPr>
          <w:p w14:paraId="14AFEE02" w14:textId="77777777" w:rsidR="000D11A8" w:rsidRPr="0063119C" w:rsidRDefault="000D11A8" w:rsidP="008A10CD">
            <w:pPr>
              <w:jc w:val="center"/>
              <w:rPr>
                <w:rFonts w:eastAsia="Calibri"/>
                <w:b/>
              </w:rPr>
            </w:pPr>
            <w:r w:rsidRPr="0063119C">
              <w:rPr>
                <w:rFonts w:eastAsia="Calibri"/>
                <w:b/>
              </w:rPr>
              <w:t>Eil. Nr.</w:t>
            </w:r>
          </w:p>
        </w:tc>
        <w:tc>
          <w:tcPr>
            <w:tcW w:w="2343" w:type="dxa"/>
            <w:tcBorders>
              <w:top w:val="single" w:sz="4" w:space="0" w:color="auto"/>
              <w:left w:val="single" w:sz="4" w:space="0" w:color="auto"/>
              <w:bottom w:val="single" w:sz="4" w:space="0" w:color="auto"/>
              <w:right w:val="single" w:sz="4" w:space="0" w:color="auto"/>
            </w:tcBorders>
            <w:hideMark/>
          </w:tcPr>
          <w:p w14:paraId="3C4A71DB" w14:textId="77777777" w:rsidR="000D11A8" w:rsidRPr="0063119C" w:rsidRDefault="000D11A8" w:rsidP="008A10CD">
            <w:pPr>
              <w:jc w:val="center"/>
              <w:rPr>
                <w:rFonts w:eastAsia="Calibri"/>
                <w:b/>
              </w:rPr>
            </w:pPr>
            <w:r w:rsidRPr="0063119C">
              <w:rPr>
                <w:rFonts w:eastAsia="Calibri"/>
                <w:b/>
              </w:rPr>
              <w:t>Rodikliai</w:t>
            </w:r>
          </w:p>
        </w:tc>
        <w:tc>
          <w:tcPr>
            <w:tcW w:w="6550" w:type="dxa"/>
            <w:tcBorders>
              <w:top w:val="single" w:sz="4" w:space="0" w:color="auto"/>
              <w:left w:val="single" w:sz="4" w:space="0" w:color="auto"/>
              <w:bottom w:val="single" w:sz="4" w:space="0" w:color="auto"/>
              <w:right w:val="single" w:sz="4" w:space="0" w:color="auto"/>
            </w:tcBorders>
            <w:hideMark/>
          </w:tcPr>
          <w:p w14:paraId="0EFEC211" w14:textId="77777777" w:rsidR="000D11A8" w:rsidRPr="0063119C" w:rsidRDefault="000D11A8" w:rsidP="008A10CD">
            <w:pPr>
              <w:jc w:val="center"/>
              <w:rPr>
                <w:rFonts w:eastAsia="Calibri"/>
                <w:b/>
              </w:rPr>
            </w:pPr>
            <w:r w:rsidRPr="0063119C">
              <w:rPr>
                <w:rFonts w:eastAsia="Calibri"/>
                <w:b/>
              </w:rPr>
              <w:t>Rodiklių apibūdinimas</w:t>
            </w:r>
          </w:p>
        </w:tc>
        <w:tc>
          <w:tcPr>
            <w:tcW w:w="3402" w:type="dxa"/>
            <w:gridSpan w:val="3"/>
            <w:tcBorders>
              <w:top w:val="single" w:sz="4" w:space="0" w:color="auto"/>
              <w:left w:val="single" w:sz="4" w:space="0" w:color="auto"/>
              <w:bottom w:val="single" w:sz="4" w:space="0" w:color="auto"/>
              <w:right w:val="single" w:sz="4" w:space="0" w:color="auto"/>
            </w:tcBorders>
            <w:hideMark/>
          </w:tcPr>
          <w:p w14:paraId="5E67C20B" w14:textId="77777777" w:rsidR="000D11A8" w:rsidRPr="0063119C" w:rsidRDefault="000D11A8" w:rsidP="00B043D5">
            <w:pPr>
              <w:jc w:val="center"/>
              <w:rPr>
                <w:rFonts w:eastAsia="Calibri"/>
                <w:b/>
              </w:rPr>
            </w:pPr>
            <w:r w:rsidRPr="0063119C">
              <w:rPr>
                <w:rFonts w:eastAsia="Calibri"/>
                <w:b/>
              </w:rPr>
              <w:t>2018 m. m.</w:t>
            </w:r>
          </w:p>
        </w:tc>
        <w:tc>
          <w:tcPr>
            <w:tcW w:w="2375" w:type="dxa"/>
            <w:gridSpan w:val="2"/>
            <w:tcBorders>
              <w:top w:val="single" w:sz="4" w:space="0" w:color="auto"/>
              <w:left w:val="single" w:sz="4" w:space="0" w:color="auto"/>
              <w:bottom w:val="single" w:sz="4" w:space="0" w:color="auto"/>
              <w:right w:val="single" w:sz="4" w:space="0" w:color="auto"/>
            </w:tcBorders>
          </w:tcPr>
          <w:p w14:paraId="4D8BFEDB" w14:textId="77777777" w:rsidR="000D11A8" w:rsidRPr="0063119C" w:rsidRDefault="000D11A8" w:rsidP="00A87928">
            <w:pPr>
              <w:jc w:val="center"/>
              <w:rPr>
                <w:rFonts w:eastAsia="Calibri"/>
              </w:rPr>
            </w:pPr>
            <w:r w:rsidRPr="0063119C">
              <w:rPr>
                <w:rFonts w:eastAsia="Calibri"/>
                <w:b/>
              </w:rPr>
              <w:t>2019 m. m.</w:t>
            </w:r>
          </w:p>
        </w:tc>
      </w:tr>
      <w:tr w:rsidR="000D11A8" w:rsidRPr="0063119C" w14:paraId="203E52AA" w14:textId="77777777" w:rsidTr="000D11A8">
        <w:tc>
          <w:tcPr>
            <w:tcW w:w="571" w:type="dxa"/>
            <w:tcBorders>
              <w:top w:val="single" w:sz="4" w:space="0" w:color="auto"/>
              <w:left w:val="single" w:sz="4" w:space="0" w:color="auto"/>
              <w:bottom w:val="single" w:sz="4" w:space="0" w:color="auto"/>
              <w:right w:val="single" w:sz="4" w:space="0" w:color="auto"/>
            </w:tcBorders>
          </w:tcPr>
          <w:p w14:paraId="01466A93" w14:textId="77777777" w:rsidR="000D11A8" w:rsidRPr="0063119C" w:rsidRDefault="000D11A8" w:rsidP="008A10CD">
            <w:pPr>
              <w:jc w:val="center"/>
              <w:rPr>
                <w:rFonts w:eastAsia="Calibri"/>
                <w:b/>
              </w:rPr>
            </w:pPr>
          </w:p>
        </w:tc>
        <w:tc>
          <w:tcPr>
            <w:tcW w:w="2343" w:type="dxa"/>
            <w:tcBorders>
              <w:top w:val="single" w:sz="4" w:space="0" w:color="auto"/>
              <w:left w:val="single" w:sz="4" w:space="0" w:color="auto"/>
              <w:bottom w:val="single" w:sz="4" w:space="0" w:color="auto"/>
              <w:right w:val="single" w:sz="4" w:space="0" w:color="auto"/>
            </w:tcBorders>
          </w:tcPr>
          <w:p w14:paraId="05734A5E" w14:textId="77777777" w:rsidR="000D11A8" w:rsidRPr="0063119C" w:rsidRDefault="000D11A8" w:rsidP="008A10CD">
            <w:pPr>
              <w:jc w:val="center"/>
              <w:rPr>
                <w:rFonts w:eastAsia="Calibri"/>
                <w:b/>
              </w:rPr>
            </w:pPr>
          </w:p>
        </w:tc>
        <w:tc>
          <w:tcPr>
            <w:tcW w:w="6550" w:type="dxa"/>
            <w:tcBorders>
              <w:top w:val="single" w:sz="4" w:space="0" w:color="auto"/>
              <w:left w:val="single" w:sz="4" w:space="0" w:color="auto"/>
              <w:bottom w:val="single" w:sz="4" w:space="0" w:color="auto"/>
              <w:right w:val="single" w:sz="4" w:space="0" w:color="auto"/>
            </w:tcBorders>
          </w:tcPr>
          <w:p w14:paraId="32F8BE22" w14:textId="77777777" w:rsidR="000D11A8" w:rsidRPr="0063119C" w:rsidRDefault="000D11A8" w:rsidP="008A10CD">
            <w:pPr>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14:paraId="0BA2F65B" w14:textId="77777777" w:rsidR="000D11A8" w:rsidRPr="0063119C" w:rsidRDefault="000D11A8" w:rsidP="000D11A8">
            <w:pPr>
              <w:jc w:val="center"/>
              <w:rPr>
                <w:rFonts w:eastAsia="Calibri"/>
                <w:b/>
              </w:rPr>
            </w:pPr>
            <w:r w:rsidRPr="0063119C">
              <w:rPr>
                <w:rFonts w:eastAsia="Calibri"/>
                <w:b/>
              </w:rPr>
              <w:t>4 kl.</w:t>
            </w:r>
          </w:p>
        </w:tc>
        <w:tc>
          <w:tcPr>
            <w:tcW w:w="1134" w:type="dxa"/>
            <w:tcBorders>
              <w:top w:val="single" w:sz="4" w:space="0" w:color="auto"/>
              <w:left w:val="single" w:sz="4" w:space="0" w:color="auto"/>
              <w:bottom w:val="single" w:sz="4" w:space="0" w:color="auto"/>
              <w:right w:val="single" w:sz="4" w:space="0" w:color="auto"/>
            </w:tcBorders>
          </w:tcPr>
          <w:p w14:paraId="05D1A6A4" w14:textId="77777777" w:rsidR="000D11A8" w:rsidRPr="0063119C" w:rsidRDefault="000D11A8" w:rsidP="000D11A8">
            <w:pPr>
              <w:jc w:val="center"/>
              <w:rPr>
                <w:rFonts w:eastAsia="Calibri"/>
                <w:b/>
              </w:rPr>
            </w:pPr>
            <w:r w:rsidRPr="0063119C">
              <w:rPr>
                <w:rFonts w:eastAsia="Calibri"/>
                <w:b/>
              </w:rPr>
              <w:t>6 kl.</w:t>
            </w:r>
          </w:p>
        </w:tc>
        <w:tc>
          <w:tcPr>
            <w:tcW w:w="1134" w:type="dxa"/>
            <w:tcBorders>
              <w:top w:val="single" w:sz="4" w:space="0" w:color="auto"/>
              <w:left w:val="single" w:sz="4" w:space="0" w:color="auto"/>
              <w:bottom w:val="single" w:sz="4" w:space="0" w:color="auto"/>
              <w:right w:val="single" w:sz="4" w:space="0" w:color="auto"/>
            </w:tcBorders>
          </w:tcPr>
          <w:p w14:paraId="56F2856E" w14:textId="77777777" w:rsidR="000D11A8" w:rsidRPr="0063119C" w:rsidRDefault="000D11A8" w:rsidP="000D11A8">
            <w:pPr>
              <w:jc w:val="center"/>
              <w:rPr>
                <w:rFonts w:eastAsia="Calibri"/>
                <w:b/>
              </w:rPr>
            </w:pPr>
            <w:r w:rsidRPr="0063119C">
              <w:rPr>
                <w:rFonts w:eastAsia="Calibri"/>
                <w:b/>
              </w:rPr>
              <w:t>8 kl.</w:t>
            </w:r>
          </w:p>
        </w:tc>
        <w:tc>
          <w:tcPr>
            <w:tcW w:w="1134" w:type="dxa"/>
            <w:tcBorders>
              <w:top w:val="single" w:sz="4" w:space="0" w:color="auto"/>
              <w:left w:val="single" w:sz="4" w:space="0" w:color="auto"/>
              <w:bottom w:val="single" w:sz="4" w:space="0" w:color="auto"/>
              <w:right w:val="single" w:sz="4" w:space="0" w:color="auto"/>
            </w:tcBorders>
          </w:tcPr>
          <w:p w14:paraId="30F5B6B9" w14:textId="77777777" w:rsidR="000D11A8" w:rsidRPr="0063119C" w:rsidRDefault="000D11A8" w:rsidP="000D11A8">
            <w:pPr>
              <w:jc w:val="center"/>
              <w:rPr>
                <w:rFonts w:eastAsia="Calibri"/>
                <w:b/>
              </w:rPr>
            </w:pPr>
            <w:r w:rsidRPr="0063119C">
              <w:rPr>
                <w:rFonts w:eastAsia="Calibri"/>
                <w:b/>
              </w:rPr>
              <w:t>4 kl.</w:t>
            </w:r>
          </w:p>
        </w:tc>
        <w:tc>
          <w:tcPr>
            <w:tcW w:w="1241" w:type="dxa"/>
            <w:tcBorders>
              <w:top w:val="single" w:sz="4" w:space="0" w:color="auto"/>
              <w:left w:val="single" w:sz="4" w:space="0" w:color="auto"/>
              <w:bottom w:val="single" w:sz="4" w:space="0" w:color="auto"/>
              <w:right w:val="single" w:sz="4" w:space="0" w:color="auto"/>
            </w:tcBorders>
          </w:tcPr>
          <w:p w14:paraId="5D6FACA0" w14:textId="77777777" w:rsidR="000D11A8" w:rsidRPr="0063119C" w:rsidRDefault="000D11A8" w:rsidP="000D11A8">
            <w:pPr>
              <w:jc w:val="center"/>
              <w:rPr>
                <w:rFonts w:eastAsia="Calibri"/>
              </w:rPr>
            </w:pPr>
            <w:r w:rsidRPr="0063119C">
              <w:rPr>
                <w:rFonts w:eastAsia="Calibri"/>
                <w:b/>
              </w:rPr>
              <w:t>6 kl.</w:t>
            </w:r>
          </w:p>
        </w:tc>
      </w:tr>
      <w:tr w:rsidR="003044FE" w:rsidRPr="0063119C" w14:paraId="25FA94E0" w14:textId="77777777" w:rsidTr="00C22C51">
        <w:tc>
          <w:tcPr>
            <w:tcW w:w="15241" w:type="dxa"/>
            <w:gridSpan w:val="8"/>
            <w:tcBorders>
              <w:top w:val="single" w:sz="4" w:space="0" w:color="auto"/>
              <w:left w:val="single" w:sz="4" w:space="0" w:color="auto"/>
              <w:bottom w:val="single" w:sz="4" w:space="0" w:color="auto"/>
              <w:right w:val="single" w:sz="4" w:space="0" w:color="auto"/>
            </w:tcBorders>
          </w:tcPr>
          <w:p w14:paraId="11F603C0" w14:textId="77777777" w:rsidR="003044FE" w:rsidRPr="0063119C" w:rsidRDefault="003044FE" w:rsidP="000D11A8">
            <w:pPr>
              <w:jc w:val="center"/>
              <w:rPr>
                <w:rFonts w:eastAsia="Calibri"/>
              </w:rPr>
            </w:pPr>
            <w:r w:rsidRPr="0063119C">
              <w:rPr>
                <w:rFonts w:eastAsia="Calibri"/>
                <w:b/>
              </w:rPr>
              <w:t>Rodikliai, kurie apskaičiuojami pagal mokinių užpildytų klausimynų duomenis</w:t>
            </w:r>
          </w:p>
        </w:tc>
      </w:tr>
      <w:tr w:rsidR="000D11A8" w:rsidRPr="0063119C" w14:paraId="76587636" w14:textId="77777777" w:rsidTr="000D11A8">
        <w:tc>
          <w:tcPr>
            <w:tcW w:w="571" w:type="dxa"/>
            <w:tcBorders>
              <w:top w:val="single" w:sz="4" w:space="0" w:color="auto"/>
              <w:left w:val="single" w:sz="4" w:space="0" w:color="auto"/>
              <w:bottom w:val="single" w:sz="4" w:space="0" w:color="auto"/>
              <w:right w:val="single" w:sz="4" w:space="0" w:color="auto"/>
            </w:tcBorders>
            <w:hideMark/>
          </w:tcPr>
          <w:p w14:paraId="192E0ABA" w14:textId="77777777" w:rsidR="000D11A8" w:rsidRPr="0063119C" w:rsidRDefault="000D11A8" w:rsidP="008A10CD">
            <w:pPr>
              <w:rPr>
                <w:rFonts w:eastAsia="Calibri"/>
              </w:rPr>
            </w:pPr>
            <w:r w:rsidRPr="0063119C">
              <w:rPr>
                <w:rFonts w:eastAsia="Calibri"/>
              </w:rPr>
              <w:t>1.</w:t>
            </w:r>
          </w:p>
        </w:tc>
        <w:tc>
          <w:tcPr>
            <w:tcW w:w="2343" w:type="dxa"/>
            <w:tcBorders>
              <w:top w:val="single" w:sz="4" w:space="0" w:color="auto"/>
              <w:left w:val="single" w:sz="4" w:space="0" w:color="auto"/>
              <w:bottom w:val="single" w:sz="4" w:space="0" w:color="auto"/>
              <w:right w:val="single" w:sz="4" w:space="0" w:color="auto"/>
            </w:tcBorders>
            <w:hideMark/>
          </w:tcPr>
          <w:p w14:paraId="165E41A3" w14:textId="77777777" w:rsidR="000D11A8" w:rsidRPr="0063119C" w:rsidRDefault="000D11A8" w:rsidP="008A10CD">
            <w:pPr>
              <w:rPr>
                <w:rFonts w:eastAsia="Calibri"/>
              </w:rPr>
            </w:pPr>
            <w:r w:rsidRPr="0063119C">
              <w:rPr>
                <w:rFonts w:eastAsia="Calibri"/>
              </w:rPr>
              <w:t>Mokėjimo mokytis rodiklis</w:t>
            </w:r>
          </w:p>
        </w:tc>
        <w:tc>
          <w:tcPr>
            <w:tcW w:w="6550" w:type="dxa"/>
            <w:tcBorders>
              <w:top w:val="single" w:sz="4" w:space="0" w:color="auto"/>
              <w:left w:val="single" w:sz="4" w:space="0" w:color="auto"/>
              <w:bottom w:val="single" w:sz="4" w:space="0" w:color="auto"/>
              <w:right w:val="single" w:sz="4" w:space="0" w:color="auto"/>
            </w:tcBorders>
            <w:hideMark/>
          </w:tcPr>
          <w:p w14:paraId="3908C94E" w14:textId="77777777" w:rsidR="000D11A8" w:rsidRPr="0063119C" w:rsidRDefault="000D11A8" w:rsidP="008A10CD">
            <w:pPr>
              <w:rPr>
                <w:rFonts w:eastAsia="Calibri"/>
              </w:rPr>
            </w:pPr>
            <w:r w:rsidRPr="0063119C">
              <w:rPr>
                <w:rFonts w:eastAsia="Calibri"/>
              </w:rPr>
              <w:t>Apibūdina mokyklos mokinių požiūrį į mokymąsi, jų nusiteikimą mokytis, gebėjimus planuoti, organizuoti, apmąstyti ir įvertinti savo mokymąsi, rasti reikalingą informaciją užduotims atlikti</w:t>
            </w:r>
          </w:p>
        </w:tc>
        <w:tc>
          <w:tcPr>
            <w:tcW w:w="1134" w:type="dxa"/>
            <w:tcBorders>
              <w:top w:val="single" w:sz="4" w:space="0" w:color="auto"/>
              <w:left w:val="single" w:sz="4" w:space="0" w:color="auto"/>
              <w:bottom w:val="single" w:sz="4" w:space="0" w:color="auto"/>
              <w:right w:val="single" w:sz="4" w:space="0" w:color="auto"/>
            </w:tcBorders>
          </w:tcPr>
          <w:p w14:paraId="211F8CEE" w14:textId="77777777" w:rsidR="000D11A8" w:rsidRPr="0063119C" w:rsidRDefault="000D11A8" w:rsidP="000D11A8">
            <w:pPr>
              <w:jc w:val="center"/>
              <w:rPr>
                <w:rFonts w:eastAsia="Calibri"/>
              </w:rPr>
            </w:pPr>
            <w:r w:rsidRPr="0063119C">
              <w:rPr>
                <w:rFonts w:eastAsia="Calibri"/>
              </w:rPr>
              <w:t>-0,25</w:t>
            </w:r>
          </w:p>
        </w:tc>
        <w:tc>
          <w:tcPr>
            <w:tcW w:w="1134" w:type="dxa"/>
            <w:tcBorders>
              <w:top w:val="single" w:sz="4" w:space="0" w:color="auto"/>
              <w:left w:val="single" w:sz="4" w:space="0" w:color="auto"/>
              <w:bottom w:val="single" w:sz="4" w:space="0" w:color="auto"/>
              <w:right w:val="single" w:sz="4" w:space="0" w:color="auto"/>
            </w:tcBorders>
          </w:tcPr>
          <w:p w14:paraId="526E46E6" w14:textId="77777777" w:rsidR="000D11A8" w:rsidRPr="0063119C" w:rsidRDefault="000D11A8" w:rsidP="000D11A8">
            <w:pPr>
              <w:jc w:val="center"/>
              <w:rPr>
                <w:rFonts w:eastAsia="Calibri"/>
              </w:rPr>
            </w:pPr>
            <w:r w:rsidRPr="0063119C">
              <w:rPr>
                <w:rFonts w:eastAsia="Calibri"/>
              </w:rPr>
              <w:t>0,17</w:t>
            </w:r>
          </w:p>
        </w:tc>
        <w:tc>
          <w:tcPr>
            <w:tcW w:w="1134" w:type="dxa"/>
            <w:tcBorders>
              <w:top w:val="single" w:sz="4" w:space="0" w:color="auto"/>
              <w:left w:val="single" w:sz="4" w:space="0" w:color="auto"/>
              <w:bottom w:val="single" w:sz="4" w:space="0" w:color="auto"/>
              <w:right w:val="single" w:sz="4" w:space="0" w:color="auto"/>
            </w:tcBorders>
            <w:hideMark/>
          </w:tcPr>
          <w:p w14:paraId="6BA2C77C" w14:textId="77777777" w:rsidR="000D11A8" w:rsidRPr="0063119C" w:rsidRDefault="000D11A8" w:rsidP="000D11A8">
            <w:pPr>
              <w:jc w:val="center"/>
              <w:rPr>
                <w:rFonts w:eastAsia="Calibri"/>
              </w:rPr>
            </w:pPr>
            <w:r w:rsidRPr="0063119C">
              <w:rPr>
                <w:rFonts w:eastAsia="Calibri"/>
              </w:rPr>
              <w:t>0,17</w:t>
            </w:r>
          </w:p>
        </w:tc>
        <w:tc>
          <w:tcPr>
            <w:tcW w:w="1134" w:type="dxa"/>
            <w:tcBorders>
              <w:top w:val="single" w:sz="4" w:space="0" w:color="auto"/>
              <w:left w:val="single" w:sz="4" w:space="0" w:color="auto"/>
              <w:bottom w:val="single" w:sz="4" w:space="0" w:color="auto"/>
              <w:right w:val="single" w:sz="4" w:space="0" w:color="auto"/>
            </w:tcBorders>
          </w:tcPr>
          <w:p w14:paraId="5ECBC965" w14:textId="77777777" w:rsidR="000D11A8" w:rsidRPr="0063119C" w:rsidRDefault="000D11A8" w:rsidP="000D11A8">
            <w:pPr>
              <w:jc w:val="center"/>
              <w:rPr>
                <w:rFonts w:eastAsia="Calibri"/>
              </w:rPr>
            </w:pPr>
            <w:r w:rsidRPr="0063119C">
              <w:rPr>
                <w:rFonts w:eastAsia="Calibri"/>
              </w:rPr>
              <w:t>0,20</w:t>
            </w:r>
          </w:p>
        </w:tc>
        <w:tc>
          <w:tcPr>
            <w:tcW w:w="1241" w:type="dxa"/>
            <w:tcBorders>
              <w:top w:val="single" w:sz="4" w:space="0" w:color="auto"/>
              <w:left w:val="single" w:sz="4" w:space="0" w:color="auto"/>
              <w:bottom w:val="single" w:sz="4" w:space="0" w:color="auto"/>
              <w:right w:val="single" w:sz="4" w:space="0" w:color="auto"/>
            </w:tcBorders>
          </w:tcPr>
          <w:p w14:paraId="4AFA1084" w14:textId="77777777" w:rsidR="000D11A8" w:rsidRPr="0063119C" w:rsidRDefault="000D11A8" w:rsidP="000D11A8">
            <w:pPr>
              <w:jc w:val="center"/>
              <w:rPr>
                <w:rFonts w:eastAsia="Calibri"/>
              </w:rPr>
            </w:pPr>
            <w:r w:rsidRPr="0063119C">
              <w:rPr>
                <w:rFonts w:eastAsia="Calibri"/>
              </w:rPr>
              <w:t>0,11</w:t>
            </w:r>
          </w:p>
        </w:tc>
      </w:tr>
      <w:tr w:rsidR="000D11A8" w:rsidRPr="0063119C" w14:paraId="6D6E4410" w14:textId="77777777" w:rsidTr="000D11A8">
        <w:tc>
          <w:tcPr>
            <w:tcW w:w="571" w:type="dxa"/>
            <w:tcBorders>
              <w:top w:val="single" w:sz="4" w:space="0" w:color="auto"/>
              <w:left w:val="single" w:sz="4" w:space="0" w:color="auto"/>
              <w:bottom w:val="single" w:sz="4" w:space="0" w:color="auto"/>
              <w:right w:val="single" w:sz="4" w:space="0" w:color="auto"/>
            </w:tcBorders>
            <w:hideMark/>
          </w:tcPr>
          <w:p w14:paraId="3ABBE2CA" w14:textId="77777777" w:rsidR="000D11A8" w:rsidRPr="0063119C" w:rsidRDefault="000D11A8" w:rsidP="008A10CD">
            <w:pPr>
              <w:rPr>
                <w:rFonts w:eastAsia="Calibri"/>
              </w:rPr>
            </w:pPr>
            <w:r w:rsidRPr="0063119C">
              <w:rPr>
                <w:rFonts w:eastAsia="Calibri"/>
              </w:rPr>
              <w:t>2.</w:t>
            </w:r>
          </w:p>
        </w:tc>
        <w:tc>
          <w:tcPr>
            <w:tcW w:w="2343" w:type="dxa"/>
            <w:tcBorders>
              <w:top w:val="single" w:sz="4" w:space="0" w:color="auto"/>
              <w:left w:val="single" w:sz="4" w:space="0" w:color="auto"/>
              <w:bottom w:val="single" w:sz="4" w:space="0" w:color="auto"/>
              <w:right w:val="single" w:sz="4" w:space="0" w:color="auto"/>
            </w:tcBorders>
            <w:hideMark/>
          </w:tcPr>
          <w:p w14:paraId="54F82BE2" w14:textId="77777777" w:rsidR="000D11A8" w:rsidRPr="0063119C" w:rsidRDefault="000D11A8" w:rsidP="008A10CD">
            <w:pPr>
              <w:rPr>
                <w:rFonts w:eastAsia="Calibri"/>
              </w:rPr>
            </w:pPr>
            <w:r w:rsidRPr="0063119C">
              <w:rPr>
                <w:rFonts w:eastAsia="Calibri"/>
              </w:rPr>
              <w:t>Patyčių situacijos mokykloje rodiklis</w:t>
            </w:r>
          </w:p>
        </w:tc>
        <w:tc>
          <w:tcPr>
            <w:tcW w:w="6550" w:type="dxa"/>
            <w:tcBorders>
              <w:top w:val="single" w:sz="4" w:space="0" w:color="auto"/>
              <w:left w:val="single" w:sz="4" w:space="0" w:color="auto"/>
              <w:bottom w:val="single" w:sz="4" w:space="0" w:color="auto"/>
              <w:right w:val="single" w:sz="4" w:space="0" w:color="auto"/>
            </w:tcBorders>
            <w:hideMark/>
          </w:tcPr>
          <w:p w14:paraId="4FB86866" w14:textId="57364E48" w:rsidR="000D11A8" w:rsidRPr="0063119C" w:rsidRDefault="000D11A8" w:rsidP="008A10CD">
            <w:pPr>
              <w:rPr>
                <w:rFonts w:eastAsia="Calibri"/>
              </w:rPr>
            </w:pPr>
            <w:r w:rsidRPr="0063119C">
              <w:rPr>
                <w:rFonts w:eastAsia="Calibri"/>
              </w:rPr>
              <w:t>Apibūdina mokyklos mokinių nuomonę apie elgesį mokykloje, kai mokiniai žemina, skaudina vieni kitus</w:t>
            </w:r>
          </w:p>
        </w:tc>
        <w:tc>
          <w:tcPr>
            <w:tcW w:w="1134" w:type="dxa"/>
            <w:tcBorders>
              <w:top w:val="single" w:sz="4" w:space="0" w:color="auto"/>
              <w:left w:val="single" w:sz="4" w:space="0" w:color="auto"/>
              <w:bottom w:val="single" w:sz="4" w:space="0" w:color="auto"/>
              <w:right w:val="single" w:sz="4" w:space="0" w:color="auto"/>
            </w:tcBorders>
          </w:tcPr>
          <w:p w14:paraId="7089EF16" w14:textId="77777777" w:rsidR="000D11A8" w:rsidRPr="0063119C" w:rsidRDefault="000D11A8" w:rsidP="000D11A8">
            <w:pPr>
              <w:jc w:val="center"/>
              <w:rPr>
                <w:rFonts w:eastAsia="Calibri"/>
              </w:rPr>
            </w:pPr>
            <w:r w:rsidRPr="0063119C">
              <w:rPr>
                <w:rFonts w:eastAsia="Calibri"/>
              </w:rPr>
              <w:t>-0,08</w:t>
            </w:r>
          </w:p>
        </w:tc>
        <w:tc>
          <w:tcPr>
            <w:tcW w:w="1134" w:type="dxa"/>
            <w:tcBorders>
              <w:top w:val="single" w:sz="4" w:space="0" w:color="auto"/>
              <w:left w:val="single" w:sz="4" w:space="0" w:color="auto"/>
              <w:bottom w:val="single" w:sz="4" w:space="0" w:color="auto"/>
              <w:right w:val="single" w:sz="4" w:space="0" w:color="auto"/>
            </w:tcBorders>
          </w:tcPr>
          <w:p w14:paraId="76A61D9E" w14:textId="77777777" w:rsidR="000D11A8" w:rsidRPr="0063119C" w:rsidRDefault="000D11A8" w:rsidP="000D11A8">
            <w:pPr>
              <w:jc w:val="center"/>
              <w:rPr>
                <w:rFonts w:eastAsia="Calibri"/>
              </w:rPr>
            </w:pPr>
            <w:r w:rsidRPr="0063119C">
              <w:rPr>
                <w:rFonts w:eastAsia="Calibri"/>
              </w:rPr>
              <w:t>-0,16</w:t>
            </w:r>
          </w:p>
        </w:tc>
        <w:tc>
          <w:tcPr>
            <w:tcW w:w="1134" w:type="dxa"/>
            <w:tcBorders>
              <w:top w:val="single" w:sz="4" w:space="0" w:color="auto"/>
              <w:left w:val="single" w:sz="4" w:space="0" w:color="auto"/>
              <w:bottom w:val="single" w:sz="4" w:space="0" w:color="auto"/>
              <w:right w:val="single" w:sz="4" w:space="0" w:color="auto"/>
            </w:tcBorders>
            <w:hideMark/>
          </w:tcPr>
          <w:p w14:paraId="5DCB35B3" w14:textId="77777777" w:rsidR="000D11A8" w:rsidRPr="0063119C" w:rsidRDefault="000D11A8" w:rsidP="000D11A8">
            <w:pPr>
              <w:jc w:val="center"/>
              <w:rPr>
                <w:rFonts w:eastAsia="Calibri"/>
              </w:rPr>
            </w:pPr>
            <w:r w:rsidRPr="0063119C">
              <w:rPr>
                <w:rFonts w:eastAsia="Calibri"/>
              </w:rPr>
              <w:t>0,18</w:t>
            </w:r>
          </w:p>
        </w:tc>
        <w:tc>
          <w:tcPr>
            <w:tcW w:w="1134" w:type="dxa"/>
            <w:tcBorders>
              <w:top w:val="single" w:sz="4" w:space="0" w:color="auto"/>
              <w:left w:val="single" w:sz="4" w:space="0" w:color="auto"/>
              <w:bottom w:val="single" w:sz="4" w:space="0" w:color="auto"/>
              <w:right w:val="single" w:sz="4" w:space="0" w:color="auto"/>
            </w:tcBorders>
          </w:tcPr>
          <w:p w14:paraId="57D8053E" w14:textId="77777777" w:rsidR="000D11A8" w:rsidRPr="0063119C" w:rsidRDefault="000D11A8" w:rsidP="000D11A8">
            <w:pPr>
              <w:jc w:val="center"/>
              <w:rPr>
                <w:rFonts w:eastAsia="Calibri"/>
              </w:rPr>
            </w:pPr>
            <w:r w:rsidRPr="0063119C">
              <w:rPr>
                <w:rFonts w:eastAsia="Calibri"/>
              </w:rPr>
              <w:t>-0,08</w:t>
            </w:r>
          </w:p>
        </w:tc>
        <w:tc>
          <w:tcPr>
            <w:tcW w:w="1241" w:type="dxa"/>
            <w:tcBorders>
              <w:top w:val="single" w:sz="4" w:space="0" w:color="auto"/>
              <w:left w:val="single" w:sz="4" w:space="0" w:color="auto"/>
              <w:bottom w:val="single" w:sz="4" w:space="0" w:color="auto"/>
              <w:right w:val="single" w:sz="4" w:space="0" w:color="auto"/>
            </w:tcBorders>
          </w:tcPr>
          <w:p w14:paraId="154E06F9" w14:textId="77777777" w:rsidR="000D11A8" w:rsidRPr="0063119C" w:rsidRDefault="000D11A8" w:rsidP="000D11A8">
            <w:pPr>
              <w:jc w:val="center"/>
              <w:rPr>
                <w:rFonts w:eastAsia="Calibri"/>
              </w:rPr>
            </w:pPr>
            <w:r w:rsidRPr="0063119C">
              <w:rPr>
                <w:rFonts w:eastAsia="Calibri"/>
              </w:rPr>
              <w:t>0,36</w:t>
            </w:r>
          </w:p>
        </w:tc>
      </w:tr>
      <w:tr w:rsidR="000D11A8" w:rsidRPr="0063119C" w14:paraId="3FDEE96D" w14:textId="77777777" w:rsidTr="000D11A8">
        <w:tc>
          <w:tcPr>
            <w:tcW w:w="571" w:type="dxa"/>
            <w:tcBorders>
              <w:top w:val="single" w:sz="4" w:space="0" w:color="auto"/>
              <w:left w:val="single" w:sz="4" w:space="0" w:color="auto"/>
              <w:bottom w:val="single" w:sz="4" w:space="0" w:color="auto"/>
              <w:right w:val="single" w:sz="4" w:space="0" w:color="auto"/>
            </w:tcBorders>
            <w:hideMark/>
          </w:tcPr>
          <w:p w14:paraId="3A361033" w14:textId="77777777" w:rsidR="000D11A8" w:rsidRPr="0063119C" w:rsidRDefault="000D11A8" w:rsidP="008A10CD">
            <w:pPr>
              <w:rPr>
                <w:rFonts w:eastAsia="Calibri"/>
              </w:rPr>
            </w:pPr>
            <w:r w:rsidRPr="0063119C">
              <w:rPr>
                <w:rFonts w:eastAsia="Calibri"/>
              </w:rPr>
              <w:t>3.</w:t>
            </w:r>
          </w:p>
        </w:tc>
        <w:tc>
          <w:tcPr>
            <w:tcW w:w="2343" w:type="dxa"/>
            <w:tcBorders>
              <w:top w:val="single" w:sz="4" w:space="0" w:color="auto"/>
              <w:left w:val="single" w:sz="4" w:space="0" w:color="auto"/>
              <w:bottom w:val="single" w:sz="4" w:space="0" w:color="auto"/>
              <w:right w:val="single" w:sz="4" w:space="0" w:color="auto"/>
            </w:tcBorders>
            <w:hideMark/>
          </w:tcPr>
          <w:p w14:paraId="47184E11" w14:textId="77777777" w:rsidR="000D11A8" w:rsidRPr="0063119C" w:rsidRDefault="000D11A8" w:rsidP="008A10CD">
            <w:pPr>
              <w:rPr>
                <w:rFonts w:eastAsia="Calibri"/>
              </w:rPr>
            </w:pPr>
            <w:r w:rsidRPr="0063119C">
              <w:rPr>
                <w:rFonts w:eastAsia="Calibri"/>
              </w:rPr>
              <w:t>Mokyklos kultūros /klimato rodiklis</w:t>
            </w:r>
          </w:p>
        </w:tc>
        <w:tc>
          <w:tcPr>
            <w:tcW w:w="6550" w:type="dxa"/>
            <w:tcBorders>
              <w:top w:val="single" w:sz="4" w:space="0" w:color="auto"/>
              <w:left w:val="single" w:sz="4" w:space="0" w:color="auto"/>
              <w:bottom w:val="single" w:sz="4" w:space="0" w:color="auto"/>
              <w:right w:val="single" w:sz="4" w:space="0" w:color="auto"/>
            </w:tcBorders>
            <w:hideMark/>
          </w:tcPr>
          <w:p w14:paraId="0A77BE57" w14:textId="77777777" w:rsidR="000D11A8" w:rsidRPr="0063119C" w:rsidRDefault="000D11A8" w:rsidP="008A10CD">
            <w:pPr>
              <w:rPr>
                <w:rFonts w:eastAsia="Calibri"/>
              </w:rPr>
            </w:pPr>
            <w:r w:rsidRPr="0063119C">
              <w:rPr>
                <w:rFonts w:eastAsia="Calibri"/>
              </w:rPr>
              <w:t>Apibūdina mokykloje vyraujantį socialinį-psichologinį klimatą</w:t>
            </w:r>
          </w:p>
        </w:tc>
        <w:tc>
          <w:tcPr>
            <w:tcW w:w="1134" w:type="dxa"/>
            <w:tcBorders>
              <w:top w:val="single" w:sz="4" w:space="0" w:color="auto"/>
              <w:left w:val="single" w:sz="4" w:space="0" w:color="auto"/>
              <w:bottom w:val="single" w:sz="4" w:space="0" w:color="auto"/>
              <w:right w:val="single" w:sz="4" w:space="0" w:color="auto"/>
            </w:tcBorders>
          </w:tcPr>
          <w:p w14:paraId="2ECDD31E" w14:textId="77777777" w:rsidR="000D11A8" w:rsidRPr="0063119C" w:rsidRDefault="000D11A8" w:rsidP="000D11A8">
            <w:pPr>
              <w:jc w:val="center"/>
              <w:rPr>
                <w:rFonts w:eastAsia="Calibri"/>
              </w:rPr>
            </w:pPr>
            <w:r w:rsidRPr="0063119C">
              <w:rPr>
                <w:rFonts w:eastAsia="Calibri"/>
              </w:rPr>
              <w:t>-0,50</w:t>
            </w:r>
          </w:p>
        </w:tc>
        <w:tc>
          <w:tcPr>
            <w:tcW w:w="1134" w:type="dxa"/>
            <w:tcBorders>
              <w:top w:val="single" w:sz="4" w:space="0" w:color="auto"/>
              <w:left w:val="single" w:sz="4" w:space="0" w:color="auto"/>
              <w:bottom w:val="single" w:sz="4" w:space="0" w:color="auto"/>
              <w:right w:val="single" w:sz="4" w:space="0" w:color="auto"/>
            </w:tcBorders>
          </w:tcPr>
          <w:p w14:paraId="2928F2A0" w14:textId="77777777" w:rsidR="000D11A8" w:rsidRPr="0063119C" w:rsidRDefault="000D11A8" w:rsidP="000D11A8">
            <w:pPr>
              <w:jc w:val="center"/>
              <w:rPr>
                <w:rFonts w:eastAsia="Calibri"/>
              </w:rPr>
            </w:pPr>
            <w:r w:rsidRPr="0063119C">
              <w:rPr>
                <w:rFonts w:eastAsia="Calibri"/>
              </w:rPr>
              <w:t>-0,25</w:t>
            </w:r>
          </w:p>
        </w:tc>
        <w:tc>
          <w:tcPr>
            <w:tcW w:w="1134" w:type="dxa"/>
            <w:tcBorders>
              <w:top w:val="single" w:sz="4" w:space="0" w:color="auto"/>
              <w:left w:val="single" w:sz="4" w:space="0" w:color="auto"/>
              <w:bottom w:val="single" w:sz="4" w:space="0" w:color="auto"/>
              <w:right w:val="single" w:sz="4" w:space="0" w:color="auto"/>
            </w:tcBorders>
            <w:hideMark/>
          </w:tcPr>
          <w:p w14:paraId="22F0BDF7" w14:textId="77777777" w:rsidR="000D11A8" w:rsidRPr="0063119C" w:rsidRDefault="000D11A8" w:rsidP="000D11A8">
            <w:pPr>
              <w:jc w:val="center"/>
              <w:rPr>
                <w:rFonts w:eastAsia="Calibri"/>
              </w:rPr>
            </w:pPr>
            <w:r w:rsidRPr="0063119C">
              <w:rPr>
                <w:rFonts w:eastAsia="Calibri"/>
              </w:rPr>
              <w:t>0,17</w:t>
            </w:r>
          </w:p>
        </w:tc>
        <w:tc>
          <w:tcPr>
            <w:tcW w:w="1134" w:type="dxa"/>
            <w:tcBorders>
              <w:top w:val="single" w:sz="4" w:space="0" w:color="auto"/>
              <w:left w:val="single" w:sz="4" w:space="0" w:color="auto"/>
              <w:bottom w:val="single" w:sz="4" w:space="0" w:color="auto"/>
              <w:right w:val="single" w:sz="4" w:space="0" w:color="auto"/>
            </w:tcBorders>
          </w:tcPr>
          <w:p w14:paraId="08B47E68" w14:textId="77777777" w:rsidR="000D11A8" w:rsidRPr="0063119C" w:rsidRDefault="000D11A8" w:rsidP="000D11A8">
            <w:pPr>
              <w:jc w:val="center"/>
              <w:rPr>
                <w:rFonts w:eastAsia="Calibri"/>
              </w:rPr>
            </w:pPr>
            <w:r w:rsidRPr="0063119C">
              <w:rPr>
                <w:rFonts w:eastAsia="Calibri"/>
              </w:rPr>
              <w:t>0,02</w:t>
            </w:r>
          </w:p>
        </w:tc>
        <w:tc>
          <w:tcPr>
            <w:tcW w:w="1241" w:type="dxa"/>
            <w:tcBorders>
              <w:top w:val="single" w:sz="4" w:space="0" w:color="auto"/>
              <w:left w:val="single" w:sz="4" w:space="0" w:color="auto"/>
              <w:bottom w:val="single" w:sz="4" w:space="0" w:color="auto"/>
              <w:right w:val="single" w:sz="4" w:space="0" w:color="auto"/>
            </w:tcBorders>
          </w:tcPr>
          <w:p w14:paraId="0F620ED0" w14:textId="77777777" w:rsidR="000D11A8" w:rsidRPr="0063119C" w:rsidRDefault="000D11A8" w:rsidP="000D11A8">
            <w:pPr>
              <w:jc w:val="center"/>
              <w:rPr>
                <w:rFonts w:eastAsia="Calibri"/>
              </w:rPr>
            </w:pPr>
            <w:r w:rsidRPr="0063119C">
              <w:rPr>
                <w:rFonts w:eastAsia="Calibri"/>
              </w:rPr>
              <w:t>0,50</w:t>
            </w:r>
          </w:p>
        </w:tc>
      </w:tr>
      <w:tr w:rsidR="000D11A8" w:rsidRPr="0063119C" w14:paraId="6EDFF0A6" w14:textId="77777777" w:rsidTr="000D11A8">
        <w:tc>
          <w:tcPr>
            <w:tcW w:w="571" w:type="dxa"/>
            <w:tcBorders>
              <w:top w:val="single" w:sz="4" w:space="0" w:color="auto"/>
              <w:left w:val="single" w:sz="4" w:space="0" w:color="auto"/>
              <w:bottom w:val="single" w:sz="4" w:space="0" w:color="auto"/>
              <w:right w:val="single" w:sz="4" w:space="0" w:color="auto"/>
            </w:tcBorders>
            <w:hideMark/>
          </w:tcPr>
          <w:p w14:paraId="65ADC659" w14:textId="77777777" w:rsidR="000D11A8" w:rsidRPr="0063119C" w:rsidRDefault="000D11A8" w:rsidP="008A10CD">
            <w:pPr>
              <w:rPr>
                <w:rFonts w:eastAsia="Calibri"/>
              </w:rPr>
            </w:pPr>
            <w:r w:rsidRPr="0063119C">
              <w:rPr>
                <w:rFonts w:eastAsia="Calibri"/>
              </w:rPr>
              <w:t>4.</w:t>
            </w:r>
          </w:p>
        </w:tc>
        <w:tc>
          <w:tcPr>
            <w:tcW w:w="2343" w:type="dxa"/>
            <w:tcBorders>
              <w:top w:val="single" w:sz="4" w:space="0" w:color="auto"/>
              <w:left w:val="single" w:sz="4" w:space="0" w:color="auto"/>
              <w:bottom w:val="single" w:sz="4" w:space="0" w:color="auto"/>
              <w:right w:val="single" w:sz="4" w:space="0" w:color="auto"/>
            </w:tcBorders>
            <w:hideMark/>
          </w:tcPr>
          <w:p w14:paraId="569F36AC" w14:textId="77777777" w:rsidR="000D11A8" w:rsidRPr="0063119C" w:rsidRDefault="000D11A8" w:rsidP="008A10CD">
            <w:pPr>
              <w:rPr>
                <w:rFonts w:eastAsia="Calibri"/>
              </w:rPr>
            </w:pPr>
            <w:r w:rsidRPr="0063119C">
              <w:rPr>
                <w:rFonts w:eastAsia="Calibri"/>
              </w:rPr>
              <w:t>Savijautos mokykloje rodiklis</w:t>
            </w:r>
          </w:p>
        </w:tc>
        <w:tc>
          <w:tcPr>
            <w:tcW w:w="6550" w:type="dxa"/>
            <w:tcBorders>
              <w:top w:val="single" w:sz="4" w:space="0" w:color="auto"/>
              <w:left w:val="single" w:sz="4" w:space="0" w:color="auto"/>
              <w:bottom w:val="single" w:sz="4" w:space="0" w:color="auto"/>
              <w:right w:val="single" w:sz="4" w:space="0" w:color="auto"/>
            </w:tcBorders>
            <w:hideMark/>
          </w:tcPr>
          <w:p w14:paraId="3501455E" w14:textId="59660E4D" w:rsidR="000D11A8" w:rsidRPr="0063119C" w:rsidRDefault="000D11A8" w:rsidP="008A10CD">
            <w:pPr>
              <w:rPr>
                <w:rFonts w:eastAsia="Calibri"/>
              </w:rPr>
            </w:pPr>
            <w:r w:rsidRPr="0063119C">
              <w:rPr>
                <w:rFonts w:eastAsia="Calibri"/>
              </w:rPr>
              <w:t>Apibūdina mokinių nuomonę apie mokyklą ir savijautą joje</w:t>
            </w:r>
          </w:p>
        </w:tc>
        <w:tc>
          <w:tcPr>
            <w:tcW w:w="1134" w:type="dxa"/>
            <w:tcBorders>
              <w:top w:val="single" w:sz="4" w:space="0" w:color="auto"/>
              <w:left w:val="single" w:sz="4" w:space="0" w:color="auto"/>
              <w:bottom w:val="single" w:sz="4" w:space="0" w:color="auto"/>
              <w:right w:val="single" w:sz="4" w:space="0" w:color="auto"/>
            </w:tcBorders>
          </w:tcPr>
          <w:p w14:paraId="0CCEFBAC" w14:textId="77777777" w:rsidR="000D11A8" w:rsidRPr="0063119C" w:rsidRDefault="000D11A8" w:rsidP="000D11A8">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7B99A4C3" w14:textId="77777777" w:rsidR="000D11A8" w:rsidRPr="0063119C" w:rsidRDefault="000D11A8" w:rsidP="000D11A8">
            <w:pPr>
              <w:jc w:val="center"/>
              <w:rPr>
                <w:rFonts w:eastAsia="Calibri"/>
              </w:rPr>
            </w:pPr>
            <w:r w:rsidRPr="0063119C">
              <w:rPr>
                <w:rFonts w:eastAsia="Calibri"/>
              </w:rPr>
              <w:t>-0,05</w:t>
            </w:r>
          </w:p>
        </w:tc>
        <w:tc>
          <w:tcPr>
            <w:tcW w:w="1134" w:type="dxa"/>
            <w:tcBorders>
              <w:top w:val="single" w:sz="4" w:space="0" w:color="auto"/>
              <w:left w:val="single" w:sz="4" w:space="0" w:color="auto"/>
              <w:bottom w:val="single" w:sz="4" w:space="0" w:color="auto"/>
              <w:right w:val="single" w:sz="4" w:space="0" w:color="auto"/>
            </w:tcBorders>
            <w:hideMark/>
          </w:tcPr>
          <w:p w14:paraId="5052BE48" w14:textId="77777777" w:rsidR="000D11A8" w:rsidRPr="0063119C" w:rsidRDefault="000D11A8" w:rsidP="000D11A8">
            <w:pPr>
              <w:jc w:val="center"/>
              <w:rPr>
                <w:rFonts w:eastAsia="Calibri"/>
              </w:rPr>
            </w:pPr>
            <w:r w:rsidRPr="0063119C">
              <w:rPr>
                <w:rFonts w:eastAsia="Calibri"/>
              </w:rPr>
              <w:t>0,24</w:t>
            </w:r>
          </w:p>
        </w:tc>
        <w:tc>
          <w:tcPr>
            <w:tcW w:w="1134" w:type="dxa"/>
            <w:tcBorders>
              <w:top w:val="single" w:sz="4" w:space="0" w:color="auto"/>
              <w:left w:val="single" w:sz="4" w:space="0" w:color="auto"/>
              <w:bottom w:val="single" w:sz="4" w:space="0" w:color="auto"/>
              <w:right w:val="single" w:sz="4" w:space="0" w:color="auto"/>
            </w:tcBorders>
          </w:tcPr>
          <w:p w14:paraId="115AAA4C" w14:textId="77777777" w:rsidR="000D11A8" w:rsidRPr="0063119C" w:rsidRDefault="000D11A8" w:rsidP="000D11A8">
            <w:pPr>
              <w:jc w:val="center"/>
              <w:rPr>
                <w:rFonts w:eastAsia="Calibri"/>
              </w:rPr>
            </w:pPr>
          </w:p>
        </w:tc>
        <w:tc>
          <w:tcPr>
            <w:tcW w:w="1241" w:type="dxa"/>
            <w:tcBorders>
              <w:top w:val="single" w:sz="4" w:space="0" w:color="auto"/>
              <w:left w:val="single" w:sz="4" w:space="0" w:color="auto"/>
              <w:bottom w:val="single" w:sz="4" w:space="0" w:color="auto"/>
              <w:right w:val="single" w:sz="4" w:space="0" w:color="auto"/>
            </w:tcBorders>
          </w:tcPr>
          <w:p w14:paraId="5E43ECCA" w14:textId="77777777" w:rsidR="000D11A8" w:rsidRPr="0063119C" w:rsidRDefault="000D11A8" w:rsidP="000D11A8">
            <w:pPr>
              <w:jc w:val="center"/>
              <w:rPr>
                <w:rFonts w:eastAsia="Calibri"/>
              </w:rPr>
            </w:pPr>
            <w:r w:rsidRPr="0063119C">
              <w:rPr>
                <w:rFonts w:eastAsia="Calibri"/>
              </w:rPr>
              <w:t>0,41</w:t>
            </w:r>
          </w:p>
        </w:tc>
      </w:tr>
      <w:tr w:rsidR="003044FE" w:rsidRPr="0063119C" w14:paraId="6F0DA5B4" w14:textId="77777777" w:rsidTr="00C22C51">
        <w:tc>
          <w:tcPr>
            <w:tcW w:w="571" w:type="dxa"/>
            <w:tcBorders>
              <w:top w:val="single" w:sz="4" w:space="0" w:color="auto"/>
              <w:left w:val="single" w:sz="4" w:space="0" w:color="auto"/>
              <w:bottom w:val="single" w:sz="4" w:space="0" w:color="auto"/>
              <w:right w:val="single" w:sz="4" w:space="0" w:color="auto"/>
            </w:tcBorders>
          </w:tcPr>
          <w:p w14:paraId="20200665" w14:textId="77777777" w:rsidR="003044FE" w:rsidRPr="0063119C" w:rsidRDefault="003044FE" w:rsidP="008A10CD">
            <w:pPr>
              <w:rPr>
                <w:rFonts w:eastAsia="Calibri"/>
              </w:rPr>
            </w:pPr>
          </w:p>
        </w:tc>
        <w:tc>
          <w:tcPr>
            <w:tcW w:w="14670" w:type="dxa"/>
            <w:gridSpan w:val="7"/>
            <w:tcBorders>
              <w:top w:val="single" w:sz="4" w:space="0" w:color="auto"/>
              <w:left w:val="single" w:sz="4" w:space="0" w:color="auto"/>
              <w:bottom w:val="single" w:sz="4" w:space="0" w:color="auto"/>
              <w:right w:val="single" w:sz="4" w:space="0" w:color="auto"/>
            </w:tcBorders>
          </w:tcPr>
          <w:p w14:paraId="07A20E5C" w14:textId="77777777" w:rsidR="003044FE" w:rsidRPr="0063119C" w:rsidRDefault="003044FE" w:rsidP="000D11A8">
            <w:pPr>
              <w:jc w:val="center"/>
              <w:rPr>
                <w:rFonts w:eastAsia="Calibri"/>
                <w:b/>
              </w:rPr>
            </w:pPr>
            <w:r w:rsidRPr="0063119C">
              <w:rPr>
                <w:rFonts w:eastAsia="Calibri"/>
                <w:b/>
              </w:rPr>
              <w:t>Rezultatai pagal  dalykus (standartizuoti taškai)</w:t>
            </w:r>
          </w:p>
        </w:tc>
      </w:tr>
      <w:tr w:rsidR="000D11A8" w:rsidRPr="0063119C" w14:paraId="17FF8764" w14:textId="77777777" w:rsidTr="000D11A8">
        <w:tc>
          <w:tcPr>
            <w:tcW w:w="571" w:type="dxa"/>
            <w:tcBorders>
              <w:top w:val="single" w:sz="4" w:space="0" w:color="auto"/>
              <w:left w:val="single" w:sz="4" w:space="0" w:color="auto"/>
              <w:bottom w:val="single" w:sz="4" w:space="0" w:color="auto"/>
              <w:right w:val="single" w:sz="4" w:space="0" w:color="auto"/>
            </w:tcBorders>
            <w:hideMark/>
          </w:tcPr>
          <w:p w14:paraId="799AD2C3" w14:textId="77777777" w:rsidR="000D11A8" w:rsidRPr="0063119C" w:rsidRDefault="000D11A8" w:rsidP="008A10CD">
            <w:pPr>
              <w:rPr>
                <w:rFonts w:eastAsia="Calibri"/>
              </w:rPr>
            </w:pPr>
            <w:r w:rsidRPr="0063119C">
              <w:rPr>
                <w:rFonts w:eastAsia="Calibri"/>
              </w:rPr>
              <w:t>1.</w:t>
            </w:r>
          </w:p>
        </w:tc>
        <w:tc>
          <w:tcPr>
            <w:tcW w:w="2343" w:type="dxa"/>
            <w:tcBorders>
              <w:top w:val="single" w:sz="4" w:space="0" w:color="auto"/>
              <w:left w:val="single" w:sz="4" w:space="0" w:color="auto"/>
              <w:bottom w:val="single" w:sz="4" w:space="0" w:color="auto"/>
              <w:right w:val="single" w:sz="4" w:space="0" w:color="auto"/>
            </w:tcBorders>
            <w:hideMark/>
          </w:tcPr>
          <w:p w14:paraId="43948417" w14:textId="77777777" w:rsidR="000D11A8" w:rsidRPr="0063119C" w:rsidRDefault="000D11A8" w:rsidP="008A10CD">
            <w:pPr>
              <w:rPr>
                <w:rFonts w:eastAsia="Calibri"/>
              </w:rPr>
            </w:pPr>
            <w:r w:rsidRPr="0063119C">
              <w:rPr>
                <w:rFonts w:eastAsia="Calibri"/>
              </w:rPr>
              <w:t>Matematika</w:t>
            </w:r>
          </w:p>
        </w:tc>
        <w:tc>
          <w:tcPr>
            <w:tcW w:w="6550" w:type="dxa"/>
            <w:tcBorders>
              <w:top w:val="single" w:sz="4" w:space="0" w:color="auto"/>
              <w:left w:val="single" w:sz="4" w:space="0" w:color="auto"/>
              <w:bottom w:val="single" w:sz="4" w:space="0" w:color="auto"/>
              <w:right w:val="single" w:sz="4" w:space="0" w:color="auto"/>
            </w:tcBorders>
          </w:tcPr>
          <w:p w14:paraId="339C4CEF" w14:textId="77777777" w:rsidR="000D11A8" w:rsidRPr="0063119C" w:rsidRDefault="000D11A8" w:rsidP="008A10CD">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0E4039DB" w14:textId="77777777" w:rsidR="000D11A8" w:rsidRPr="0063119C" w:rsidRDefault="000D11A8" w:rsidP="000D11A8">
            <w:pPr>
              <w:jc w:val="center"/>
              <w:rPr>
                <w:rFonts w:eastAsia="Calibri"/>
              </w:rPr>
            </w:pPr>
            <w:r w:rsidRPr="0063119C">
              <w:rPr>
                <w:rFonts w:eastAsia="Calibri"/>
              </w:rPr>
              <w:t>-0,04</w:t>
            </w:r>
          </w:p>
        </w:tc>
        <w:tc>
          <w:tcPr>
            <w:tcW w:w="1134" w:type="dxa"/>
            <w:tcBorders>
              <w:top w:val="single" w:sz="4" w:space="0" w:color="auto"/>
              <w:left w:val="single" w:sz="4" w:space="0" w:color="auto"/>
              <w:bottom w:val="single" w:sz="4" w:space="0" w:color="auto"/>
              <w:right w:val="single" w:sz="4" w:space="0" w:color="auto"/>
            </w:tcBorders>
          </w:tcPr>
          <w:p w14:paraId="50F82F8B" w14:textId="77777777" w:rsidR="000D11A8" w:rsidRPr="0063119C" w:rsidRDefault="000D11A8" w:rsidP="000D11A8">
            <w:pPr>
              <w:jc w:val="center"/>
              <w:rPr>
                <w:rFonts w:eastAsia="Calibri"/>
              </w:rPr>
            </w:pPr>
            <w:r w:rsidRPr="0063119C">
              <w:rPr>
                <w:rFonts w:eastAsia="Calibri"/>
              </w:rPr>
              <w:t>0,10</w:t>
            </w:r>
          </w:p>
        </w:tc>
        <w:tc>
          <w:tcPr>
            <w:tcW w:w="1134" w:type="dxa"/>
            <w:tcBorders>
              <w:top w:val="single" w:sz="4" w:space="0" w:color="auto"/>
              <w:left w:val="single" w:sz="4" w:space="0" w:color="auto"/>
              <w:bottom w:val="single" w:sz="4" w:space="0" w:color="auto"/>
              <w:right w:val="single" w:sz="4" w:space="0" w:color="auto"/>
            </w:tcBorders>
            <w:hideMark/>
          </w:tcPr>
          <w:p w14:paraId="5C44CF0C" w14:textId="77777777" w:rsidR="000D11A8" w:rsidRPr="0063119C" w:rsidRDefault="000D11A8" w:rsidP="000D11A8">
            <w:pPr>
              <w:jc w:val="center"/>
              <w:rPr>
                <w:rFonts w:eastAsia="Calibri"/>
              </w:rPr>
            </w:pPr>
            <w:r w:rsidRPr="0063119C">
              <w:rPr>
                <w:rFonts w:eastAsia="Calibri"/>
              </w:rPr>
              <w:t>-0,45</w:t>
            </w:r>
          </w:p>
        </w:tc>
        <w:tc>
          <w:tcPr>
            <w:tcW w:w="1134" w:type="dxa"/>
            <w:tcBorders>
              <w:top w:val="single" w:sz="4" w:space="0" w:color="auto"/>
              <w:left w:val="single" w:sz="4" w:space="0" w:color="auto"/>
              <w:bottom w:val="single" w:sz="4" w:space="0" w:color="auto"/>
              <w:right w:val="single" w:sz="4" w:space="0" w:color="auto"/>
            </w:tcBorders>
          </w:tcPr>
          <w:p w14:paraId="56C7DA3F" w14:textId="77777777" w:rsidR="000D11A8" w:rsidRPr="0063119C" w:rsidRDefault="000D11A8" w:rsidP="000D11A8">
            <w:pPr>
              <w:jc w:val="center"/>
              <w:rPr>
                <w:rFonts w:eastAsia="Calibri"/>
              </w:rPr>
            </w:pPr>
            <w:r w:rsidRPr="0063119C">
              <w:rPr>
                <w:rFonts w:eastAsia="Calibri"/>
              </w:rPr>
              <w:t>0,90</w:t>
            </w:r>
          </w:p>
        </w:tc>
        <w:tc>
          <w:tcPr>
            <w:tcW w:w="1241" w:type="dxa"/>
            <w:tcBorders>
              <w:top w:val="single" w:sz="4" w:space="0" w:color="auto"/>
              <w:left w:val="single" w:sz="4" w:space="0" w:color="auto"/>
              <w:bottom w:val="single" w:sz="4" w:space="0" w:color="auto"/>
              <w:right w:val="single" w:sz="4" w:space="0" w:color="auto"/>
            </w:tcBorders>
          </w:tcPr>
          <w:p w14:paraId="4C0C8963" w14:textId="77777777" w:rsidR="000D11A8" w:rsidRPr="0063119C" w:rsidRDefault="000D11A8" w:rsidP="000D11A8">
            <w:pPr>
              <w:jc w:val="center"/>
              <w:rPr>
                <w:rFonts w:eastAsia="Calibri"/>
              </w:rPr>
            </w:pPr>
            <w:r w:rsidRPr="0063119C">
              <w:rPr>
                <w:rFonts w:eastAsia="Calibri"/>
              </w:rPr>
              <w:t>0,47</w:t>
            </w:r>
          </w:p>
        </w:tc>
      </w:tr>
      <w:tr w:rsidR="000D11A8" w:rsidRPr="0063119C" w14:paraId="4618B230" w14:textId="77777777" w:rsidTr="000D11A8">
        <w:tc>
          <w:tcPr>
            <w:tcW w:w="571" w:type="dxa"/>
            <w:tcBorders>
              <w:top w:val="single" w:sz="4" w:space="0" w:color="auto"/>
              <w:left w:val="single" w:sz="4" w:space="0" w:color="auto"/>
              <w:bottom w:val="single" w:sz="4" w:space="0" w:color="auto"/>
              <w:right w:val="single" w:sz="4" w:space="0" w:color="auto"/>
            </w:tcBorders>
            <w:hideMark/>
          </w:tcPr>
          <w:p w14:paraId="40F9B46F" w14:textId="77777777" w:rsidR="000D11A8" w:rsidRPr="0063119C" w:rsidRDefault="000D11A8" w:rsidP="008A10CD">
            <w:pPr>
              <w:rPr>
                <w:rFonts w:eastAsia="Calibri"/>
              </w:rPr>
            </w:pPr>
            <w:r w:rsidRPr="0063119C">
              <w:rPr>
                <w:rFonts w:eastAsia="Calibri"/>
              </w:rPr>
              <w:t>2.</w:t>
            </w:r>
          </w:p>
        </w:tc>
        <w:tc>
          <w:tcPr>
            <w:tcW w:w="2343" w:type="dxa"/>
            <w:tcBorders>
              <w:top w:val="single" w:sz="4" w:space="0" w:color="auto"/>
              <w:left w:val="single" w:sz="4" w:space="0" w:color="auto"/>
              <w:bottom w:val="single" w:sz="4" w:space="0" w:color="auto"/>
              <w:right w:val="single" w:sz="4" w:space="0" w:color="auto"/>
            </w:tcBorders>
            <w:hideMark/>
          </w:tcPr>
          <w:p w14:paraId="468BED80" w14:textId="77777777" w:rsidR="000D11A8" w:rsidRPr="0063119C" w:rsidRDefault="000D11A8" w:rsidP="008A10CD">
            <w:pPr>
              <w:rPr>
                <w:rFonts w:eastAsia="Calibri"/>
              </w:rPr>
            </w:pPr>
            <w:r w:rsidRPr="0063119C">
              <w:rPr>
                <w:rFonts w:eastAsia="Calibri"/>
              </w:rPr>
              <w:t>Skaitymas</w:t>
            </w:r>
          </w:p>
        </w:tc>
        <w:tc>
          <w:tcPr>
            <w:tcW w:w="6550" w:type="dxa"/>
            <w:tcBorders>
              <w:top w:val="single" w:sz="4" w:space="0" w:color="auto"/>
              <w:left w:val="single" w:sz="4" w:space="0" w:color="auto"/>
              <w:bottom w:val="single" w:sz="4" w:space="0" w:color="auto"/>
              <w:right w:val="single" w:sz="4" w:space="0" w:color="auto"/>
            </w:tcBorders>
          </w:tcPr>
          <w:p w14:paraId="012325EA" w14:textId="77777777" w:rsidR="000D11A8" w:rsidRPr="0063119C" w:rsidRDefault="000D11A8" w:rsidP="008A10CD">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3C723064" w14:textId="77777777" w:rsidR="000D11A8" w:rsidRPr="0063119C" w:rsidRDefault="000D11A8" w:rsidP="000D11A8">
            <w:pPr>
              <w:jc w:val="center"/>
              <w:rPr>
                <w:rFonts w:eastAsia="Calibri"/>
              </w:rPr>
            </w:pPr>
            <w:r w:rsidRPr="0063119C">
              <w:rPr>
                <w:rFonts w:eastAsia="Calibri"/>
              </w:rPr>
              <w:t>0,35</w:t>
            </w:r>
          </w:p>
        </w:tc>
        <w:tc>
          <w:tcPr>
            <w:tcW w:w="1134" w:type="dxa"/>
            <w:tcBorders>
              <w:top w:val="single" w:sz="4" w:space="0" w:color="auto"/>
              <w:left w:val="single" w:sz="4" w:space="0" w:color="auto"/>
              <w:bottom w:val="single" w:sz="4" w:space="0" w:color="auto"/>
              <w:right w:val="single" w:sz="4" w:space="0" w:color="auto"/>
            </w:tcBorders>
          </w:tcPr>
          <w:p w14:paraId="03B73085" w14:textId="77777777" w:rsidR="000D11A8" w:rsidRPr="0063119C" w:rsidRDefault="000D11A8" w:rsidP="000D11A8">
            <w:pPr>
              <w:jc w:val="center"/>
              <w:rPr>
                <w:rFonts w:eastAsia="Calibri"/>
              </w:rPr>
            </w:pPr>
            <w:r w:rsidRPr="0063119C">
              <w:rPr>
                <w:rFonts w:eastAsia="Calibri"/>
              </w:rPr>
              <w:t>0,26</w:t>
            </w:r>
          </w:p>
        </w:tc>
        <w:tc>
          <w:tcPr>
            <w:tcW w:w="1134" w:type="dxa"/>
            <w:tcBorders>
              <w:top w:val="single" w:sz="4" w:space="0" w:color="auto"/>
              <w:left w:val="single" w:sz="4" w:space="0" w:color="auto"/>
              <w:bottom w:val="single" w:sz="4" w:space="0" w:color="auto"/>
              <w:right w:val="single" w:sz="4" w:space="0" w:color="auto"/>
            </w:tcBorders>
            <w:hideMark/>
          </w:tcPr>
          <w:p w14:paraId="25CD0222" w14:textId="77777777" w:rsidR="000D11A8" w:rsidRPr="0063119C" w:rsidRDefault="000D11A8" w:rsidP="000D11A8">
            <w:pPr>
              <w:jc w:val="center"/>
              <w:rPr>
                <w:rFonts w:eastAsia="Calibri"/>
              </w:rPr>
            </w:pPr>
            <w:r w:rsidRPr="0063119C">
              <w:rPr>
                <w:rFonts w:eastAsia="Calibri"/>
              </w:rPr>
              <w:t>0,41</w:t>
            </w:r>
          </w:p>
        </w:tc>
        <w:tc>
          <w:tcPr>
            <w:tcW w:w="1134" w:type="dxa"/>
            <w:tcBorders>
              <w:top w:val="single" w:sz="4" w:space="0" w:color="auto"/>
              <w:left w:val="single" w:sz="4" w:space="0" w:color="auto"/>
              <w:bottom w:val="single" w:sz="4" w:space="0" w:color="auto"/>
              <w:right w:val="single" w:sz="4" w:space="0" w:color="auto"/>
            </w:tcBorders>
          </w:tcPr>
          <w:p w14:paraId="44D7A572" w14:textId="77777777" w:rsidR="000D11A8" w:rsidRPr="0063119C" w:rsidRDefault="000D11A8" w:rsidP="000D11A8">
            <w:pPr>
              <w:jc w:val="center"/>
              <w:rPr>
                <w:rFonts w:eastAsia="Calibri"/>
              </w:rPr>
            </w:pPr>
            <w:r w:rsidRPr="0063119C">
              <w:rPr>
                <w:rFonts w:eastAsia="Calibri"/>
              </w:rPr>
              <w:t>0,82</w:t>
            </w:r>
          </w:p>
        </w:tc>
        <w:tc>
          <w:tcPr>
            <w:tcW w:w="1241" w:type="dxa"/>
            <w:tcBorders>
              <w:top w:val="single" w:sz="4" w:space="0" w:color="auto"/>
              <w:left w:val="single" w:sz="4" w:space="0" w:color="auto"/>
              <w:bottom w:val="single" w:sz="4" w:space="0" w:color="auto"/>
              <w:right w:val="single" w:sz="4" w:space="0" w:color="auto"/>
            </w:tcBorders>
          </w:tcPr>
          <w:p w14:paraId="1FF2F11D" w14:textId="77777777" w:rsidR="000D11A8" w:rsidRPr="0063119C" w:rsidRDefault="000D11A8" w:rsidP="000D11A8">
            <w:pPr>
              <w:jc w:val="center"/>
              <w:rPr>
                <w:rFonts w:eastAsia="Calibri"/>
              </w:rPr>
            </w:pPr>
            <w:r w:rsidRPr="0063119C">
              <w:rPr>
                <w:rFonts w:eastAsia="Calibri"/>
              </w:rPr>
              <w:t>0,97</w:t>
            </w:r>
          </w:p>
        </w:tc>
      </w:tr>
      <w:tr w:rsidR="000D11A8" w:rsidRPr="0063119C" w14:paraId="085F4101" w14:textId="77777777" w:rsidTr="000D11A8">
        <w:tc>
          <w:tcPr>
            <w:tcW w:w="571" w:type="dxa"/>
            <w:tcBorders>
              <w:top w:val="single" w:sz="4" w:space="0" w:color="auto"/>
              <w:left w:val="single" w:sz="4" w:space="0" w:color="auto"/>
              <w:bottom w:val="single" w:sz="4" w:space="0" w:color="auto"/>
              <w:right w:val="single" w:sz="4" w:space="0" w:color="auto"/>
            </w:tcBorders>
            <w:hideMark/>
          </w:tcPr>
          <w:p w14:paraId="3C78AE4F" w14:textId="77777777" w:rsidR="000D11A8" w:rsidRPr="0063119C" w:rsidRDefault="000D11A8" w:rsidP="008A10CD">
            <w:pPr>
              <w:rPr>
                <w:rFonts w:eastAsia="Calibri"/>
              </w:rPr>
            </w:pPr>
            <w:r w:rsidRPr="0063119C">
              <w:rPr>
                <w:rFonts w:eastAsia="Calibri"/>
              </w:rPr>
              <w:t>3.</w:t>
            </w:r>
          </w:p>
        </w:tc>
        <w:tc>
          <w:tcPr>
            <w:tcW w:w="2343" w:type="dxa"/>
            <w:tcBorders>
              <w:top w:val="single" w:sz="4" w:space="0" w:color="auto"/>
              <w:left w:val="single" w:sz="4" w:space="0" w:color="auto"/>
              <w:bottom w:val="single" w:sz="4" w:space="0" w:color="auto"/>
              <w:right w:val="single" w:sz="4" w:space="0" w:color="auto"/>
            </w:tcBorders>
            <w:hideMark/>
          </w:tcPr>
          <w:p w14:paraId="7CC3E27D" w14:textId="77777777" w:rsidR="000D11A8" w:rsidRPr="0063119C" w:rsidRDefault="000D11A8" w:rsidP="008A10CD">
            <w:pPr>
              <w:rPr>
                <w:rFonts w:eastAsia="Calibri"/>
              </w:rPr>
            </w:pPr>
            <w:r w:rsidRPr="0063119C">
              <w:rPr>
                <w:rFonts w:eastAsia="Calibri"/>
              </w:rPr>
              <w:t>Rašymas</w:t>
            </w:r>
          </w:p>
        </w:tc>
        <w:tc>
          <w:tcPr>
            <w:tcW w:w="6550" w:type="dxa"/>
            <w:tcBorders>
              <w:top w:val="single" w:sz="4" w:space="0" w:color="auto"/>
              <w:left w:val="single" w:sz="4" w:space="0" w:color="auto"/>
              <w:bottom w:val="single" w:sz="4" w:space="0" w:color="auto"/>
              <w:right w:val="single" w:sz="4" w:space="0" w:color="auto"/>
            </w:tcBorders>
          </w:tcPr>
          <w:p w14:paraId="01D4D4CB" w14:textId="77777777" w:rsidR="000D11A8" w:rsidRPr="0063119C" w:rsidRDefault="000D11A8" w:rsidP="008A10CD">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5CF41B21" w14:textId="77777777" w:rsidR="000D11A8" w:rsidRPr="0063119C" w:rsidRDefault="000D11A8" w:rsidP="000D11A8">
            <w:pPr>
              <w:jc w:val="center"/>
              <w:rPr>
                <w:rFonts w:eastAsia="Calibri"/>
              </w:rPr>
            </w:pPr>
            <w:r w:rsidRPr="0063119C">
              <w:rPr>
                <w:rFonts w:eastAsia="Calibri"/>
              </w:rPr>
              <w:t>0,26</w:t>
            </w:r>
          </w:p>
        </w:tc>
        <w:tc>
          <w:tcPr>
            <w:tcW w:w="1134" w:type="dxa"/>
            <w:tcBorders>
              <w:top w:val="single" w:sz="4" w:space="0" w:color="auto"/>
              <w:left w:val="single" w:sz="4" w:space="0" w:color="auto"/>
              <w:bottom w:val="single" w:sz="4" w:space="0" w:color="auto"/>
              <w:right w:val="single" w:sz="4" w:space="0" w:color="auto"/>
            </w:tcBorders>
          </w:tcPr>
          <w:p w14:paraId="1BC1A15A" w14:textId="77777777" w:rsidR="000D11A8" w:rsidRPr="0063119C" w:rsidRDefault="000D11A8" w:rsidP="000D11A8">
            <w:pPr>
              <w:jc w:val="center"/>
              <w:rPr>
                <w:rFonts w:eastAsia="Calibri"/>
              </w:rPr>
            </w:pPr>
            <w:r w:rsidRPr="0063119C">
              <w:rPr>
                <w:rFonts w:eastAsia="Calibri"/>
              </w:rPr>
              <w:t>-0,18</w:t>
            </w:r>
          </w:p>
        </w:tc>
        <w:tc>
          <w:tcPr>
            <w:tcW w:w="1134" w:type="dxa"/>
            <w:tcBorders>
              <w:top w:val="single" w:sz="4" w:space="0" w:color="auto"/>
              <w:left w:val="single" w:sz="4" w:space="0" w:color="auto"/>
              <w:bottom w:val="single" w:sz="4" w:space="0" w:color="auto"/>
              <w:right w:val="single" w:sz="4" w:space="0" w:color="auto"/>
            </w:tcBorders>
            <w:hideMark/>
          </w:tcPr>
          <w:p w14:paraId="6E57B470" w14:textId="77777777" w:rsidR="000D11A8" w:rsidRPr="0063119C" w:rsidRDefault="000D11A8" w:rsidP="000D11A8">
            <w:pPr>
              <w:jc w:val="center"/>
              <w:rPr>
                <w:rFonts w:eastAsia="Calibri"/>
              </w:rPr>
            </w:pPr>
            <w:r w:rsidRPr="0063119C">
              <w:rPr>
                <w:rFonts w:eastAsia="Calibri"/>
              </w:rPr>
              <w:t>0,72</w:t>
            </w:r>
          </w:p>
        </w:tc>
        <w:tc>
          <w:tcPr>
            <w:tcW w:w="1134" w:type="dxa"/>
            <w:tcBorders>
              <w:top w:val="single" w:sz="4" w:space="0" w:color="auto"/>
              <w:left w:val="single" w:sz="4" w:space="0" w:color="auto"/>
              <w:bottom w:val="single" w:sz="4" w:space="0" w:color="auto"/>
              <w:right w:val="single" w:sz="4" w:space="0" w:color="auto"/>
            </w:tcBorders>
          </w:tcPr>
          <w:p w14:paraId="35B2161D" w14:textId="77777777" w:rsidR="000D11A8" w:rsidRPr="0063119C" w:rsidRDefault="000D11A8" w:rsidP="000D11A8">
            <w:pPr>
              <w:jc w:val="center"/>
              <w:rPr>
                <w:rFonts w:eastAsia="Calibri"/>
              </w:rPr>
            </w:pPr>
            <w:r w:rsidRPr="0063119C">
              <w:rPr>
                <w:rFonts w:eastAsia="Calibri"/>
              </w:rPr>
              <w:t>0,19</w:t>
            </w:r>
          </w:p>
        </w:tc>
        <w:tc>
          <w:tcPr>
            <w:tcW w:w="1241" w:type="dxa"/>
            <w:tcBorders>
              <w:top w:val="single" w:sz="4" w:space="0" w:color="auto"/>
              <w:left w:val="single" w:sz="4" w:space="0" w:color="auto"/>
              <w:bottom w:val="single" w:sz="4" w:space="0" w:color="auto"/>
              <w:right w:val="single" w:sz="4" w:space="0" w:color="auto"/>
            </w:tcBorders>
          </w:tcPr>
          <w:p w14:paraId="0C071FE5" w14:textId="77777777" w:rsidR="000D11A8" w:rsidRPr="0063119C" w:rsidRDefault="000D11A8" w:rsidP="000D11A8">
            <w:pPr>
              <w:jc w:val="center"/>
              <w:rPr>
                <w:rFonts w:eastAsia="Calibri"/>
              </w:rPr>
            </w:pPr>
            <w:r w:rsidRPr="0063119C">
              <w:rPr>
                <w:rFonts w:eastAsia="Calibri"/>
              </w:rPr>
              <w:t>1,09</w:t>
            </w:r>
          </w:p>
        </w:tc>
      </w:tr>
      <w:tr w:rsidR="000D11A8" w:rsidRPr="0063119C" w14:paraId="4760C4DC" w14:textId="77777777" w:rsidTr="000D11A8">
        <w:tc>
          <w:tcPr>
            <w:tcW w:w="571" w:type="dxa"/>
            <w:tcBorders>
              <w:top w:val="single" w:sz="4" w:space="0" w:color="auto"/>
              <w:left w:val="single" w:sz="4" w:space="0" w:color="auto"/>
              <w:bottom w:val="single" w:sz="4" w:space="0" w:color="auto"/>
              <w:right w:val="single" w:sz="4" w:space="0" w:color="auto"/>
            </w:tcBorders>
          </w:tcPr>
          <w:p w14:paraId="494D684D" w14:textId="77777777" w:rsidR="000D11A8" w:rsidRPr="0063119C" w:rsidRDefault="000D11A8" w:rsidP="008A10CD">
            <w:pPr>
              <w:rPr>
                <w:rFonts w:eastAsia="Calibri"/>
              </w:rPr>
            </w:pPr>
            <w:r w:rsidRPr="0063119C">
              <w:rPr>
                <w:rFonts w:eastAsia="Calibri"/>
              </w:rPr>
              <w:t>4.</w:t>
            </w:r>
          </w:p>
        </w:tc>
        <w:tc>
          <w:tcPr>
            <w:tcW w:w="2343" w:type="dxa"/>
            <w:tcBorders>
              <w:top w:val="single" w:sz="4" w:space="0" w:color="auto"/>
              <w:left w:val="single" w:sz="4" w:space="0" w:color="auto"/>
              <w:bottom w:val="single" w:sz="4" w:space="0" w:color="auto"/>
              <w:right w:val="single" w:sz="4" w:space="0" w:color="auto"/>
            </w:tcBorders>
          </w:tcPr>
          <w:p w14:paraId="39A740DE" w14:textId="77777777" w:rsidR="000D11A8" w:rsidRPr="0063119C" w:rsidRDefault="000D11A8" w:rsidP="008A10CD">
            <w:pPr>
              <w:rPr>
                <w:rFonts w:eastAsia="Calibri"/>
              </w:rPr>
            </w:pPr>
            <w:r w:rsidRPr="0063119C">
              <w:rPr>
                <w:rFonts w:eastAsia="Calibri"/>
              </w:rPr>
              <w:t>Pasaulio pažinimas</w:t>
            </w:r>
          </w:p>
        </w:tc>
        <w:tc>
          <w:tcPr>
            <w:tcW w:w="6550" w:type="dxa"/>
            <w:tcBorders>
              <w:top w:val="single" w:sz="4" w:space="0" w:color="auto"/>
              <w:left w:val="single" w:sz="4" w:space="0" w:color="auto"/>
              <w:bottom w:val="single" w:sz="4" w:space="0" w:color="auto"/>
              <w:right w:val="single" w:sz="4" w:space="0" w:color="auto"/>
            </w:tcBorders>
          </w:tcPr>
          <w:p w14:paraId="607057E4" w14:textId="77777777" w:rsidR="000D11A8" w:rsidRPr="0063119C" w:rsidRDefault="000D11A8" w:rsidP="008A10CD">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50E8BE76" w14:textId="77777777" w:rsidR="000D11A8" w:rsidRPr="0063119C" w:rsidRDefault="000D11A8" w:rsidP="000D11A8">
            <w:pPr>
              <w:jc w:val="center"/>
              <w:rPr>
                <w:rFonts w:eastAsia="Calibri"/>
              </w:rPr>
            </w:pPr>
            <w:r w:rsidRPr="0063119C">
              <w:rPr>
                <w:rFonts w:eastAsia="Calibri"/>
              </w:rPr>
              <w:t>1,17</w:t>
            </w:r>
          </w:p>
        </w:tc>
        <w:tc>
          <w:tcPr>
            <w:tcW w:w="1134" w:type="dxa"/>
            <w:tcBorders>
              <w:top w:val="single" w:sz="4" w:space="0" w:color="auto"/>
              <w:left w:val="single" w:sz="4" w:space="0" w:color="auto"/>
              <w:bottom w:val="single" w:sz="4" w:space="0" w:color="auto"/>
              <w:right w:val="single" w:sz="4" w:space="0" w:color="auto"/>
            </w:tcBorders>
          </w:tcPr>
          <w:p w14:paraId="0BDF9FA5" w14:textId="77777777" w:rsidR="000D11A8" w:rsidRPr="0063119C" w:rsidRDefault="000D11A8" w:rsidP="000D11A8">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1CFC2A33" w14:textId="77777777" w:rsidR="000D11A8" w:rsidRPr="0063119C" w:rsidRDefault="000D11A8" w:rsidP="000D11A8">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10EBB548" w14:textId="77777777" w:rsidR="000D11A8" w:rsidRPr="0063119C" w:rsidRDefault="000D11A8" w:rsidP="000D11A8">
            <w:pPr>
              <w:jc w:val="center"/>
              <w:rPr>
                <w:rFonts w:eastAsia="Calibri"/>
              </w:rPr>
            </w:pPr>
            <w:r w:rsidRPr="0063119C">
              <w:rPr>
                <w:rFonts w:eastAsia="Calibri"/>
              </w:rPr>
              <w:t>1,57</w:t>
            </w:r>
          </w:p>
        </w:tc>
        <w:tc>
          <w:tcPr>
            <w:tcW w:w="1241" w:type="dxa"/>
            <w:tcBorders>
              <w:top w:val="single" w:sz="4" w:space="0" w:color="auto"/>
              <w:left w:val="single" w:sz="4" w:space="0" w:color="auto"/>
              <w:bottom w:val="single" w:sz="4" w:space="0" w:color="auto"/>
              <w:right w:val="single" w:sz="4" w:space="0" w:color="auto"/>
            </w:tcBorders>
          </w:tcPr>
          <w:p w14:paraId="3D963AF6" w14:textId="77777777" w:rsidR="000D11A8" w:rsidRPr="0063119C" w:rsidRDefault="000D11A8" w:rsidP="000D11A8">
            <w:pPr>
              <w:jc w:val="center"/>
              <w:rPr>
                <w:rFonts w:eastAsia="Calibri"/>
              </w:rPr>
            </w:pPr>
          </w:p>
        </w:tc>
      </w:tr>
      <w:tr w:rsidR="000D11A8" w:rsidRPr="0063119C" w14:paraId="3D751E2D" w14:textId="77777777" w:rsidTr="000D11A8">
        <w:tc>
          <w:tcPr>
            <w:tcW w:w="571" w:type="dxa"/>
            <w:tcBorders>
              <w:top w:val="single" w:sz="4" w:space="0" w:color="auto"/>
              <w:left w:val="single" w:sz="4" w:space="0" w:color="auto"/>
              <w:bottom w:val="single" w:sz="4" w:space="0" w:color="auto"/>
              <w:right w:val="single" w:sz="4" w:space="0" w:color="auto"/>
            </w:tcBorders>
            <w:hideMark/>
          </w:tcPr>
          <w:p w14:paraId="666D0F6D" w14:textId="77777777" w:rsidR="000D11A8" w:rsidRPr="0063119C" w:rsidRDefault="000D11A8" w:rsidP="008A10CD">
            <w:pPr>
              <w:rPr>
                <w:rFonts w:eastAsia="Calibri"/>
              </w:rPr>
            </w:pPr>
            <w:r w:rsidRPr="0063119C">
              <w:rPr>
                <w:rFonts w:eastAsia="Calibri"/>
              </w:rPr>
              <w:t>4.</w:t>
            </w:r>
          </w:p>
        </w:tc>
        <w:tc>
          <w:tcPr>
            <w:tcW w:w="2343" w:type="dxa"/>
            <w:tcBorders>
              <w:top w:val="single" w:sz="4" w:space="0" w:color="auto"/>
              <w:left w:val="single" w:sz="4" w:space="0" w:color="auto"/>
              <w:bottom w:val="single" w:sz="4" w:space="0" w:color="auto"/>
              <w:right w:val="single" w:sz="4" w:space="0" w:color="auto"/>
            </w:tcBorders>
            <w:hideMark/>
          </w:tcPr>
          <w:p w14:paraId="00F5AAD5" w14:textId="77777777" w:rsidR="000D11A8" w:rsidRPr="0063119C" w:rsidRDefault="000D11A8" w:rsidP="008A10CD">
            <w:pPr>
              <w:rPr>
                <w:rFonts w:eastAsia="Calibri"/>
              </w:rPr>
            </w:pPr>
            <w:r w:rsidRPr="0063119C">
              <w:rPr>
                <w:rFonts w:eastAsia="Calibri"/>
              </w:rPr>
              <w:t>Gamtos mokslai</w:t>
            </w:r>
          </w:p>
        </w:tc>
        <w:tc>
          <w:tcPr>
            <w:tcW w:w="6550" w:type="dxa"/>
            <w:tcBorders>
              <w:top w:val="single" w:sz="4" w:space="0" w:color="auto"/>
              <w:left w:val="single" w:sz="4" w:space="0" w:color="auto"/>
              <w:bottom w:val="single" w:sz="4" w:space="0" w:color="auto"/>
              <w:right w:val="single" w:sz="4" w:space="0" w:color="auto"/>
            </w:tcBorders>
          </w:tcPr>
          <w:p w14:paraId="6BA765DF" w14:textId="77777777" w:rsidR="000D11A8" w:rsidRPr="0063119C" w:rsidRDefault="000D11A8" w:rsidP="008A10CD">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0FFC1A92" w14:textId="77777777" w:rsidR="000D11A8" w:rsidRPr="0063119C" w:rsidRDefault="000D11A8" w:rsidP="000D11A8">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55940A1C" w14:textId="77777777" w:rsidR="000D11A8" w:rsidRPr="0063119C" w:rsidRDefault="000D11A8" w:rsidP="000D11A8">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2B54C16B" w14:textId="77777777" w:rsidR="000D11A8" w:rsidRPr="0063119C" w:rsidRDefault="000D11A8" w:rsidP="000D11A8">
            <w:pPr>
              <w:jc w:val="center"/>
              <w:rPr>
                <w:rFonts w:eastAsia="Calibri"/>
              </w:rPr>
            </w:pPr>
            <w:r w:rsidRPr="0063119C">
              <w:rPr>
                <w:rFonts w:eastAsia="Calibri"/>
              </w:rPr>
              <w:t>0,76</w:t>
            </w:r>
          </w:p>
        </w:tc>
        <w:tc>
          <w:tcPr>
            <w:tcW w:w="1134" w:type="dxa"/>
            <w:tcBorders>
              <w:top w:val="single" w:sz="4" w:space="0" w:color="auto"/>
              <w:left w:val="single" w:sz="4" w:space="0" w:color="auto"/>
              <w:bottom w:val="single" w:sz="4" w:space="0" w:color="auto"/>
              <w:right w:val="single" w:sz="4" w:space="0" w:color="auto"/>
            </w:tcBorders>
          </w:tcPr>
          <w:p w14:paraId="6D8CF944" w14:textId="77777777" w:rsidR="000D11A8" w:rsidRPr="0063119C" w:rsidRDefault="000D11A8" w:rsidP="000D11A8">
            <w:pPr>
              <w:jc w:val="center"/>
              <w:rPr>
                <w:rFonts w:eastAsia="Calibri"/>
              </w:rPr>
            </w:pPr>
          </w:p>
        </w:tc>
        <w:tc>
          <w:tcPr>
            <w:tcW w:w="1241" w:type="dxa"/>
            <w:tcBorders>
              <w:top w:val="single" w:sz="4" w:space="0" w:color="auto"/>
              <w:left w:val="single" w:sz="4" w:space="0" w:color="auto"/>
              <w:bottom w:val="single" w:sz="4" w:space="0" w:color="auto"/>
              <w:right w:val="single" w:sz="4" w:space="0" w:color="auto"/>
            </w:tcBorders>
          </w:tcPr>
          <w:p w14:paraId="544385E9" w14:textId="77777777" w:rsidR="000D11A8" w:rsidRPr="0063119C" w:rsidRDefault="000D11A8" w:rsidP="000D11A8">
            <w:pPr>
              <w:jc w:val="center"/>
              <w:rPr>
                <w:rFonts w:eastAsia="Calibri"/>
              </w:rPr>
            </w:pPr>
          </w:p>
        </w:tc>
      </w:tr>
      <w:tr w:rsidR="000D11A8" w:rsidRPr="0063119C" w14:paraId="2090B9C7" w14:textId="77777777" w:rsidTr="000D11A8">
        <w:tc>
          <w:tcPr>
            <w:tcW w:w="571" w:type="dxa"/>
            <w:tcBorders>
              <w:top w:val="single" w:sz="4" w:space="0" w:color="auto"/>
              <w:left w:val="single" w:sz="4" w:space="0" w:color="auto"/>
              <w:bottom w:val="single" w:sz="4" w:space="0" w:color="auto"/>
              <w:right w:val="single" w:sz="4" w:space="0" w:color="auto"/>
            </w:tcBorders>
            <w:hideMark/>
          </w:tcPr>
          <w:p w14:paraId="511378B7" w14:textId="77777777" w:rsidR="000D11A8" w:rsidRPr="0063119C" w:rsidRDefault="000D11A8" w:rsidP="008A10CD">
            <w:pPr>
              <w:rPr>
                <w:rFonts w:eastAsia="Calibri"/>
              </w:rPr>
            </w:pPr>
            <w:r w:rsidRPr="0063119C">
              <w:rPr>
                <w:rFonts w:eastAsia="Calibri"/>
              </w:rPr>
              <w:t>5.</w:t>
            </w:r>
          </w:p>
        </w:tc>
        <w:tc>
          <w:tcPr>
            <w:tcW w:w="2343" w:type="dxa"/>
            <w:tcBorders>
              <w:top w:val="single" w:sz="4" w:space="0" w:color="auto"/>
              <w:left w:val="single" w:sz="4" w:space="0" w:color="auto"/>
              <w:bottom w:val="single" w:sz="4" w:space="0" w:color="auto"/>
              <w:right w:val="single" w:sz="4" w:space="0" w:color="auto"/>
            </w:tcBorders>
            <w:hideMark/>
          </w:tcPr>
          <w:p w14:paraId="730AF28C" w14:textId="77777777" w:rsidR="000D11A8" w:rsidRPr="0063119C" w:rsidRDefault="000D11A8" w:rsidP="008A10CD">
            <w:pPr>
              <w:rPr>
                <w:rFonts w:eastAsia="Calibri"/>
              </w:rPr>
            </w:pPr>
            <w:r w:rsidRPr="0063119C">
              <w:rPr>
                <w:rFonts w:eastAsia="Calibri"/>
              </w:rPr>
              <w:t>Socialiniai mokslai</w:t>
            </w:r>
          </w:p>
        </w:tc>
        <w:tc>
          <w:tcPr>
            <w:tcW w:w="6550" w:type="dxa"/>
            <w:tcBorders>
              <w:top w:val="single" w:sz="4" w:space="0" w:color="auto"/>
              <w:left w:val="single" w:sz="4" w:space="0" w:color="auto"/>
              <w:bottom w:val="single" w:sz="4" w:space="0" w:color="auto"/>
              <w:right w:val="single" w:sz="4" w:space="0" w:color="auto"/>
            </w:tcBorders>
          </w:tcPr>
          <w:p w14:paraId="0607DE8C" w14:textId="77777777" w:rsidR="000D11A8" w:rsidRPr="0063119C" w:rsidRDefault="000D11A8" w:rsidP="008A10CD">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76F153BC" w14:textId="77777777" w:rsidR="000D11A8" w:rsidRPr="0063119C" w:rsidRDefault="000D11A8" w:rsidP="000D11A8">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232639F3" w14:textId="77777777" w:rsidR="000D11A8" w:rsidRPr="0063119C" w:rsidRDefault="000D11A8" w:rsidP="000D11A8">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0C89F36D" w14:textId="77777777" w:rsidR="000D11A8" w:rsidRPr="0063119C" w:rsidRDefault="000D11A8" w:rsidP="000D11A8">
            <w:pPr>
              <w:jc w:val="center"/>
              <w:rPr>
                <w:rFonts w:eastAsia="Calibri"/>
              </w:rPr>
            </w:pPr>
            <w:r w:rsidRPr="0063119C">
              <w:rPr>
                <w:rFonts w:eastAsia="Calibri"/>
              </w:rPr>
              <w:t>-0,19</w:t>
            </w:r>
          </w:p>
        </w:tc>
        <w:tc>
          <w:tcPr>
            <w:tcW w:w="1134" w:type="dxa"/>
            <w:tcBorders>
              <w:top w:val="single" w:sz="4" w:space="0" w:color="auto"/>
              <w:left w:val="single" w:sz="4" w:space="0" w:color="auto"/>
              <w:bottom w:val="single" w:sz="4" w:space="0" w:color="auto"/>
              <w:right w:val="single" w:sz="4" w:space="0" w:color="auto"/>
            </w:tcBorders>
          </w:tcPr>
          <w:p w14:paraId="234C4F67" w14:textId="77777777" w:rsidR="000D11A8" w:rsidRPr="0063119C" w:rsidRDefault="000D11A8" w:rsidP="000D11A8">
            <w:pPr>
              <w:jc w:val="center"/>
              <w:rPr>
                <w:rFonts w:eastAsia="Calibri"/>
              </w:rPr>
            </w:pPr>
          </w:p>
        </w:tc>
        <w:tc>
          <w:tcPr>
            <w:tcW w:w="1241" w:type="dxa"/>
            <w:tcBorders>
              <w:top w:val="single" w:sz="4" w:space="0" w:color="auto"/>
              <w:left w:val="single" w:sz="4" w:space="0" w:color="auto"/>
              <w:bottom w:val="single" w:sz="4" w:space="0" w:color="auto"/>
              <w:right w:val="single" w:sz="4" w:space="0" w:color="auto"/>
            </w:tcBorders>
          </w:tcPr>
          <w:p w14:paraId="418EDBBD" w14:textId="77777777" w:rsidR="000D11A8" w:rsidRPr="0063119C" w:rsidRDefault="000D11A8" w:rsidP="000D11A8">
            <w:pPr>
              <w:jc w:val="center"/>
              <w:rPr>
                <w:rFonts w:eastAsia="Calibri"/>
              </w:rPr>
            </w:pPr>
          </w:p>
        </w:tc>
      </w:tr>
      <w:tr w:rsidR="000D11A8" w:rsidRPr="0063119C" w14:paraId="17389064" w14:textId="77777777" w:rsidTr="000D11A8">
        <w:tc>
          <w:tcPr>
            <w:tcW w:w="571" w:type="dxa"/>
            <w:tcBorders>
              <w:top w:val="single" w:sz="4" w:space="0" w:color="auto"/>
              <w:left w:val="single" w:sz="4" w:space="0" w:color="auto"/>
              <w:bottom w:val="single" w:sz="4" w:space="0" w:color="auto"/>
              <w:right w:val="single" w:sz="4" w:space="0" w:color="auto"/>
            </w:tcBorders>
          </w:tcPr>
          <w:p w14:paraId="6B33D225" w14:textId="77777777" w:rsidR="000D11A8" w:rsidRPr="0063119C" w:rsidRDefault="000D11A8" w:rsidP="008A10CD">
            <w:pPr>
              <w:rPr>
                <w:rFonts w:eastAsia="Calibri"/>
              </w:rPr>
            </w:pPr>
          </w:p>
        </w:tc>
        <w:tc>
          <w:tcPr>
            <w:tcW w:w="8893" w:type="dxa"/>
            <w:gridSpan w:val="2"/>
            <w:tcBorders>
              <w:top w:val="single" w:sz="4" w:space="0" w:color="auto"/>
              <w:left w:val="single" w:sz="4" w:space="0" w:color="auto"/>
              <w:bottom w:val="single" w:sz="4" w:space="0" w:color="auto"/>
              <w:right w:val="single" w:sz="4" w:space="0" w:color="auto"/>
            </w:tcBorders>
            <w:hideMark/>
          </w:tcPr>
          <w:p w14:paraId="3E11C0E4" w14:textId="77777777" w:rsidR="000D11A8" w:rsidRPr="0063119C" w:rsidRDefault="000D11A8" w:rsidP="008A10CD">
            <w:pPr>
              <w:rPr>
                <w:rFonts w:eastAsia="Calibri"/>
                <w:b/>
              </w:rPr>
            </w:pPr>
            <w:r w:rsidRPr="0063119C">
              <w:rPr>
                <w:rFonts w:eastAsia="Calibri"/>
                <w:b/>
              </w:rPr>
              <w:t>Standartizuotas pridėtinės vertės rodiklis</w:t>
            </w:r>
          </w:p>
        </w:tc>
        <w:tc>
          <w:tcPr>
            <w:tcW w:w="1134" w:type="dxa"/>
            <w:tcBorders>
              <w:top w:val="single" w:sz="4" w:space="0" w:color="auto"/>
              <w:left w:val="single" w:sz="4" w:space="0" w:color="auto"/>
              <w:bottom w:val="single" w:sz="4" w:space="0" w:color="auto"/>
              <w:right w:val="single" w:sz="4" w:space="0" w:color="auto"/>
            </w:tcBorders>
          </w:tcPr>
          <w:p w14:paraId="4A21B096" w14:textId="77777777" w:rsidR="000D11A8" w:rsidRPr="0063119C" w:rsidRDefault="000D11A8" w:rsidP="000D11A8">
            <w:pPr>
              <w:jc w:val="center"/>
              <w:rPr>
                <w:rFonts w:eastAsia="Calibri"/>
              </w:rPr>
            </w:pPr>
            <w:r w:rsidRPr="0063119C">
              <w:rPr>
                <w:rFonts w:eastAsia="Calibri"/>
              </w:rPr>
              <w:t>0,30</w:t>
            </w:r>
          </w:p>
        </w:tc>
        <w:tc>
          <w:tcPr>
            <w:tcW w:w="1134" w:type="dxa"/>
            <w:tcBorders>
              <w:top w:val="single" w:sz="4" w:space="0" w:color="auto"/>
              <w:left w:val="single" w:sz="4" w:space="0" w:color="auto"/>
              <w:bottom w:val="single" w:sz="4" w:space="0" w:color="auto"/>
              <w:right w:val="single" w:sz="4" w:space="0" w:color="auto"/>
            </w:tcBorders>
          </w:tcPr>
          <w:p w14:paraId="09804875" w14:textId="77777777" w:rsidR="000D11A8" w:rsidRPr="0063119C" w:rsidRDefault="000D11A8" w:rsidP="000D11A8">
            <w:pPr>
              <w:jc w:val="center"/>
              <w:rPr>
                <w:rFonts w:eastAsia="Calibri"/>
              </w:rPr>
            </w:pPr>
            <w:r w:rsidRPr="0063119C">
              <w:rPr>
                <w:rFonts w:eastAsia="Calibri"/>
              </w:rPr>
              <w:t>-0,54</w:t>
            </w:r>
          </w:p>
        </w:tc>
        <w:tc>
          <w:tcPr>
            <w:tcW w:w="1134" w:type="dxa"/>
            <w:tcBorders>
              <w:top w:val="single" w:sz="4" w:space="0" w:color="auto"/>
              <w:left w:val="single" w:sz="4" w:space="0" w:color="auto"/>
              <w:bottom w:val="single" w:sz="4" w:space="0" w:color="auto"/>
              <w:right w:val="single" w:sz="4" w:space="0" w:color="auto"/>
            </w:tcBorders>
            <w:hideMark/>
          </w:tcPr>
          <w:p w14:paraId="19685B71" w14:textId="77777777" w:rsidR="000D11A8" w:rsidRPr="0063119C" w:rsidRDefault="000D11A8" w:rsidP="000D11A8">
            <w:pPr>
              <w:jc w:val="center"/>
              <w:rPr>
                <w:rFonts w:eastAsia="Calibri"/>
              </w:rPr>
            </w:pPr>
            <w:r w:rsidRPr="0063119C">
              <w:rPr>
                <w:rFonts w:eastAsia="Calibri"/>
              </w:rPr>
              <w:t>-0,31</w:t>
            </w:r>
          </w:p>
        </w:tc>
        <w:tc>
          <w:tcPr>
            <w:tcW w:w="1134" w:type="dxa"/>
            <w:tcBorders>
              <w:top w:val="single" w:sz="4" w:space="0" w:color="auto"/>
              <w:left w:val="single" w:sz="4" w:space="0" w:color="auto"/>
              <w:bottom w:val="single" w:sz="4" w:space="0" w:color="auto"/>
              <w:right w:val="single" w:sz="4" w:space="0" w:color="auto"/>
            </w:tcBorders>
          </w:tcPr>
          <w:p w14:paraId="5388B499" w14:textId="77777777" w:rsidR="000D11A8" w:rsidRPr="0063119C" w:rsidRDefault="000D11A8" w:rsidP="000D11A8">
            <w:pPr>
              <w:jc w:val="center"/>
              <w:rPr>
                <w:rFonts w:eastAsia="Calibri"/>
              </w:rPr>
            </w:pPr>
            <w:r w:rsidRPr="0063119C">
              <w:rPr>
                <w:rFonts w:eastAsia="Calibri"/>
              </w:rPr>
              <w:t>-0,04</w:t>
            </w:r>
          </w:p>
        </w:tc>
        <w:tc>
          <w:tcPr>
            <w:tcW w:w="1241" w:type="dxa"/>
            <w:tcBorders>
              <w:top w:val="single" w:sz="4" w:space="0" w:color="auto"/>
              <w:left w:val="single" w:sz="4" w:space="0" w:color="auto"/>
              <w:bottom w:val="single" w:sz="4" w:space="0" w:color="auto"/>
              <w:right w:val="single" w:sz="4" w:space="0" w:color="auto"/>
            </w:tcBorders>
          </w:tcPr>
          <w:p w14:paraId="3E85346A" w14:textId="77777777" w:rsidR="000D11A8" w:rsidRPr="0063119C" w:rsidRDefault="000D11A8" w:rsidP="000D11A8">
            <w:pPr>
              <w:jc w:val="center"/>
              <w:rPr>
                <w:rFonts w:eastAsia="Calibri"/>
              </w:rPr>
            </w:pPr>
            <w:r w:rsidRPr="0063119C">
              <w:rPr>
                <w:rFonts w:eastAsia="Calibri"/>
              </w:rPr>
              <w:t>0,23</w:t>
            </w:r>
          </w:p>
        </w:tc>
      </w:tr>
    </w:tbl>
    <w:p w14:paraId="7008038C" w14:textId="77777777" w:rsidR="00A87928" w:rsidRPr="0063119C" w:rsidRDefault="00A87928" w:rsidP="008A10CD">
      <w:pPr>
        <w:rPr>
          <w:rFonts w:eastAsia="Calibri"/>
        </w:rPr>
      </w:pPr>
    </w:p>
    <w:p w14:paraId="7E7D0D0A" w14:textId="77777777" w:rsidR="00A87928" w:rsidRPr="00510A1D" w:rsidRDefault="0016533D" w:rsidP="008A10CD">
      <w:pPr>
        <w:rPr>
          <w:rFonts w:eastAsia="Calibri"/>
        </w:rPr>
      </w:pPr>
      <w:r w:rsidRPr="00510A1D">
        <w:rPr>
          <w:rFonts w:eastAsia="Calibri"/>
        </w:rPr>
        <w:t xml:space="preserve">            5.2.2. </w:t>
      </w:r>
      <w:r w:rsidR="00A87928" w:rsidRPr="00510A1D">
        <w:rPr>
          <w:rFonts w:eastAsia="Calibri"/>
        </w:rPr>
        <w:t>NMPP rezultatai pagal pasiekimų lygmenis Švenčionėlių progimnazijoje (%):</w:t>
      </w:r>
    </w:p>
    <w:p w14:paraId="1E6A2A27" w14:textId="77777777" w:rsidR="008A10CD" w:rsidRPr="0063119C" w:rsidRDefault="008A10CD" w:rsidP="008A10CD">
      <w:pPr>
        <w:rPr>
          <w:rFonts w:eastAsia="Calibri"/>
          <w:b/>
        </w:rPr>
      </w:pPr>
      <w:r w:rsidRPr="0063119C">
        <w:rPr>
          <w:rFonts w:eastAsia="Calibri"/>
          <w:b/>
        </w:rPr>
        <w:t xml:space="preserve"> </w:t>
      </w:r>
    </w:p>
    <w:tbl>
      <w:tblPr>
        <w:tblStyle w:val="Lentelstinklelis3"/>
        <w:tblW w:w="14992" w:type="dxa"/>
        <w:tblLayout w:type="fixed"/>
        <w:tblLook w:val="04A0" w:firstRow="1" w:lastRow="0" w:firstColumn="1" w:lastColumn="0" w:noHBand="0" w:noVBand="1"/>
      </w:tblPr>
      <w:tblGrid>
        <w:gridCol w:w="3512"/>
        <w:gridCol w:w="1872"/>
        <w:gridCol w:w="1701"/>
        <w:gridCol w:w="1843"/>
        <w:gridCol w:w="1985"/>
        <w:gridCol w:w="1984"/>
        <w:gridCol w:w="2095"/>
      </w:tblGrid>
      <w:tr w:rsidR="002D6CDE" w:rsidRPr="0063119C" w14:paraId="37D23B4A"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69DFD4D6" w14:textId="77777777" w:rsidR="002D6CDE" w:rsidRPr="0063119C" w:rsidRDefault="002D6CDE" w:rsidP="008A10CD">
            <w:pPr>
              <w:jc w:val="center"/>
              <w:rPr>
                <w:rFonts w:eastAsia="Calibri"/>
                <w:b/>
              </w:rPr>
            </w:pPr>
            <w:r w:rsidRPr="0063119C">
              <w:rPr>
                <w:rFonts w:eastAsia="Calibri"/>
                <w:b/>
              </w:rPr>
              <w:t>Pasiekimų lygmuo</w:t>
            </w:r>
          </w:p>
        </w:tc>
        <w:tc>
          <w:tcPr>
            <w:tcW w:w="5416" w:type="dxa"/>
            <w:gridSpan w:val="3"/>
            <w:tcBorders>
              <w:top w:val="single" w:sz="4" w:space="0" w:color="auto"/>
              <w:left w:val="single" w:sz="4" w:space="0" w:color="auto"/>
              <w:bottom w:val="single" w:sz="4" w:space="0" w:color="auto"/>
              <w:right w:val="single" w:sz="4" w:space="0" w:color="auto"/>
            </w:tcBorders>
            <w:hideMark/>
          </w:tcPr>
          <w:p w14:paraId="4AF4F833" w14:textId="77777777" w:rsidR="002D6CDE" w:rsidRPr="0063119C" w:rsidRDefault="002D6CDE" w:rsidP="008A10CD">
            <w:pPr>
              <w:jc w:val="center"/>
              <w:rPr>
                <w:rFonts w:eastAsia="Calibri"/>
                <w:b/>
              </w:rPr>
            </w:pPr>
            <w:r w:rsidRPr="0063119C">
              <w:rPr>
                <w:rFonts w:eastAsia="Calibri"/>
                <w:b/>
              </w:rPr>
              <w:t>2018 m. (</w:t>
            </w:r>
            <w:r w:rsidRPr="0063119C">
              <w:rPr>
                <w:rFonts w:eastAsia="Calibri"/>
                <w:b/>
                <w:lang w:val="en-US"/>
              </w:rPr>
              <w:t>%)</w:t>
            </w:r>
          </w:p>
        </w:tc>
        <w:tc>
          <w:tcPr>
            <w:tcW w:w="6064" w:type="dxa"/>
            <w:gridSpan w:val="3"/>
            <w:tcBorders>
              <w:top w:val="single" w:sz="4" w:space="0" w:color="auto"/>
              <w:left w:val="single" w:sz="4" w:space="0" w:color="auto"/>
              <w:bottom w:val="single" w:sz="4" w:space="0" w:color="auto"/>
              <w:right w:val="single" w:sz="4" w:space="0" w:color="auto"/>
            </w:tcBorders>
            <w:hideMark/>
          </w:tcPr>
          <w:p w14:paraId="32E289EE" w14:textId="77777777" w:rsidR="002D6CDE" w:rsidRPr="0063119C" w:rsidRDefault="002D6CDE" w:rsidP="008A10CD">
            <w:pPr>
              <w:jc w:val="center"/>
              <w:rPr>
                <w:rFonts w:eastAsia="Calibri"/>
                <w:b/>
              </w:rPr>
            </w:pPr>
            <w:r w:rsidRPr="0063119C">
              <w:rPr>
                <w:rFonts w:eastAsia="Calibri"/>
                <w:b/>
              </w:rPr>
              <w:t>2019 m. (</w:t>
            </w:r>
            <w:r w:rsidRPr="0063119C">
              <w:rPr>
                <w:rFonts w:eastAsia="Calibri"/>
                <w:b/>
                <w:lang w:val="en-US"/>
              </w:rPr>
              <w:t>%)</w:t>
            </w:r>
          </w:p>
        </w:tc>
      </w:tr>
      <w:tr w:rsidR="002D6CDE" w:rsidRPr="0063119C" w14:paraId="6856436A" w14:textId="77777777" w:rsidTr="001540F5">
        <w:tc>
          <w:tcPr>
            <w:tcW w:w="3512" w:type="dxa"/>
            <w:tcBorders>
              <w:top w:val="single" w:sz="4" w:space="0" w:color="auto"/>
              <w:left w:val="single" w:sz="4" w:space="0" w:color="auto"/>
              <w:bottom w:val="single" w:sz="4" w:space="0" w:color="auto"/>
              <w:right w:val="single" w:sz="4" w:space="0" w:color="auto"/>
            </w:tcBorders>
          </w:tcPr>
          <w:p w14:paraId="173958D5" w14:textId="77777777" w:rsidR="002D6CDE" w:rsidRPr="0063119C" w:rsidRDefault="002D6CDE" w:rsidP="008A10CD">
            <w:pPr>
              <w:rPr>
                <w:rFonts w:eastAsia="Calibri"/>
              </w:rPr>
            </w:pPr>
          </w:p>
        </w:tc>
        <w:tc>
          <w:tcPr>
            <w:tcW w:w="1872" w:type="dxa"/>
            <w:tcBorders>
              <w:top w:val="single" w:sz="4" w:space="0" w:color="auto"/>
              <w:left w:val="single" w:sz="4" w:space="0" w:color="auto"/>
              <w:bottom w:val="single" w:sz="4" w:space="0" w:color="auto"/>
              <w:right w:val="single" w:sz="4" w:space="0" w:color="auto"/>
            </w:tcBorders>
            <w:hideMark/>
          </w:tcPr>
          <w:p w14:paraId="0E1199C8" w14:textId="77777777" w:rsidR="002D6CDE" w:rsidRPr="0063119C" w:rsidRDefault="002D6CDE" w:rsidP="000D11A8">
            <w:pPr>
              <w:jc w:val="center"/>
              <w:rPr>
                <w:rFonts w:eastAsia="Calibri"/>
              </w:rPr>
            </w:pPr>
            <w:r w:rsidRPr="0063119C">
              <w:rPr>
                <w:rFonts w:eastAsia="Calibri"/>
              </w:rPr>
              <w:t>4 kl.</w:t>
            </w:r>
          </w:p>
        </w:tc>
        <w:tc>
          <w:tcPr>
            <w:tcW w:w="1701" w:type="dxa"/>
            <w:tcBorders>
              <w:top w:val="single" w:sz="4" w:space="0" w:color="auto"/>
              <w:left w:val="single" w:sz="4" w:space="0" w:color="auto"/>
              <w:bottom w:val="single" w:sz="4" w:space="0" w:color="auto"/>
              <w:right w:val="single" w:sz="4" w:space="0" w:color="auto"/>
            </w:tcBorders>
            <w:hideMark/>
          </w:tcPr>
          <w:p w14:paraId="54453C30" w14:textId="77777777" w:rsidR="002D6CDE" w:rsidRPr="0063119C" w:rsidRDefault="002D6CDE" w:rsidP="000D11A8">
            <w:pPr>
              <w:jc w:val="center"/>
              <w:rPr>
                <w:rFonts w:eastAsia="Calibri"/>
              </w:rPr>
            </w:pPr>
            <w:r w:rsidRPr="0063119C">
              <w:rPr>
                <w:rFonts w:eastAsia="Calibri"/>
              </w:rPr>
              <w:t>6 kl.</w:t>
            </w:r>
          </w:p>
        </w:tc>
        <w:tc>
          <w:tcPr>
            <w:tcW w:w="1843" w:type="dxa"/>
            <w:tcBorders>
              <w:top w:val="single" w:sz="4" w:space="0" w:color="auto"/>
              <w:left w:val="single" w:sz="4" w:space="0" w:color="auto"/>
              <w:bottom w:val="single" w:sz="4" w:space="0" w:color="auto"/>
              <w:right w:val="single" w:sz="4" w:space="0" w:color="auto"/>
            </w:tcBorders>
            <w:hideMark/>
          </w:tcPr>
          <w:p w14:paraId="7F22CF8E" w14:textId="77777777" w:rsidR="002D6CDE" w:rsidRPr="0063119C" w:rsidRDefault="002D6CDE" w:rsidP="000D11A8">
            <w:pPr>
              <w:jc w:val="center"/>
              <w:rPr>
                <w:rFonts w:eastAsia="Calibri"/>
              </w:rPr>
            </w:pPr>
            <w:r w:rsidRPr="0063119C">
              <w:rPr>
                <w:rFonts w:eastAsia="Calibri"/>
              </w:rPr>
              <w:t>8 kl.</w:t>
            </w:r>
          </w:p>
        </w:tc>
        <w:tc>
          <w:tcPr>
            <w:tcW w:w="1985" w:type="dxa"/>
            <w:tcBorders>
              <w:top w:val="single" w:sz="4" w:space="0" w:color="auto"/>
              <w:left w:val="single" w:sz="4" w:space="0" w:color="auto"/>
              <w:bottom w:val="single" w:sz="4" w:space="0" w:color="auto"/>
              <w:right w:val="single" w:sz="4" w:space="0" w:color="auto"/>
            </w:tcBorders>
          </w:tcPr>
          <w:p w14:paraId="75817DC8" w14:textId="77777777" w:rsidR="002D6CDE" w:rsidRPr="0063119C" w:rsidRDefault="002D6CDE" w:rsidP="000D11A8">
            <w:pPr>
              <w:jc w:val="center"/>
              <w:rPr>
                <w:rFonts w:eastAsia="Calibri"/>
              </w:rPr>
            </w:pPr>
            <w:r w:rsidRPr="0063119C">
              <w:rPr>
                <w:rFonts w:eastAsia="Calibri"/>
              </w:rPr>
              <w:t>4 kl.</w:t>
            </w:r>
          </w:p>
        </w:tc>
        <w:tc>
          <w:tcPr>
            <w:tcW w:w="1984" w:type="dxa"/>
            <w:tcBorders>
              <w:top w:val="single" w:sz="4" w:space="0" w:color="auto"/>
              <w:left w:val="single" w:sz="4" w:space="0" w:color="auto"/>
              <w:bottom w:val="single" w:sz="4" w:space="0" w:color="auto"/>
              <w:right w:val="single" w:sz="4" w:space="0" w:color="auto"/>
            </w:tcBorders>
          </w:tcPr>
          <w:p w14:paraId="03C363F6" w14:textId="77777777" w:rsidR="002D6CDE" w:rsidRPr="0063119C" w:rsidRDefault="002D6CDE" w:rsidP="000D11A8">
            <w:pPr>
              <w:jc w:val="center"/>
              <w:rPr>
                <w:rFonts w:eastAsia="Calibri"/>
              </w:rPr>
            </w:pPr>
            <w:r w:rsidRPr="0063119C">
              <w:rPr>
                <w:rFonts w:eastAsia="Calibri"/>
              </w:rPr>
              <w:t>6 kl.</w:t>
            </w:r>
          </w:p>
        </w:tc>
        <w:tc>
          <w:tcPr>
            <w:tcW w:w="2095" w:type="dxa"/>
            <w:tcBorders>
              <w:top w:val="single" w:sz="4" w:space="0" w:color="auto"/>
              <w:left w:val="single" w:sz="4" w:space="0" w:color="auto"/>
              <w:bottom w:val="single" w:sz="4" w:space="0" w:color="auto"/>
              <w:right w:val="single" w:sz="4" w:space="0" w:color="auto"/>
            </w:tcBorders>
          </w:tcPr>
          <w:p w14:paraId="79DE830B" w14:textId="77777777" w:rsidR="002D6CDE" w:rsidRPr="0063119C" w:rsidRDefault="002D6CDE" w:rsidP="000D11A8">
            <w:pPr>
              <w:jc w:val="center"/>
              <w:rPr>
                <w:rFonts w:eastAsia="Calibri"/>
              </w:rPr>
            </w:pPr>
            <w:r w:rsidRPr="0063119C">
              <w:rPr>
                <w:rFonts w:eastAsia="Calibri"/>
              </w:rPr>
              <w:t>8 kl.</w:t>
            </w:r>
          </w:p>
        </w:tc>
      </w:tr>
      <w:tr w:rsidR="008A10CD" w:rsidRPr="0063119C" w14:paraId="03001A36"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5065349D" w14:textId="77777777" w:rsidR="008A10CD" w:rsidRPr="0063119C" w:rsidRDefault="008A10CD" w:rsidP="008A10CD">
            <w:pPr>
              <w:rPr>
                <w:rFonts w:eastAsia="Calibri"/>
                <w:b/>
              </w:rPr>
            </w:pPr>
            <w:r w:rsidRPr="0063119C">
              <w:rPr>
                <w:rFonts w:eastAsia="Calibri"/>
                <w:b/>
              </w:rPr>
              <w:t>Matematika:</w:t>
            </w:r>
          </w:p>
        </w:tc>
        <w:tc>
          <w:tcPr>
            <w:tcW w:w="11480" w:type="dxa"/>
            <w:gridSpan w:val="6"/>
            <w:tcBorders>
              <w:top w:val="single" w:sz="4" w:space="0" w:color="auto"/>
              <w:left w:val="single" w:sz="4" w:space="0" w:color="auto"/>
              <w:bottom w:val="single" w:sz="4" w:space="0" w:color="auto"/>
              <w:right w:val="single" w:sz="4" w:space="0" w:color="auto"/>
            </w:tcBorders>
          </w:tcPr>
          <w:p w14:paraId="55A05595" w14:textId="77777777" w:rsidR="008A10CD" w:rsidRPr="0063119C" w:rsidRDefault="008A10CD" w:rsidP="000D11A8">
            <w:pPr>
              <w:jc w:val="center"/>
              <w:rPr>
                <w:rFonts w:eastAsia="Calibri"/>
              </w:rPr>
            </w:pPr>
          </w:p>
        </w:tc>
      </w:tr>
      <w:tr w:rsidR="002D6CDE" w:rsidRPr="0063119C" w14:paraId="33041029"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35FA3E5E" w14:textId="77777777" w:rsidR="002D6CDE" w:rsidRPr="0063119C" w:rsidRDefault="002D6CDE" w:rsidP="008A10CD">
            <w:pPr>
              <w:rPr>
                <w:rFonts w:eastAsia="Calibri"/>
              </w:rPr>
            </w:pPr>
            <w:r w:rsidRPr="0063119C">
              <w:rPr>
                <w:rFonts w:eastAsia="Calibri"/>
              </w:rPr>
              <w:t>nepasiektas patenkinamas</w:t>
            </w:r>
          </w:p>
        </w:tc>
        <w:tc>
          <w:tcPr>
            <w:tcW w:w="1872" w:type="dxa"/>
            <w:tcBorders>
              <w:top w:val="single" w:sz="4" w:space="0" w:color="auto"/>
              <w:left w:val="single" w:sz="4" w:space="0" w:color="auto"/>
              <w:bottom w:val="single" w:sz="4" w:space="0" w:color="auto"/>
              <w:right w:val="single" w:sz="4" w:space="0" w:color="auto"/>
            </w:tcBorders>
            <w:hideMark/>
          </w:tcPr>
          <w:p w14:paraId="5C377131" w14:textId="77777777" w:rsidR="002D6CDE" w:rsidRPr="0063119C" w:rsidRDefault="002D6CDE" w:rsidP="000D11A8">
            <w:pPr>
              <w:jc w:val="center"/>
              <w:rPr>
                <w:rFonts w:eastAsia="Calibri"/>
              </w:rPr>
            </w:pPr>
            <w:r w:rsidRPr="0063119C">
              <w:rPr>
                <w:rFonts w:eastAsia="Calibri"/>
              </w:rPr>
              <w:t>-</w:t>
            </w:r>
          </w:p>
        </w:tc>
        <w:tc>
          <w:tcPr>
            <w:tcW w:w="1701" w:type="dxa"/>
            <w:tcBorders>
              <w:top w:val="single" w:sz="4" w:space="0" w:color="auto"/>
              <w:left w:val="single" w:sz="4" w:space="0" w:color="auto"/>
              <w:bottom w:val="single" w:sz="4" w:space="0" w:color="auto"/>
              <w:right w:val="single" w:sz="4" w:space="0" w:color="auto"/>
            </w:tcBorders>
          </w:tcPr>
          <w:p w14:paraId="55FE5BDC" w14:textId="77777777" w:rsidR="002D6CDE" w:rsidRPr="0063119C" w:rsidRDefault="002D6CDE" w:rsidP="000D11A8">
            <w:pPr>
              <w:jc w:val="center"/>
              <w:rPr>
                <w:rFonts w:eastAsia="Calibri"/>
              </w:rPr>
            </w:pPr>
            <w:r w:rsidRPr="0063119C">
              <w:rPr>
                <w:rFonts w:eastAsia="Calibri"/>
              </w:rPr>
              <w:t>8,2</w:t>
            </w:r>
          </w:p>
        </w:tc>
        <w:tc>
          <w:tcPr>
            <w:tcW w:w="1843" w:type="dxa"/>
            <w:tcBorders>
              <w:top w:val="single" w:sz="4" w:space="0" w:color="auto"/>
              <w:left w:val="single" w:sz="4" w:space="0" w:color="auto"/>
              <w:bottom w:val="single" w:sz="4" w:space="0" w:color="auto"/>
              <w:right w:val="single" w:sz="4" w:space="0" w:color="auto"/>
            </w:tcBorders>
          </w:tcPr>
          <w:p w14:paraId="1A16F8D1" w14:textId="77777777" w:rsidR="002D6CDE" w:rsidRPr="0063119C" w:rsidRDefault="002D6CDE" w:rsidP="000D11A8">
            <w:pPr>
              <w:jc w:val="center"/>
              <w:rPr>
                <w:rFonts w:eastAsia="Calibri"/>
              </w:rPr>
            </w:pPr>
            <w:r w:rsidRPr="0063119C">
              <w:rPr>
                <w:rFonts w:eastAsia="Calibri"/>
              </w:rPr>
              <w:t>18,0</w:t>
            </w:r>
          </w:p>
        </w:tc>
        <w:tc>
          <w:tcPr>
            <w:tcW w:w="1985" w:type="dxa"/>
            <w:tcBorders>
              <w:top w:val="single" w:sz="4" w:space="0" w:color="auto"/>
              <w:left w:val="single" w:sz="4" w:space="0" w:color="auto"/>
              <w:bottom w:val="single" w:sz="4" w:space="0" w:color="auto"/>
              <w:right w:val="single" w:sz="4" w:space="0" w:color="auto"/>
            </w:tcBorders>
          </w:tcPr>
          <w:p w14:paraId="7E5420FF" w14:textId="77777777" w:rsidR="002D6CDE" w:rsidRPr="0063119C" w:rsidRDefault="002D6CDE" w:rsidP="000D11A8">
            <w:pPr>
              <w:jc w:val="center"/>
              <w:rPr>
                <w:rFonts w:eastAsia="Calibri"/>
              </w:rPr>
            </w:pPr>
            <w:r w:rsidRPr="0063119C">
              <w:rPr>
                <w:rFonts w:eastAsia="Calibri"/>
              </w:rPr>
              <w:t>-</w:t>
            </w:r>
          </w:p>
        </w:tc>
        <w:tc>
          <w:tcPr>
            <w:tcW w:w="1984" w:type="dxa"/>
            <w:tcBorders>
              <w:top w:val="single" w:sz="4" w:space="0" w:color="auto"/>
              <w:left w:val="single" w:sz="4" w:space="0" w:color="auto"/>
              <w:bottom w:val="single" w:sz="4" w:space="0" w:color="auto"/>
              <w:right w:val="single" w:sz="4" w:space="0" w:color="auto"/>
            </w:tcBorders>
          </w:tcPr>
          <w:p w14:paraId="7C82C3E1" w14:textId="77777777" w:rsidR="002D6CDE" w:rsidRPr="0063119C" w:rsidRDefault="002D6CDE" w:rsidP="000D11A8">
            <w:pPr>
              <w:jc w:val="center"/>
              <w:rPr>
                <w:rFonts w:eastAsia="Calibri"/>
              </w:rPr>
            </w:pPr>
            <w:r w:rsidRPr="0063119C">
              <w:rPr>
                <w:rFonts w:eastAsia="Calibri"/>
              </w:rPr>
              <w:t>5,1</w:t>
            </w:r>
          </w:p>
        </w:tc>
        <w:tc>
          <w:tcPr>
            <w:tcW w:w="2095" w:type="dxa"/>
            <w:tcBorders>
              <w:top w:val="single" w:sz="4" w:space="0" w:color="auto"/>
              <w:left w:val="single" w:sz="4" w:space="0" w:color="auto"/>
              <w:bottom w:val="single" w:sz="4" w:space="0" w:color="auto"/>
              <w:right w:val="single" w:sz="4" w:space="0" w:color="auto"/>
            </w:tcBorders>
          </w:tcPr>
          <w:p w14:paraId="3FA188A6" w14:textId="77777777" w:rsidR="002D6CDE" w:rsidRPr="0063119C" w:rsidRDefault="002D6CDE" w:rsidP="000D11A8">
            <w:pPr>
              <w:jc w:val="center"/>
              <w:rPr>
                <w:rFonts w:eastAsia="Calibri"/>
              </w:rPr>
            </w:pPr>
            <w:r w:rsidRPr="0063119C">
              <w:rPr>
                <w:rFonts w:eastAsia="Calibri"/>
              </w:rPr>
              <w:t>25,4</w:t>
            </w:r>
          </w:p>
        </w:tc>
      </w:tr>
      <w:tr w:rsidR="002D6CDE" w:rsidRPr="0063119C" w14:paraId="03390638"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3DECD627" w14:textId="77777777" w:rsidR="002D6CDE" w:rsidRPr="0063119C" w:rsidRDefault="002D6CDE" w:rsidP="008A10CD">
            <w:pPr>
              <w:rPr>
                <w:rFonts w:eastAsia="Calibri"/>
              </w:rPr>
            </w:pPr>
            <w:r w:rsidRPr="0063119C">
              <w:rPr>
                <w:rFonts w:eastAsia="Calibri"/>
              </w:rPr>
              <w:t>patenkinamas</w:t>
            </w:r>
          </w:p>
        </w:tc>
        <w:tc>
          <w:tcPr>
            <w:tcW w:w="1872" w:type="dxa"/>
            <w:tcBorders>
              <w:top w:val="single" w:sz="4" w:space="0" w:color="auto"/>
              <w:left w:val="single" w:sz="4" w:space="0" w:color="auto"/>
              <w:bottom w:val="single" w:sz="4" w:space="0" w:color="auto"/>
              <w:right w:val="single" w:sz="4" w:space="0" w:color="auto"/>
            </w:tcBorders>
            <w:hideMark/>
          </w:tcPr>
          <w:p w14:paraId="41E0672A" w14:textId="77777777" w:rsidR="002D6CDE" w:rsidRPr="0063119C" w:rsidRDefault="002D6CDE" w:rsidP="000D11A8">
            <w:pPr>
              <w:jc w:val="center"/>
              <w:rPr>
                <w:rFonts w:eastAsia="Calibri"/>
              </w:rPr>
            </w:pPr>
            <w:r w:rsidRPr="0063119C">
              <w:rPr>
                <w:rFonts w:eastAsia="Calibri"/>
              </w:rPr>
              <w:t>20,8</w:t>
            </w:r>
          </w:p>
        </w:tc>
        <w:tc>
          <w:tcPr>
            <w:tcW w:w="1701" w:type="dxa"/>
            <w:tcBorders>
              <w:top w:val="single" w:sz="4" w:space="0" w:color="auto"/>
              <w:left w:val="single" w:sz="4" w:space="0" w:color="auto"/>
              <w:bottom w:val="single" w:sz="4" w:space="0" w:color="auto"/>
              <w:right w:val="single" w:sz="4" w:space="0" w:color="auto"/>
            </w:tcBorders>
          </w:tcPr>
          <w:p w14:paraId="58E29DA8" w14:textId="77777777" w:rsidR="002D6CDE" w:rsidRPr="0063119C" w:rsidRDefault="002D6CDE" w:rsidP="000D11A8">
            <w:pPr>
              <w:jc w:val="center"/>
              <w:rPr>
                <w:rFonts w:eastAsia="Calibri"/>
              </w:rPr>
            </w:pPr>
            <w:r w:rsidRPr="0063119C">
              <w:rPr>
                <w:rFonts w:eastAsia="Calibri"/>
              </w:rPr>
              <w:t>28,6</w:t>
            </w:r>
          </w:p>
        </w:tc>
        <w:tc>
          <w:tcPr>
            <w:tcW w:w="1843" w:type="dxa"/>
            <w:tcBorders>
              <w:top w:val="single" w:sz="4" w:space="0" w:color="auto"/>
              <w:left w:val="single" w:sz="4" w:space="0" w:color="auto"/>
              <w:bottom w:val="single" w:sz="4" w:space="0" w:color="auto"/>
              <w:right w:val="single" w:sz="4" w:space="0" w:color="auto"/>
            </w:tcBorders>
          </w:tcPr>
          <w:p w14:paraId="08C72959" w14:textId="77777777" w:rsidR="002D6CDE" w:rsidRPr="0063119C" w:rsidRDefault="002D6CDE" w:rsidP="000D11A8">
            <w:pPr>
              <w:jc w:val="center"/>
              <w:rPr>
                <w:rFonts w:eastAsia="Calibri"/>
              </w:rPr>
            </w:pPr>
            <w:r w:rsidRPr="0063119C">
              <w:rPr>
                <w:rFonts w:eastAsia="Calibri"/>
              </w:rPr>
              <w:t>54,0</w:t>
            </w:r>
          </w:p>
        </w:tc>
        <w:tc>
          <w:tcPr>
            <w:tcW w:w="1985" w:type="dxa"/>
            <w:tcBorders>
              <w:top w:val="single" w:sz="4" w:space="0" w:color="auto"/>
              <w:left w:val="single" w:sz="4" w:space="0" w:color="auto"/>
              <w:bottom w:val="single" w:sz="4" w:space="0" w:color="auto"/>
              <w:right w:val="single" w:sz="4" w:space="0" w:color="auto"/>
            </w:tcBorders>
          </w:tcPr>
          <w:p w14:paraId="5B8A03B6" w14:textId="77777777" w:rsidR="002D6CDE" w:rsidRPr="0063119C" w:rsidRDefault="002D6CDE" w:rsidP="000D11A8">
            <w:pPr>
              <w:jc w:val="center"/>
              <w:rPr>
                <w:rFonts w:eastAsia="Calibri"/>
              </w:rPr>
            </w:pPr>
            <w:r w:rsidRPr="0063119C">
              <w:rPr>
                <w:rFonts w:eastAsia="Calibri"/>
              </w:rPr>
              <w:t>5,8</w:t>
            </w:r>
          </w:p>
        </w:tc>
        <w:tc>
          <w:tcPr>
            <w:tcW w:w="1984" w:type="dxa"/>
            <w:tcBorders>
              <w:top w:val="single" w:sz="4" w:space="0" w:color="auto"/>
              <w:left w:val="single" w:sz="4" w:space="0" w:color="auto"/>
              <w:bottom w:val="single" w:sz="4" w:space="0" w:color="auto"/>
              <w:right w:val="single" w:sz="4" w:space="0" w:color="auto"/>
            </w:tcBorders>
          </w:tcPr>
          <w:p w14:paraId="58BD48CA" w14:textId="77777777" w:rsidR="002D6CDE" w:rsidRPr="0063119C" w:rsidRDefault="002D6CDE" w:rsidP="000D11A8">
            <w:pPr>
              <w:jc w:val="center"/>
              <w:rPr>
                <w:rFonts w:eastAsia="Calibri"/>
              </w:rPr>
            </w:pPr>
            <w:r w:rsidRPr="0063119C">
              <w:rPr>
                <w:rFonts w:eastAsia="Calibri"/>
              </w:rPr>
              <w:t>25,6</w:t>
            </w:r>
          </w:p>
        </w:tc>
        <w:tc>
          <w:tcPr>
            <w:tcW w:w="2095" w:type="dxa"/>
            <w:tcBorders>
              <w:top w:val="single" w:sz="4" w:space="0" w:color="auto"/>
              <w:left w:val="single" w:sz="4" w:space="0" w:color="auto"/>
              <w:bottom w:val="single" w:sz="4" w:space="0" w:color="auto"/>
              <w:right w:val="single" w:sz="4" w:space="0" w:color="auto"/>
            </w:tcBorders>
          </w:tcPr>
          <w:p w14:paraId="709E47E5" w14:textId="77777777" w:rsidR="002D6CDE" w:rsidRPr="0063119C" w:rsidRDefault="002D6CDE" w:rsidP="000D11A8">
            <w:pPr>
              <w:jc w:val="center"/>
              <w:rPr>
                <w:rFonts w:eastAsia="Calibri"/>
              </w:rPr>
            </w:pPr>
            <w:r w:rsidRPr="0063119C">
              <w:rPr>
                <w:rFonts w:eastAsia="Calibri"/>
              </w:rPr>
              <w:t>42,9</w:t>
            </w:r>
          </w:p>
        </w:tc>
      </w:tr>
      <w:tr w:rsidR="002D6CDE" w:rsidRPr="0063119C" w14:paraId="31500CFD"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3DB046B8" w14:textId="77777777" w:rsidR="002D6CDE" w:rsidRPr="0063119C" w:rsidRDefault="002D6CDE" w:rsidP="008A10CD">
            <w:pPr>
              <w:rPr>
                <w:rFonts w:eastAsia="Calibri"/>
              </w:rPr>
            </w:pPr>
            <w:r w:rsidRPr="0063119C">
              <w:rPr>
                <w:rFonts w:eastAsia="Calibri"/>
              </w:rPr>
              <w:t>pagrindinis</w:t>
            </w:r>
          </w:p>
        </w:tc>
        <w:tc>
          <w:tcPr>
            <w:tcW w:w="1872" w:type="dxa"/>
            <w:tcBorders>
              <w:top w:val="single" w:sz="4" w:space="0" w:color="auto"/>
              <w:left w:val="single" w:sz="4" w:space="0" w:color="auto"/>
              <w:bottom w:val="single" w:sz="4" w:space="0" w:color="auto"/>
              <w:right w:val="single" w:sz="4" w:space="0" w:color="auto"/>
            </w:tcBorders>
            <w:hideMark/>
          </w:tcPr>
          <w:p w14:paraId="2E95D96A" w14:textId="77777777" w:rsidR="002D6CDE" w:rsidRPr="0063119C" w:rsidRDefault="002D6CDE" w:rsidP="000D11A8">
            <w:pPr>
              <w:jc w:val="center"/>
              <w:rPr>
                <w:rFonts w:eastAsia="Calibri"/>
              </w:rPr>
            </w:pPr>
            <w:r w:rsidRPr="0063119C">
              <w:rPr>
                <w:rFonts w:eastAsia="Calibri"/>
              </w:rPr>
              <w:t>64,6</w:t>
            </w:r>
          </w:p>
        </w:tc>
        <w:tc>
          <w:tcPr>
            <w:tcW w:w="1701" w:type="dxa"/>
            <w:tcBorders>
              <w:top w:val="single" w:sz="4" w:space="0" w:color="auto"/>
              <w:left w:val="single" w:sz="4" w:space="0" w:color="auto"/>
              <w:bottom w:val="single" w:sz="4" w:space="0" w:color="auto"/>
              <w:right w:val="single" w:sz="4" w:space="0" w:color="auto"/>
            </w:tcBorders>
          </w:tcPr>
          <w:p w14:paraId="45C27673" w14:textId="77777777" w:rsidR="002D6CDE" w:rsidRPr="0063119C" w:rsidRDefault="002D6CDE" w:rsidP="000D11A8">
            <w:pPr>
              <w:jc w:val="center"/>
              <w:rPr>
                <w:rFonts w:eastAsia="Calibri"/>
              </w:rPr>
            </w:pPr>
            <w:r w:rsidRPr="0063119C">
              <w:rPr>
                <w:rFonts w:eastAsia="Calibri"/>
              </w:rPr>
              <w:t>51,0</w:t>
            </w:r>
          </w:p>
        </w:tc>
        <w:tc>
          <w:tcPr>
            <w:tcW w:w="1843" w:type="dxa"/>
            <w:tcBorders>
              <w:top w:val="single" w:sz="4" w:space="0" w:color="auto"/>
              <w:left w:val="single" w:sz="4" w:space="0" w:color="auto"/>
              <w:bottom w:val="single" w:sz="4" w:space="0" w:color="auto"/>
              <w:right w:val="single" w:sz="4" w:space="0" w:color="auto"/>
            </w:tcBorders>
          </w:tcPr>
          <w:p w14:paraId="5046E36E" w14:textId="77777777" w:rsidR="002D6CDE" w:rsidRPr="0063119C" w:rsidRDefault="002D6CDE" w:rsidP="000D11A8">
            <w:pPr>
              <w:jc w:val="center"/>
              <w:rPr>
                <w:rFonts w:eastAsia="Calibri"/>
              </w:rPr>
            </w:pPr>
            <w:r w:rsidRPr="0063119C">
              <w:rPr>
                <w:rFonts w:eastAsia="Calibri"/>
              </w:rPr>
              <w:t>26,0</w:t>
            </w:r>
          </w:p>
        </w:tc>
        <w:tc>
          <w:tcPr>
            <w:tcW w:w="1985" w:type="dxa"/>
            <w:tcBorders>
              <w:top w:val="single" w:sz="4" w:space="0" w:color="auto"/>
              <w:left w:val="single" w:sz="4" w:space="0" w:color="auto"/>
              <w:bottom w:val="single" w:sz="4" w:space="0" w:color="auto"/>
              <w:right w:val="single" w:sz="4" w:space="0" w:color="auto"/>
            </w:tcBorders>
          </w:tcPr>
          <w:p w14:paraId="4A8FE201" w14:textId="77777777" w:rsidR="002D6CDE" w:rsidRPr="0063119C" w:rsidRDefault="002D6CDE" w:rsidP="000D11A8">
            <w:pPr>
              <w:jc w:val="center"/>
              <w:rPr>
                <w:rFonts w:eastAsia="Calibri"/>
              </w:rPr>
            </w:pPr>
            <w:r w:rsidRPr="0063119C">
              <w:rPr>
                <w:rFonts w:eastAsia="Calibri"/>
              </w:rPr>
              <w:t>63,5</w:t>
            </w:r>
          </w:p>
        </w:tc>
        <w:tc>
          <w:tcPr>
            <w:tcW w:w="1984" w:type="dxa"/>
            <w:tcBorders>
              <w:top w:val="single" w:sz="4" w:space="0" w:color="auto"/>
              <w:left w:val="single" w:sz="4" w:space="0" w:color="auto"/>
              <w:bottom w:val="single" w:sz="4" w:space="0" w:color="auto"/>
              <w:right w:val="single" w:sz="4" w:space="0" w:color="auto"/>
            </w:tcBorders>
          </w:tcPr>
          <w:p w14:paraId="0CDE218C" w14:textId="77777777" w:rsidR="002D6CDE" w:rsidRPr="0063119C" w:rsidRDefault="002D6CDE" w:rsidP="000D11A8">
            <w:pPr>
              <w:jc w:val="center"/>
              <w:rPr>
                <w:rFonts w:eastAsia="Calibri"/>
              </w:rPr>
            </w:pPr>
            <w:r w:rsidRPr="0063119C">
              <w:rPr>
                <w:rFonts w:eastAsia="Calibri"/>
              </w:rPr>
              <w:t>38,5</w:t>
            </w:r>
          </w:p>
        </w:tc>
        <w:tc>
          <w:tcPr>
            <w:tcW w:w="2095" w:type="dxa"/>
            <w:tcBorders>
              <w:top w:val="single" w:sz="4" w:space="0" w:color="auto"/>
              <w:left w:val="single" w:sz="4" w:space="0" w:color="auto"/>
              <w:bottom w:val="single" w:sz="4" w:space="0" w:color="auto"/>
              <w:right w:val="single" w:sz="4" w:space="0" w:color="auto"/>
            </w:tcBorders>
          </w:tcPr>
          <w:p w14:paraId="40B9C1E4" w14:textId="77777777" w:rsidR="002D6CDE" w:rsidRPr="0063119C" w:rsidRDefault="002D6CDE" w:rsidP="000D11A8">
            <w:pPr>
              <w:jc w:val="center"/>
              <w:rPr>
                <w:rFonts w:eastAsia="Calibri"/>
              </w:rPr>
            </w:pPr>
            <w:r w:rsidRPr="0063119C">
              <w:rPr>
                <w:rFonts w:eastAsia="Calibri"/>
              </w:rPr>
              <w:t>20,6</w:t>
            </w:r>
          </w:p>
        </w:tc>
      </w:tr>
      <w:tr w:rsidR="002D6CDE" w:rsidRPr="0063119C" w14:paraId="332378C5"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670F127C" w14:textId="77777777" w:rsidR="002D6CDE" w:rsidRPr="0063119C" w:rsidRDefault="002D6CDE" w:rsidP="008A10CD">
            <w:pPr>
              <w:rPr>
                <w:rFonts w:eastAsia="Calibri"/>
              </w:rPr>
            </w:pPr>
            <w:r w:rsidRPr="0063119C">
              <w:rPr>
                <w:rFonts w:eastAsia="Calibri"/>
              </w:rPr>
              <w:t>aukštesnysis</w:t>
            </w:r>
          </w:p>
        </w:tc>
        <w:tc>
          <w:tcPr>
            <w:tcW w:w="1872" w:type="dxa"/>
            <w:tcBorders>
              <w:top w:val="single" w:sz="4" w:space="0" w:color="auto"/>
              <w:left w:val="single" w:sz="4" w:space="0" w:color="auto"/>
              <w:bottom w:val="single" w:sz="4" w:space="0" w:color="auto"/>
              <w:right w:val="single" w:sz="4" w:space="0" w:color="auto"/>
            </w:tcBorders>
            <w:hideMark/>
          </w:tcPr>
          <w:p w14:paraId="48451150" w14:textId="77777777" w:rsidR="002D6CDE" w:rsidRPr="0063119C" w:rsidRDefault="002D6CDE" w:rsidP="000D11A8">
            <w:pPr>
              <w:jc w:val="center"/>
              <w:rPr>
                <w:rFonts w:eastAsia="Calibri"/>
              </w:rPr>
            </w:pPr>
            <w:r w:rsidRPr="0063119C">
              <w:rPr>
                <w:rFonts w:eastAsia="Calibri"/>
              </w:rPr>
              <w:t>14,6</w:t>
            </w:r>
          </w:p>
        </w:tc>
        <w:tc>
          <w:tcPr>
            <w:tcW w:w="1701" w:type="dxa"/>
            <w:tcBorders>
              <w:top w:val="single" w:sz="4" w:space="0" w:color="auto"/>
              <w:left w:val="single" w:sz="4" w:space="0" w:color="auto"/>
              <w:bottom w:val="single" w:sz="4" w:space="0" w:color="auto"/>
              <w:right w:val="single" w:sz="4" w:space="0" w:color="auto"/>
            </w:tcBorders>
          </w:tcPr>
          <w:p w14:paraId="1CB603FB" w14:textId="77777777" w:rsidR="002D6CDE" w:rsidRPr="0063119C" w:rsidRDefault="002D6CDE" w:rsidP="000D11A8">
            <w:pPr>
              <w:jc w:val="center"/>
              <w:rPr>
                <w:rFonts w:eastAsia="Calibri"/>
              </w:rPr>
            </w:pPr>
            <w:r w:rsidRPr="0063119C">
              <w:rPr>
                <w:rFonts w:eastAsia="Calibri"/>
              </w:rPr>
              <w:t>12,2</w:t>
            </w:r>
          </w:p>
        </w:tc>
        <w:tc>
          <w:tcPr>
            <w:tcW w:w="1843" w:type="dxa"/>
            <w:tcBorders>
              <w:top w:val="single" w:sz="4" w:space="0" w:color="auto"/>
              <w:left w:val="single" w:sz="4" w:space="0" w:color="auto"/>
              <w:bottom w:val="single" w:sz="4" w:space="0" w:color="auto"/>
              <w:right w:val="single" w:sz="4" w:space="0" w:color="auto"/>
            </w:tcBorders>
          </w:tcPr>
          <w:p w14:paraId="0DC36677" w14:textId="77777777" w:rsidR="002D6CDE" w:rsidRPr="0063119C" w:rsidRDefault="002D6CDE" w:rsidP="000D11A8">
            <w:pPr>
              <w:jc w:val="center"/>
              <w:rPr>
                <w:rFonts w:eastAsia="Calibri"/>
              </w:rPr>
            </w:pPr>
            <w:r w:rsidRPr="0063119C">
              <w:rPr>
                <w:rFonts w:eastAsia="Calibri"/>
              </w:rPr>
              <w:t>2,0</w:t>
            </w:r>
          </w:p>
        </w:tc>
        <w:tc>
          <w:tcPr>
            <w:tcW w:w="1985" w:type="dxa"/>
            <w:tcBorders>
              <w:top w:val="single" w:sz="4" w:space="0" w:color="auto"/>
              <w:left w:val="single" w:sz="4" w:space="0" w:color="auto"/>
              <w:bottom w:val="single" w:sz="4" w:space="0" w:color="auto"/>
              <w:right w:val="single" w:sz="4" w:space="0" w:color="auto"/>
            </w:tcBorders>
          </w:tcPr>
          <w:p w14:paraId="1C3E9223" w14:textId="77777777" w:rsidR="002D6CDE" w:rsidRPr="0063119C" w:rsidRDefault="002D6CDE" w:rsidP="000D11A8">
            <w:pPr>
              <w:jc w:val="center"/>
              <w:rPr>
                <w:rFonts w:eastAsia="Calibri"/>
              </w:rPr>
            </w:pPr>
            <w:r w:rsidRPr="0063119C">
              <w:rPr>
                <w:rFonts w:eastAsia="Calibri"/>
              </w:rPr>
              <w:t>30,8</w:t>
            </w:r>
          </w:p>
        </w:tc>
        <w:tc>
          <w:tcPr>
            <w:tcW w:w="1984" w:type="dxa"/>
            <w:tcBorders>
              <w:top w:val="single" w:sz="4" w:space="0" w:color="auto"/>
              <w:left w:val="single" w:sz="4" w:space="0" w:color="auto"/>
              <w:bottom w:val="single" w:sz="4" w:space="0" w:color="auto"/>
              <w:right w:val="single" w:sz="4" w:space="0" w:color="auto"/>
            </w:tcBorders>
          </w:tcPr>
          <w:p w14:paraId="27791751" w14:textId="77777777" w:rsidR="002D6CDE" w:rsidRPr="0063119C" w:rsidRDefault="002D6CDE" w:rsidP="000D11A8">
            <w:pPr>
              <w:jc w:val="center"/>
              <w:rPr>
                <w:rFonts w:eastAsia="Calibri"/>
              </w:rPr>
            </w:pPr>
            <w:r w:rsidRPr="0063119C">
              <w:rPr>
                <w:rFonts w:eastAsia="Calibri"/>
              </w:rPr>
              <w:t>30,8</w:t>
            </w:r>
          </w:p>
        </w:tc>
        <w:tc>
          <w:tcPr>
            <w:tcW w:w="2095" w:type="dxa"/>
            <w:tcBorders>
              <w:top w:val="single" w:sz="4" w:space="0" w:color="auto"/>
              <w:left w:val="single" w:sz="4" w:space="0" w:color="auto"/>
              <w:bottom w:val="single" w:sz="4" w:space="0" w:color="auto"/>
              <w:right w:val="single" w:sz="4" w:space="0" w:color="auto"/>
            </w:tcBorders>
          </w:tcPr>
          <w:p w14:paraId="6B8046A8" w14:textId="77777777" w:rsidR="002D6CDE" w:rsidRPr="0063119C" w:rsidRDefault="002D6CDE" w:rsidP="000D11A8">
            <w:pPr>
              <w:jc w:val="center"/>
              <w:rPr>
                <w:rFonts w:eastAsia="Calibri"/>
              </w:rPr>
            </w:pPr>
            <w:r w:rsidRPr="0063119C">
              <w:rPr>
                <w:rFonts w:eastAsia="Calibri"/>
              </w:rPr>
              <w:t>11,1</w:t>
            </w:r>
          </w:p>
        </w:tc>
      </w:tr>
      <w:tr w:rsidR="002D6CDE" w:rsidRPr="0063119C" w14:paraId="6AC0708A"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72DCDA08" w14:textId="77777777" w:rsidR="002D6CDE" w:rsidRPr="0063119C" w:rsidRDefault="002D6CDE" w:rsidP="008A10CD">
            <w:pPr>
              <w:rPr>
                <w:rFonts w:eastAsia="Calibri"/>
                <w:b/>
              </w:rPr>
            </w:pPr>
            <w:r w:rsidRPr="0063119C">
              <w:rPr>
                <w:rFonts w:eastAsia="Calibri"/>
                <w:b/>
              </w:rPr>
              <w:lastRenderedPageBreak/>
              <w:t>Skaitymas:</w:t>
            </w:r>
          </w:p>
        </w:tc>
        <w:tc>
          <w:tcPr>
            <w:tcW w:w="11480" w:type="dxa"/>
            <w:gridSpan w:val="6"/>
            <w:tcBorders>
              <w:top w:val="single" w:sz="4" w:space="0" w:color="auto"/>
              <w:left w:val="single" w:sz="4" w:space="0" w:color="auto"/>
              <w:bottom w:val="single" w:sz="4" w:space="0" w:color="auto"/>
              <w:right w:val="single" w:sz="4" w:space="0" w:color="auto"/>
            </w:tcBorders>
          </w:tcPr>
          <w:p w14:paraId="1DA55527" w14:textId="77777777" w:rsidR="002D6CDE" w:rsidRPr="0063119C" w:rsidRDefault="002D6CDE" w:rsidP="000D11A8">
            <w:pPr>
              <w:jc w:val="center"/>
              <w:rPr>
                <w:rFonts w:eastAsia="Calibri"/>
              </w:rPr>
            </w:pPr>
          </w:p>
        </w:tc>
      </w:tr>
      <w:tr w:rsidR="002D6CDE" w:rsidRPr="0063119C" w14:paraId="56A2AA7A"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73AA40E3" w14:textId="77777777" w:rsidR="002D6CDE" w:rsidRPr="0063119C" w:rsidRDefault="002D6CDE" w:rsidP="008A10CD">
            <w:pPr>
              <w:rPr>
                <w:rFonts w:eastAsia="Calibri"/>
              </w:rPr>
            </w:pPr>
            <w:r w:rsidRPr="0063119C">
              <w:rPr>
                <w:rFonts w:eastAsia="Calibri"/>
              </w:rPr>
              <w:t>nepasiektas patenkinamas</w:t>
            </w:r>
          </w:p>
        </w:tc>
        <w:tc>
          <w:tcPr>
            <w:tcW w:w="1872" w:type="dxa"/>
            <w:tcBorders>
              <w:top w:val="single" w:sz="4" w:space="0" w:color="auto"/>
              <w:left w:val="single" w:sz="4" w:space="0" w:color="auto"/>
              <w:bottom w:val="single" w:sz="4" w:space="0" w:color="auto"/>
              <w:right w:val="single" w:sz="4" w:space="0" w:color="auto"/>
            </w:tcBorders>
            <w:hideMark/>
          </w:tcPr>
          <w:p w14:paraId="65882DBD" w14:textId="77777777" w:rsidR="002D6CDE" w:rsidRPr="0063119C" w:rsidRDefault="002D6CDE" w:rsidP="000D11A8">
            <w:pPr>
              <w:jc w:val="center"/>
              <w:rPr>
                <w:rFonts w:eastAsia="Calibri"/>
              </w:rPr>
            </w:pPr>
            <w:r w:rsidRPr="0063119C">
              <w:rPr>
                <w:rFonts w:eastAsia="Calibri"/>
              </w:rPr>
              <w:t>10,4</w:t>
            </w:r>
          </w:p>
        </w:tc>
        <w:tc>
          <w:tcPr>
            <w:tcW w:w="1701" w:type="dxa"/>
            <w:tcBorders>
              <w:top w:val="single" w:sz="4" w:space="0" w:color="auto"/>
              <w:left w:val="single" w:sz="4" w:space="0" w:color="auto"/>
              <w:bottom w:val="single" w:sz="4" w:space="0" w:color="auto"/>
              <w:right w:val="single" w:sz="4" w:space="0" w:color="auto"/>
            </w:tcBorders>
          </w:tcPr>
          <w:p w14:paraId="344F8D71" w14:textId="77777777" w:rsidR="002D6CDE" w:rsidRPr="0063119C" w:rsidRDefault="002D6CDE" w:rsidP="000D11A8">
            <w:pPr>
              <w:jc w:val="center"/>
              <w:rPr>
                <w:rFonts w:eastAsia="Calibri"/>
              </w:rPr>
            </w:pPr>
            <w:r w:rsidRPr="0063119C">
              <w:rPr>
                <w:rFonts w:eastAsia="Calibri"/>
              </w:rPr>
              <w:t>15,4</w:t>
            </w:r>
          </w:p>
        </w:tc>
        <w:tc>
          <w:tcPr>
            <w:tcW w:w="1843" w:type="dxa"/>
            <w:tcBorders>
              <w:top w:val="single" w:sz="4" w:space="0" w:color="auto"/>
              <w:left w:val="single" w:sz="4" w:space="0" w:color="auto"/>
              <w:bottom w:val="single" w:sz="4" w:space="0" w:color="auto"/>
              <w:right w:val="single" w:sz="4" w:space="0" w:color="auto"/>
            </w:tcBorders>
          </w:tcPr>
          <w:p w14:paraId="6AF20376" w14:textId="77777777" w:rsidR="002D6CDE" w:rsidRPr="0063119C" w:rsidRDefault="002D6CDE" w:rsidP="000D11A8">
            <w:pPr>
              <w:jc w:val="center"/>
              <w:rPr>
                <w:rFonts w:eastAsia="Calibri"/>
              </w:rPr>
            </w:pPr>
            <w:r w:rsidRPr="0063119C">
              <w:rPr>
                <w:rFonts w:eastAsia="Calibri"/>
              </w:rPr>
              <w:t>10,7</w:t>
            </w:r>
          </w:p>
        </w:tc>
        <w:tc>
          <w:tcPr>
            <w:tcW w:w="1985" w:type="dxa"/>
            <w:tcBorders>
              <w:top w:val="single" w:sz="4" w:space="0" w:color="auto"/>
              <w:left w:val="single" w:sz="4" w:space="0" w:color="auto"/>
              <w:bottom w:val="single" w:sz="4" w:space="0" w:color="auto"/>
              <w:right w:val="single" w:sz="4" w:space="0" w:color="auto"/>
            </w:tcBorders>
          </w:tcPr>
          <w:p w14:paraId="617BB6C8" w14:textId="77777777" w:rsidR="002D6CDE" w:rsidRPr="0063119C" w:rsidRDefault="002D6CDE" w:rsidP="000D11A8">
            <w:pPr>
              <w:jc w:val="center"/>
              <w:rPr>
                <w:rFonts w:eastAsia="Calibri"/>
              </w:rPr>
            </w:pPr>
            <w:r w:rsidRPr="0063119C">
              <w:rPr>
                <w:rFonts w:eastAsia="Calibri"/>
              </w:rPr>
              <w:t>-</w:t>
            </w:r>
          </w:p>
        </w:tc>
        <w:tc>
          <w:tcPr>
            <w:tcW w:w="1984" w:type="dxa"/>
            <w:tcBorders>
              <w:top w:val="single" w:sz="4" w:space="0" w:color="auto"/>
              <w:left w:val="single" w:sz="4" w:space="0" w:color="auto"/>
              <w:bottom w:val="single" w:sz="4" w:space="0" w:color="auto"/>
              <w:right w:val="single" w:sz="4" w:space="0" w:color="auto"/>
            </w:tcBorders>
          </w:tcPr>
          <w:p w14:paraId="62200CAB" w14:textId="77777777" w:rsidR="002D6CDE" w:rsidRPr="0063119C" w:rsidRDefault="002D6CDE" w:rsidP="000D11A8">
            <w:pPr>
              <w:jc w:val="center"/>
              <w:rPr>
                <w:rFonts w:eastAsia="Calibri"/>
              </w:rPr>
            </w:pPr>
            <w:r w:rsidRPr="0063119C">
              <w:rPr>
                <w:rFonts w:eastAsia="Calibri"/>
              </w:rPr>
              <w:t>-</w:t>
            </w:r>
          </w:p>
        </w:tc>
        <w:tc>
          <w:tcPr>
            <w:tcW w:w="2095" w:type="dxa"/>
            <w:tcBorders>
              <w:top w:val="single" w:sz="4" w:space="0" w:color="auto"/>
              <w:left w:val="single" w:sz="4" w:space="0" w:color="auto"/>
              <w:bottom w:val="single" w:sz="4" w:space="0" w:color="auto"/>
              <w:right w:val="single" w:sz="4" w:space="0" w:color="auto"/>
            </w:tcBorders>
          </w:tcPr>
          <w:p w14:paraId="0292D930" w14:textId="77777777" w:rsidR="002D6CDE" w:rsidRPr="0063119C" w:rsidRDefault="002D6CDE" w:rsidP="000D11A8">
            <w:pPr>
              <w:jc w:val="center"/>
              <w:rPr>
                <w:rFonts w:eastAsia="Calibri"/>
              </w:rPr>
            </w:pPr>
          </w:p>
        </w:tc>
      </w:tr>
      <w:tr w:rsidR="002D6CDE" w:rsidRPr="0063119C" w14:paraId="2EBAA5A8"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3972F253" w14:textId="77777777" w:rsidR="002D6CDE" w:rsidRPr="0063119C" w:rsidRDefault="002D6CDE" w:rsidP="008A10CD">
            <w:pPr>
              <w:rPr>
                <w:rFonts w:eastAsia="Calibri"/>
              </w:rPr>
            </w:pPr>
            <w:r w:rsidRPr="0063119C">
              <w:rPr>
                <w:rFonts w:eastAsia="Calibri"/>
              </w:rPr>
              <w:t>patenkinamas</w:t>
            </w:r>
          </w:p>
        </w:tc>
        <w:tc>
          <w:tcPr>
            <w:tcW w:w="1872" w:type="dxa"/>
            <w:tcBorders>
              <w:top w:val="single" w:sz="4" w:space="0" w:color="auto"/>
              <w:left w:val="single" w:sz="4" w:space="0" w:color="auto"/>
              <w:bottom w:val="single" w:sz="4" w:space="0" w:color="auto"/>
              <w:right w:val="single" w:sz="4" w:space="0" w:color="auto"/>
            </w:tcBorders>
            <w:hideMark/>
          </w:tcPr>
          <w:p w14:paraId="09C72921" w14:textId="77777777" w:rsidR="002D6CDE" w:rsidRPr="0063119C" w:rsidRDefault="002D6CDE" w:rsidP="000D11A8">
            <w:pPr>
              <w:jc w:val="center"/>
              <w:rPr>
                <w:rFonts w:eastAsia="Calibri"/>
              </w:rPr>
            </w:pPr>
            <w:r w:rsidRPr="0063119C">
              <w:rPr>
                <w:rFonts w:eastAsia="Calibri"/>
              </w:rPr>
              <w:t>43,8</w:t>
            </w:r>
          </w:p>
        </w:tc>
        <w:tc>
          <w:tcPr>
            <w:tcW w:w="1701" w:type="dxa"/>
            <w:tcBorders>
              <w:top w:val="single" w:sz="4" w:space="0" w:color="auto"/>
              <w:left w:val="single" w:sz="4" w:space="0" w:color="auto"/>
              <w:bottom w:val="single" w:sz="4" w:space="0" w:color="auto"/>
              <w:right w:val="single" w:sz="4" w:space="0" w:color="auto"/>
            </w:tcBorders>
          </w:tcPr>
          <w:p w14:paraId="38819BB3" w14:textId="77777777" w:rsidR="002D6CDE" w:rsidRPr="0063119C" w:rsidRDefault="002D6CDE" w:rsidP="000D11A8">
            <w:pPr>
              <w:jc w:val="center"/>
              <w:rPr>
                <w:rFonts w:eastAsia="Calibri"/>
              </w:rPr>
            </w:pPr>
            <w:r w:rsidRPr="0063119C">
              <w:rPr>
                <w:rFonts w:eastAsia="Calibri"/>
              </w:rPr>
              <w:t>42,3</w:t>
            </w:r>
          </w:p>
        </w:tc>
        <w:tc>
          <w:tcPr>
            <w:tcW w:w="1843" w:type="dxa"/>
            <w:tcBorders>
              <w:top w:val="single" w:sz="4" w:space="0" w:color="auto"/>
              <w:left w:val="single" w:sz="4" w:space="0" w:color="auto"/>
              <w:bottom w:val="single" w:sz="4" w:space="0" w:color="auto"/>
              <w:right w:val="single" w:sz="4" w:space="0" w:color="auto"/>
            </w:tcBorders>
          </w:tcPr>
          <w:p w14:paraId="5F3EEB28" w14:textId="77777777" w:rsidR="002D6CDE" w:rsidRPr="0063119C" w:rsidRDefault="002D6CDE" w:rsidP="000D11A8">
            <w:pPr>
              <w:jc w:val="center"/>
              <w:rPr>
                <w:rFonts w:eastAsia="Calibri"/>
              </w:rPr>
            </w:pPr>
            <w:r w:rsidRPr="0063119C">
              <w:rPr>
                <w:rFonts w:eastAsia="Calibri"/>
              </w:rPr>
              <w:t>40,4</w:t>
            </w:r>
          </w:p>
        </w:tc>
        <w:tc>
          <w:tcPr>
            <w:tcW w:w="1985" w:type="dxa"/>
            <w:tcBorders>
              <w:top w:val="single" w:sz="4" w:space="0" w:color="auto"/>
              <w:left w:val="single" w:sz="4" w:space="0" w:color="auto"/>
              <w:bottom w:val="single" w:sz="4" w:space="0" w:color="auto"/>
              <w:right w:val="single" w:sz="4" w:space="0" w:color="auto"/>
            </w:tcBorders>
          </w:tcPr>
          <w:p w14:paraId="0BD0422A" w14:textId="77777777" w:rsidR="002D6CDE" w:rsidRPr="0063119C" w:rsidRDefault="002D6CDE" w:rsidP="000D11A8">
            <w:pPr>
              <w:jc w:val="center"/>
              <w:rPr>
                <w:rFonts w:eastAsia="Calibri"/>
              </w:rPr>
            </w:pPr>
            <w:r w:rsidRPr="0063119C">
              <w:rPr>
                <w:rFonts w:eastAsia="Calibri"/>
              </w:rPr>
              <w:t>26,5</w:t>
            </w:r>
          </w:p>
        </w:tc>
        <w:tc>
          <w:tcPr>
            <w:tcW w:w="1984" w:type="dxa"/>
            <w:tcBorders>
              <w:top w:val="single" w:sz="4" w:space="0" w:color="auto"/>
              <w:left w:val="single" w:sz="4" w:space="0" w:color="auto"/>
              <w:bottom w:val="single" w:sz="4" w:space="0" w:color="auto"/>
              <w:right w:val="single" w:sz="4" w:space="0" w:color="auto"/>
            </w:tcBorders>
          </w:tcPr>
          <w:p w14:paraId="4F86F68F" w14:textId="77777777" w:rsidR="002D6CDE" w:rsidRPr="0063119C" w:rsidRDefault="002D6CDE" w:rsidP="000D11A8">
            <w:pPr>
              <w:jc w:val="center"/>
              <w:rPr>
                <w:rFonts w:eastAsia="Calibri"/>
              </w:rPr>
            </w:pPr>
            <w:r w:rsidRPr="0063119C">
              <w:rPr>
                <w:rFonts w:eastAsia="Calibri"/>
              </w:rPr>
              <w:t>12,8</w:t>
            </w:r>
          </w:p>
        </w:tc>
        <w:tc>
          <w:tcPr>
            <w:tcW w:w="2095" w:type="dxa"/>
            <w:tcBorders>
              <w:top w:val="single" w:sz="4" w:space="0" w:color="auto"/>
              <w:left w:val="single" w:sz="4" w:space="0" w:color="auto"/>
              <w:bottom w:val="single" w:sz="4" w:space="0" w:color="auto"/>
              <w:right w:val="single" w:sz="4" w:space="0" w:color="auto"/>
            </w:tcBorders>
          </w:tcPr>
          <w:p w14:paraId="07ADB9B9" w14:textId="77777777" w:rsidR="002D6CDE" w:rsidRPr="0063119C" w:rsidRDefault="002D6CDE" w:rsidP="000D11A8">
            <w:pPr>
              <w:jc w:val="center"/>
              <w:rPr>
                <w:rFonts w:eastAsia="Calibri"/>
              </w:rPr>
            </w:pPr>
          </w:p>
        </w:tc>
      </w:tr>
      <w:tr w:rsidR="002D6CDE" w:rsidRPr="0063119C" w14:paraId="3BEE6E82"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4971E164" w14:textId="77777777" w:rsidR="002D6CDE" w:rsidRPr="0063119C" w:rsidRDefault="002D6CDE" w:rsidP="008A10CD">
            <w:pPr>
              <w:rPr>
                <w:rFonts w:eastAsia="Calibri"/>
              </w:rPr>
            </w:pPr>
            <w:r w:rsidRPr="0063119C">
              <w:rPr>
                <w:rFonts w:eastAsia="Calibri"/>
              </w:rPr>
              <w:t>pagrindinis</w:t>
            </w:r>
          </w:p>
        </w:tc>
        <w:tc>
          <w:tcPr>
            <w:tcW w:w="1872" w:type="dxa"/>
            <w:tcBorders>
              <w:top w:val="single" w:sz="4" w:space="0" w:color="auto"/>
              <w:left w:val="single" w:sz="4" w:space="0" w:color="auto"/>
              <w:bottom w:val="single" w:sz="4" w:space="0" w:color="auto"/>
              <w:right w:val="single" w:sz="4" w:space="0" w:color="auto"/>
            </w:tcBorders>
            <w:hideMark/>
          </w:tcPr>
          <w:p w14:paraId="30E09E7C" w14:textId="77777777" w:rsidR="002D6CDE" w:rsidRPr="0063119C" w:rsidRDefault="002D6CDE" w:rsidP="000D11A8">
            <w:pPr>
              <w:jc w:val="center"/>
              <w:rPr>
                <w:rFonts w:eastAsia="Calibri"/>
              </w:rPr>
            </w:pPr>
            <w:r w:rsidRPr="0063119C">
              <w:rPr>
                <w:rFonts w:eastAsia="Calibri"/>
              </w:rPr>
              <w:t>35,4</w:t>
            </w:r>
          </w:p>
        </w:tc>
        <w:tc>
          <w:tcPr>
            <w:tcW w:w="1701" w:type="dxa"/>
            <w:tcBorders>
              <w:top w:val="single" w:sz="4" w:space="0" w:color="auto"/>
              <w:left w:val="single" w:sz="4" w:space="0" w:color="auto"/>
              <w:bottom w:val="single" w:sz="4" w:space="0" w:color="auto"/>
              <w:right w:val="single" w:sz="4" w:space="0" w:color="auto"/>
            </w:tcBorders>
          </w:tcPr>
          <w:p w14:paraId="342CB6C4" w14:textId="77777777" w:rsidR="002D6CDE" w:rsidRPr="0063119C" w:rsidRDefault="002D6CDE" w:rsidP="000D11A8">
            <w:pPr>
              <w:jc w:val="center"/>
              <w:rPr>
                <w:rFonts w:eastAsia="Calibri"/>
              </w:rPr>
            </w:pPr>
            <w:r w:rsidRPr="0063119C">
              <w:rPr>
                <w:rFonts w:eastAsia="Calibri"/>
              </w:rPr>
              <w:t>32,7</w:t>
            </w:r>
          </w:p>
        </w:tc>
        <w:tc>
          <w:tcPr>
            <w:tcW w:w="1843" w:type="dxa"/>
            <w:tcBorders>
              <w:top w:val="single" w:sz="4" w:space="0" w:color="auto"/>
              <w:left w:val="single" w:sz="4" w:space="0" w:color="auto"/>
              <w:bottom w:val="single" w:sz="4" w:space="0" w:color="auto"/>
              <w:right w:val="single" w:sz="4" w:space="0" w:color="auto"/>
            </w:tcBorders>
          </w:tcPr>
          <w:p w14:paraId="326C4E20" w14:textId="77777777" w:rsidR="002D6CDE" w:rsidRPr="0063119C" w:rsidRDefault="002D6CDE" w:rsidP="000D11A8">
            <w:pPr>
              <w:jc w:val="center"/>
              <w:rPr>
                <w:rFonts w:eastAsia="Calibri"/>
              </w:rPr>
            </w:pPr>
            <w:r w:rsidRPr="0063119C">
              <w:rPr>
                <w:rFonts w:eastAsia="Calibri"/>
              </w:rPr>
              <w:t>34,0</w:t>
            </w:r>
          </w:p>
        </w:tc>
        <w:tc>
          <w:tcPr>
            <w:tcW w:w="1985" w:type="dxa"/>
            <w:tcBorders>
              <w:top w:val="single" w:sz="4" w:space="0" w:color="auto"/>
              <w:left w:val="single" w:sz="4" w:space="0" w:color="auto"/>
              <w:bottom w:val="single" w:sz="4" w:space="0" w:color="auto"/>
              <w:right w:val="single" w:sz="4" w:space="0" w:color="auto"/>
            </w:tcBorders>
          </w:tcPr>
          <w:p w14:paraId="7FFE020E" w14:textId="77777777" w:rsidR="002D6CDE" w:rsidRPr="0063119C" w:rsidRDefault="002D6CDE" w:rsidP="000D11A8">
            <w:pPr>
              <w:jc w:val="center"/>
              <w:rPr>
                <w:rFonts w:eastAsia="Calibri"/>
              </w:rPr>
            </w:pPr>
            <w:r w:rsidRPr="0063119C">
              <w:rPr>
                <w:rFonts w:eastAsia="Calibri"/>
              </w:rPr>
              <w:t>49,0</w:t>
            </w:r>
          </w:p>
        </w:tc>
        <w:tc>
          <w:tcPr>
            <w:tcW w:w="1984" w:type="dxa"/>
            <w:tcBorders>
              <w:top w:val="single" w:sz="4" w:space="0" w:color="auto"/>
              <w:left w:val="single" w:sz="4" w:space="0" w:color="auto"/>
              <w:bottom w:val="single" w:sz="4" w:space="0" w:color="auto"/>
              <w:right w:val="single" w:sz="4" w:space="0" w:color="auto"/>
            </w:tcBorders>
          </w:tcPr>
          <w:p w14:paraId="4EA1CA85" w14:textId="77777777" w:rsidR="002D6CDE" w:rsidRPr="0063119C" w:rsidRDefault="002D6CDE" w:rsidP="000D11A8">
            <w:pPr>
              <w:jc w:val="center"/>
              <w:rPr>
                <w:rFonts w:eastAsia="Calibri"/>
              </w:rPr>
            </w:pPr>
            <w:r w:rsidRPr="0063119C">
              <w:rPr>
                <w:rFonts w:eastAsia="Calibri"/>
              </w:rPr>
              <w:t>38,5</w:t>
            </w:r>
          </w:p>
        </w:tc>
        <w:tc>
          <w:tcPr>
            <w:tcW w:w="2095" w:type="dxa"/>
            <w:tcBorders>
              <w:top w:val="single" w:sz="4" w:space="0" w:color="auto"/>
              <w:left w:val="single" w:sz="4" w:space="0" w:color="auto"/>
              <w:bottom w:val="single" w:sz="4" w:space="0" w:color="auto"/>
              <w:right w:val="single" w:sz="4" w:space="0" w:color="auto"/>
            </w:tcBorders>
          </w:tcPr>
          <w:p w14:paraId="2FE33ED6" w14:textId="77777777" w:rsidR="002D6CDE" w:rsidRPr="0063119C" w:rsidRDefault="002D6CDE" w:rsidP="000D11A8">
            <w:pPr>
              <w:jc w:val="center"/>
              <w:rPr>
                <w:rFonts w:eastAsia="Calibri"/>
              </w:rPr>
            </w:pPr>
          </w:p>
        </w:tc>
      </w:tr>
      <w:tr w:rsidR="002D6CDE" w:rsidRPr="0063119C" w14:paraId="7662F4C9"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4512581A" w14:textId="77777777" w:rsidR="002D6CDE" w:rsidRPr="0063119C" w:rsidRDefault="002D6CDE" w:rsidP="008A10CD">
            <w:pPr>
              <w:rPr>
                <w:rFonts w:eastAsia="Calibri"/>
              </w:rPr>
            </w:pPr>
            <w:r w:rsidRPr="0063119C">
              <w:rPr>
                <w:rFonts w:eastAsia="Calibri"/>
              </w:rPr>
              <w:t>aukštesnysis</w:t>
            </w:r>
          </w:p>
        </w:tc>
        <w:tc>
          <w:tcPr>
            <w:tcW w:w="1872" w:type="dxa"/>
            <w:tcBorders>
              <w:top w:val="single" w:sz="4" w:space="0" w:color="auto"/>
              <w:left w:val="single" w:sz="4" w:space="0" w:color="auto"/>
              <w:bottom w:val="single" w:sz="4" w:space="0" w:color="auto"/>
              <w:right w:val="single" w:sz="4" w:space="0" w:color="auto"/>
            </w:tcBorders>
            <w:hideMark/>
          </w:tcPr>
          <w:p w14:paraId="6BCAC658" w14:textId="77777777" w:rsidR="002D6CDE" w:rsidRPr="0063119C" w:rsidRDefault="002D6CDE" w:rsidP="000D11A8">
            <w:pPr>
              <w:jc w:val="center"/>
              <w:rPr>
                <w:rFonts w:eastAsia="Calibri"/>
              </w:rPr>
            </w:pPr>
            <w:r w:rsidRPr="0063119C">
              <w:rPr>
                <w:rFonts w:eastAsia="Calibri"/>
              </w:rPr>
              <w:t>10,4</w:t>
            </w:r>
          </w:p>
        </w:tc>
        <w:tc>
          <w:tcPr>
            <w:tcW w:w="1701" w:type="dxa"/>
            <w:tcBorders>
              <w:top w:val="single" w:sz="4" w:space="0" w:color="auto"/>
              <w:left w:val="single" w:sz="4" w:space="0" w:color="auto"/>
              <w:bottom w:val="single" w:sz="4" w:space="0" w:color="auto"/>
              <w:right w:val="single" w:sz="4" w:space="0" w:color="auto"/>
            </w:tcBorders>
          </w:tcPr>
          <w:p w14:paraId="5D280332" w14:textId="77777777" w:rsidR="002D6CDE" w:rsidRPr="0063119C" w:rsidRDefault="002D6CDE" w:rsidP="000D11A8">
            <w:pPr>
              <w:jc w:val="center"/>
              <w:rPr>
                <w:rFonts w:eastAsia="Calibri"/>
              </w:rPr>
            </w:pPr>
            <w:r w:rsidRPr="0063119C">
              <w:rPr>
                <w:rFonts w:eastAsia="Calibri"/>
              </w:rPr>
              <w:t>9,6</w:t>
            </w:r>
          </w:p>
        </w:tc>
        <w:tc>
          <w:tcPr>
            <w:tcW w:w="1843" w:type="dxa"/>
            <w:tcBorders>
              <w:top w:val="single" w:sz="4" w:space="0" w:color="auto"/>
              <w:left w:val="single" w:sz="4" w:space="0" w:color="auto"/>
              <w:bottom w:val="single" w:sz="4" w:space="0" w:color="auto"/>
              <w:right w:val="single" w:sz="4" w:space="0" w:color="auto"/>
            </w:tcBorders>
          </w:tcPr>
          <w:p w14:paraId="630F7E49" w14:textId="77777777" w:rsidR="002D6CDE" w:rsidRPr="0063119C" w:rsidRDefault="002D6CDE" w:rsidP="000D11A8">
            <w:pPr>
              <w:jc w:val="center"/>
              <w:rPr>
                <w:rFonts w:eastAsia="Calibri"/>
              </w:rPr>
            </w:pPr>
            <w:r w:rsidRPr="0063119C">
              <w:rPr>
                <w:rFonts w:eastAsia="Calibri"/>
              </w:rPr>
              <w:t>14,9</w:t>
            </w:r>
          </w:p>
        </w:tc>
        <w:tc>
          <w:tcPr>
            <w:tcW w:w="1985" w:type="dxa"/>
            <w:tcBorders>
              <w:top w:val="single" w:sz="4" w:space="0" w:color="auto"/>
              <w:left w:val="single" w:sz="4" w:space="0" w:color="auto"/>
              <w:bottom w:val="single" w:sz="4" w:space="0" w:color="auto"/>
              <w:right w:val="single" w:sz="4" w:space="0" w:color="auto"/>
            </w:tcBorders>
          </w:tcPr>
          <w:p w14:paraId="646CB0A7" w14:textId="77777777" w:rsidR="002D6CDE" w:rsidRPr="0063119C" w:rsidRDefault="002D6CDE" w:rsidP="000D11A8">
            <w:pPr>
              <w:jc w:val="center"/>
              <w:rPr>
                <w:rFonts w:eastAsia="Calibri"/>
              </w:rPr>
            </w:pPr>
            <w:r w:rsidRPr="0063119C">
              <w:rPr>
                <w:rFonts w:eastAsia="Calibri"/>
              </w:rPr>
              <w:t>24,5</w:t>
            </w:r>
          </w:p>
        </w:tc>
        <w:tc>
          <w:tcPr>
            <w:tcW w:w="1984" w:type="dxa"/>
            <w:tcBorders>
              <w:top w:val="single" w:sz="4" w:space="0" w:color="auto"/>
              <w:left w:val="single" w:sz="4" w:space="0" w:color="auto"/>
              <w:bottom w:val="single" w:sz="4" w:space="0" w:color="auto"/>
              <w:right w:val="single" w:sz="4" w:space="0" w:color="auto"/>
            </w:tcBorders>
          </w:tcPr>
          <w:p w14:paraId="38C1D35B" w14:textId="77777777" w:rsidR="002D6CDE" w:rsidRPr="0063119C" w:rsidRDefault="002D6CDE" w:rsidP="000D11A8">
            <w:pPr>
              <w:jc w:val="center"/>
              <w:rPr>
                <w:rFonts w:eastAsia="Calibri"/>
              </w:rPr>
            </w:pPr>
            <w:r w:rsidRPr="0063119C">
              <w:rPr>
                <w:rFonts w:eastAsia="Calibri"/>
              </w:rPr>
              <w:t>48,7</w:t>
            </w:r>
          </w:p>
        </w:tc>
        <w:tc>
          <w:tcPr>
            <w:tcW w:w="2095" w:type="dxa"/>
            <w:tcBorders>
              <w:top w:val="single" w:sz="4" w:space="0" w:color="auto"/>
              <w:left w:val="single" w:sz="4" w:space="0" w:color="auto"/>
              <w:bottom w:val="single" w:sz="4" w:space="0" w:color="auto"/>
              <w:right w:val="single" w:sz="4" w:space="0" w:color="auto"/>
            </w:tcBorders>
          </w:tcPr>
          <w:p w14:paraId="7ED617FB" w14:textId="77777777" w:rsidR="002D6CDE" w:rsidRPr="0063119C" w:rsidRDefault="002D6CDE" w:rsidP="000D11A8">
            <w:pPr>
              <w:jc w:val="center"/>
              <w:rPr>
                <w:rFonts w:eastAsia="Calibri"/>
              </w:rPr>
            </w:pPr>
          </w:p>
        </w:tc>
      </w:tr>
      <w:tr w:rsidR="002D6CDE" w:rsidRPr="0063119C" w14:paraId="25BCAD90"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4D55C5EB" w14:textId="77777777" w:rsidR="002D6CDE" w:rsidRPr="0063119C" w:rsidRDefault="002D6CDE" w:rsidP="008A10CD">
            <w:pPr>
              <w:rPr>
                <w:rFonts w:eastAsia="Calibri"/>
                <w:b/>
              </w:rPr>
            </w:pPr>
            <w:r w:rsidRPr="0063119C">
              <w:rPr>
                <w:rFonts w:eastAsia="Calibri"/>
                <w:b/>
              </w:rPr>
              <w:t>Rašymas:</w:t>
            </w:r>
          </w:p>
        </w:tc>
        <w:tc>
          <w:tcPr>
            <w:tcW w:w="11480" w:type="dxa"/>
            <w:gridSpan w:val="6"/>
            <w:tcBorders>
              <w:top w:val="single" w:sz="4" w:space="0" w:color="auto"/>
              <w:left w:val="single" w:sz="4" w:space="0" w:color="auto"/>
              <w:bottom w:val="single" w:sz="4" w:space="0" w:color="auto"/>
              <w:right w:val="single" w:sz="4" w:space="0" w:color="auto"/>
            </w:tcBorders>
          </w:tcPr>
          <w:p w14:paraId="6E96AECC" w14:textId="77777777" w:rsidR="002D6CDE" w:rsidRPr="0063119C" w:rsidRDefault="002D6CDE" w:rsidP="000D11A8">
            <w:pPr>
              <w:jc w:val="center"/>
              <w:rPr>
                <w:rFonts w:eastAsia="Calibri"/>
              </w:rPr>
            </w:pPr>
          </w:p>
        </w:tc>
      </w:tr>
      <w:tr w:rsidR="002D6CDE" w:rsidRPr="0063119C" w14:paraId="6330E293"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525B450E" w14:textId="77777777" w:rsidR="002D6CDE" w:rsidRPr="0063119C" w:rsidRDefault="002D6CDE" w:rsidP="008A10CD">
            <w:pPr>
              <w:rPr>
                <w:rFonts w:eastAsia="Calibri"/>
              </w:rPr>
            </w:pPr>
            <w:r w:rsidRPr="0063119C">
              <w:rPr>
                <w:rFonts w:eastAsia="Calibri"/>
              </w:rPr>
              <w:t>nepasiektas patenkinamas</w:t>
            </w:r>
          </w:p>
        </w:tc>
        <w:tc>
          <w:tcPr>
            <w:tcW w:w="1872" w:type="dxa"/>
            <w:tcBorders>
              <w:top w:val="single" w:sz="4" w:space="0" w:color="auto"/>
              <w:left w:val="single" w:sz="4" w:space="0" w:color="auto"/>
              <w:bottom w:val="single" w:sz="4" w:space="0" w:color="auto"/>
              <w:right w:val="single" w:sz="4" w:space="0" w:color="auto"/>
            </w:tcBorders>
            <w:hideMark/>
          </w:tcPr>
          <w:p w14:paraId="1274F877" w14:textId="77777777" w:rsidR="002D6CDE" w:rsidRPr="0063119C" w:rsidRDefault="002D6CDE" w:rsidP="000D11A8">
            <w:pPr>
              <w:jc w:val="center"/>
              <w:rPr>
                <w:rFonts w:eastAsia="Calibri"/>
              </w:rPr>
            </w:pPr>
            <w:r w:rsidRPr="0063119C">
              <w:rPr>
                <w:rFonts w:eastAsia="Calibri"/>
              </w:rPr>
              <w:t>2,0</w:t>
            </w:r>
          </w:p>
        </w:tc>
        <w:tc>
          <w:tcPr>
            <w:tcW w:w="1701" w:type="dxa"/>
            <w:tcBorders>
              <w:top w:val="single" w:sz="4" w:space="0" w:color="auto"/>
              <w:left w:val="single" w:sz="4" w:space="0" w:color="auto"/>
              <w:bottom w:val="single" w:sz="4" w:space="0" w:color="auto"/>
              <w:right w:val="single" w:sz="4" w:space="0" w:color="auto"/>
            </w:tcBorders>
          </w:tcPr>
          <w:p w14:paraId="2C6CA08F" w14:textId="77777777" w:rsidR="002D6CDE" w:rsidRPr="0063119C" w:rsidRDefault="002D6CDE" w:rsidP="000D11A8">
            <w:pPr>
              <w:jc w:val="center"/>
              <w:rPr>
                <w:rFonts w:eastAsia="Calibri"/>
              </w:rPr>
            </w:pPr>
            <w:r w:rsidRPr="0063119C">
              <w:rPr>
                <w:rFonts w:eastAsia="Calibri"/>
              </w:rPr>
              <w:t>17,3</w:t>
            </w:r>
          </w:p>
        </w:tc>
        <w:tc>
          <w:tcPr>
            <w:tcW w:w="1843" w:type="dxa"/>
            <w:tcBorders>
              <w:top w:val="single" w:sz="4" w:space="0" w:color="auto"/>
              <w:left w:val="single" w:sz="4" w:space="0" w:color="auto"/>
              <w:bottom w:val="single" w:sz="4" w:space="0" w:color="auto"/>
              <w:right w:val="single" w:sz="4" w:space="0" w:color="auto"/>
            </w:tcBorders>
          </w:tcPr>
          <w:p w14:paraId="5E5851AF" w14:textId="77777777" w:rsidR="002D6CDE" w:rsidRPr="0063119C" w:rsidRDefault="002D6CDE" w:rsidP="000D11A8">
            <w:pPr>
              <w:jc w:val="center"/>
              <w:rPr>
                <w:rFonts w:eastAsia="Calibri"/>
              </w:rPr>
            </w:pPr>
            <w:r w:rsidRPr="0063119C">
              <w:rPr>
                <w:rFonts w:eastAsia="Calibri"/>
              </w:rPr>
              <w:t>8,2</w:t>
            </w:r>
          </w:p>
        </w:tc>
        <w:tc>
          <w:tcPr>
            <w:tcW w:w="1985" w:type="dxa"/>
            <w:tcBorders>
              <w:top w:val="single" w:sz="4" w:space="0" w:color="auto"/>
              <w:left w:val="single" w:sz="4" w:space="0" w:color="auto"/>
              <w:bottom w:val="single" w:sz="4" w:space="0" w:color="auto"/>
              <w:right w:val="single" w:sz="4" w:space="0" w:color="auto"/>
            </w:tcBorders>
          </w:tcPr>
          <w:p w14:paraId="7D428834" w14:textId="77777777" w:rsidR="002D6CDE" w:rsidRPr="0063119C" w:rsidRDefault="002D6CDE" w:rsidP="000D11A8">
            <w:pPr>
              <w:jc w:val="center"/>
              <w:rPr>
                <w:rFonts w:eastAsia="Calibri"/>
              </w:rPr>
            </w:pPr>
            <w:r w:rsidRPr="0063119C">
              <w:rPr>
                <w:rFonts w:eastAsia="Calibri"/>
              </w:rPr>
              <w:t>4,0</w:t>
            </w:r>
          </w:p>
        </w:tc>
        <w:tc>
          <w:tcPr>
            <w:tcW w:w="1984" w:type="dxa"/>
            <w:tcBorders>
              <w:top w:val="single" w:sz="4" w:space="0" w:color="auto"/>
              <w:left w:val="single" w:sz="4" w:space="0" w:color="auto"/>
              <w:bottom w:val="single" w:sz="4" w:space="0" w:color="auto"/>
              <w:right w:val="single" w:sz="4" w:space="0" w:color="auto"/>
            </w:tcBorders>
          </w:tcPr>
          <w:p w14:paraId="7C7026BA" w14:textId="77777777" w:rsidR="002D6CDE" w:rsidRPr="0063119C" w:rsidRDefault="002D6CDE" w:rsidP="000D11A8">
            <w:pPr>
              <w:jc w:val="center"/>
              <w:rPr>
                <w:rFonts w:eastAsia="Calibri"/>
              </w:rPr>
            </w:pPr>
            <w:r w:rsidRPr="0063119C">
              <w:rPr>
                <w:rFonts w:eastAsia="Calibri"/>
              </w:rPr>
              <w:t>-</w:t>
            </w:r>
          </w:p>
        </w:tc>
        <w:tc>
          <w:tcPr>
            <w:tcW w:w="2095" w:type="dxa"/>
            <w:tcBorders>
              <w:top w:val="single" w:sz="4" w:space="0" w:color="auto"/>
              <w:left w:val="single" w:sz="4" w:space="0" w:color="auto"/>
              <w:bottom w:val="single" w:sz="4" w:space="0" w:color="auto"/>
              <w:right w:val="single" w:sz="4" w:space="0" w:color="auto"/>
            </w:tcBorders>
          </w:tcPr>
          <w:p w14:paraId="758AA6E0" w14:textId="77777777" w:rsidR="002D6CDE" w:rsidRPr="0063119C" w:rsidRDefault="002D6CDE" w:rsidP="000D11A8">
            <w:pPr>
              <w:jc w:val="center"/>
              <w:rPr>
                <w:rFonts w:eastAsia="Calibri"/>
              </w:rPr>
            </w:pPr>
          </w:p>
        </w:tc>
      </w:tr>
      <w:tr w:rsidR="002D6CDE" w:rsidRPr="0063119C" w14:paraId="3ABD1F1A"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6570FD56" w14:textId="77777777" w:rsidR="002D6CDE" w:rsidRPr="0063119C" w:rsidRDefault="002D6CDE" w:rsidP="008A10CD">
            <w:pPr>
              <w:rPr>
                <w:rFonts w:eastAsia="Calibri"/>
              </w:rPr>
            </w:pPr>
            <w:r w:rsidRPr="0063119C">
              <w:rPr>
                <w:rFonts w:eastAsia="Calibri"/>
              </w:rPr>
              <w:t>patenkinamas</w:t>
            </w:r>
          </w:p>
        </w:tc>
        <w:tc>
          <w:tcPr>
            <w:tcW w:w="1872" w:type="dxa"/>
            <w:tcBorders>
              <w:top w:val="single" w:sz="4" w:space="0" w:color="auto"/>
              <w:left w:val="single" w:sz="4" w:space="0" w:color="auto"/>
              <w:bottom w:val="single" w:sz="4" w:space="0" w:color="auto"/>
              <w:right w:val="single" w:sz="4" w:space="0" w:color="auto"/>
            </w:tcBorders>
            <w:hideMark/>
          </w:tcPr>
          <w:p w14:paraId="3AB3C793" w14:textId="77777777" w:rsidR="002D6CDE" w:rsidRPr="0063119C" w:rsidRDefault="002D6CDE" w:rsidP="000D11A8">
            <w:pPr>
              <w:jc w:val="center"/>
              <w:rPr>
                <w:rFonts w:eastAsia="Calibri"/>
              </w:rPr>
            </w:pPr>
            <w:r w:rsidRPr="0063119C">
              <w:rPr>
                <w:rFonts w:eastAsia="Calibri"/>
              </w:rPr>
              <w:t>38,8</w:t>
            </w:r>
          </w:p>
        </w:tc>
        <w:tc>
          <w:tcPr>
            <w:tcW w:w="1701" w:type="dxa"/>
            <w:tcBorders>
              <w:top w:val="single" w:sz="4" w:space="0" w:color="auto"/>
              <w:left w:val="single" w:sz="4" w:space="0" w:color="auto"/>
              <w:bottom w:val="single" w:sz="4" w:space="0" w:color="auto"/>
              <w:right w:val="single" w:sz="4" w:space="0" w:color="auto"/>
            </w:tcBorders>
          </w:tcPr>
          <w:p w14:paraId="1DFC2B7F" w14:textId="77777777" w:rsidR="002D6CDE" w:rsidRPr="0063119C" w:rsidRDefault="002D6CDE" w:rsidP="000D11A8">
            <w:pPr>
              <w:jc w:val="center"/>
              <w:rPr>
                <w:rFonts w:eastAsia="Calibri"/>
              </w:rPr>
            </w:pPr>
            <w:r w:rsidRPr="0063119C">
              <w:rPr>
                <w:rFonts w:eastAsia="Calibri"/>
              </w:rPr>
              <w:t>36,5</w:t>
            </w:r>
          </w:p>
        </w:tc>
        <w:tc>
          <w:tcPr>
            <w:tcW w:w="1843" w:type="dxa"/>
            <w:tcBorders>
              <w:top w:val="single" w:sz="4" w:space="0" w:color="auto"/>
              <w:left w:val="single" w:sz="4" w:space="0" w:color="auto"/>
              <w:bottom w:val="single" w:sz="4" w:space="0" w:color="auto"/>
              <w:right w:val="single" w:sz="4" w:space="0" w:color="auto"/>
            </w:tcBorders>
          </w:tcPr>
          <w:p w14:paraId="6E1D597C" w14:textId="77777777" w:rsidR="002D6CDE" w:rsidRPr="0063119C" w:rsidRDefault="002D6CDE" w:rsidP="000D11A8">
            <w:pPr>
              <w:jc w:val="center"/>
              <w:rPr>
                <w:rFonts w:eastAsia="Calibri"/>
              </w:rPr>
            </w:pPr>
            <w:r w:rsidRPr="0063119C">
              <w:rPr>
                <w:rFonts w:eastAsia="Calibri"/>
              </w:rPr>
              <w:t>22,4</w:t>
            </w:r>
          </w:p>
        </w:tc>
        <w:tc>
          <w:tcPr>
            <w:tcW w:w="1985" w:type="dxa"/>
            <w:tcBorders>
              <w:top w:val="single" w:sz="4" w:space="0" w:color="auto"/>
              <w:left w:val="single" w:sz="4" w:space="0" w:color="auto"/>
              <w:bottom w:val="single" w:sz="4" w:space="0" w:color="auto"/>
              <w:right w:val="single" w:sz="4" w:space="0" w:color="auto"/>
            </w:tcBorders>
          </w:tcPr>
          <w:p w14:paraId="76FEECA5" w14:textId="77777777" w:rsidR="002D6CDE" w:rsidRPr="0063119C" w:rsidRDefault="002D6CDE" w:rsidP="000D11A8">
            <w:pPr>
              <w:jc w:val="center"/>
              <w:rPr>
                <w:rFonts w:eastAsia="Calibri"/>
              </w:rPr>
            </w:pPr>
            <w:r w:rsidRPr="0063119C">
              <w:rPr>
                <w:rFonts w:eastAsia="Calibri"/>
              </w:rPr>
              <w:t>24,0</w:t>
            </w:r>
          </w:p>
        </w:tc>
        <w:tc>
          <w:tcPr>
            <w:tcW w:w="1984" w:type="dxa"/>
            <w:tcBorders>
              <w:top w:val="single" w:sz="4" w:space="0" w:color="auto"/>
              <w:left w:val="single" w:sz="4" w:space="0" w:color="auto"/>
              <w:bottom w:val="single" w:sz="4" w:space="0" w:color="auto"/>
              <w:right w:val="single" w:sz="4" w:space="0" w:color="auto"/>
            </w:tcBorders>
          </w:tcPr>
          <w:p w14:paraId="2CC966DC" w14:textId="77777777" w:rsidR="002D6CDE" w:rsidRPr="0063119C" w:rsidRDefault="002D6CDE" w:rsidP="000D11A8">
            <w:pPr>
              <w:jc w:val="center"/>
              <w:rPr>
                <w:rFonts w:eastAsia="Calibri"/>
              </w:rPr>
            </w:pPr>
            <w:r w:rsidRPr="0063119C">
              <w:rPr>
                <w:rFonts w:eastAsia="Calibri"/>
              </w:rPr>
              <w:t>16,7</w:t>
            </w:r>
          </w:p>
        </w:tc>
        <w:tc>
          <w:tcPr>
            <w:tcW w:w="2095" w:type="dxa"/>
            <w:tcBorders>
              <w:top w:val="single" w:sz="4" w:space="0" w:color="auto"/>
              <w:left w:val="single" w:sz="4" w:space="0" w:color="auto"/>
              <w:bottom w:val="single" w:sz="4" w:space="0" w:color="auto"/>
              <w:right w:val="single" w:sz="4" w:space="0" w:color="auto"/>
            </w:tcBorders>
          </w:tcPr>
          <w:p w14:paraId="457BD592" w14:textId="77777777" w:rsidR="002D6CDE" w:rsidRPr="0063119C" w:rsidRDefault="002D6CDE" w:rsidP="000D11A8">
            <w:pPr>
              <w:jc w:val="center"/>
              <w:rPr>
                <w:rFonts w:eastAsia="Calibri"/>
              </w:rPr>
            </w:pPr>
          </w:p>
        </w:tc>
      </w:tr>
      <w:tr w:rsidR="002D6CDE" w:rsidRPr="0063119C" w14:paraId="7652BE3C"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045EF2DA" w14:textId="77777777" w:rsidR="002D6CDE" w:rsidRPr="0063119C" w:rsidRDefault="002D6CDE" w:rsidP="008A10CD">
            <w:pPr>
              <w:rPr>
                <w:rFonts w:eastAsia="Calibri"/>
              </w:rPr>
            </w:pPr>
            <w:r w:rsidRPr="0063119C">
              <w:rPr>
                <w:rFonts w:eastAsia="Calibri"/>
              </w:rPr>
              <w:t>pagrindinis</w:t>
            </w:r>
          </w:p>
        </w:tc>
        <w:tc>
          <w:tcPr>
            <w:tcW w:w="1872" w:type="dxa"/>
            <w:tcBorders>
              <w:top w:val="single" w:sz="4" w:space="0" w:color="auto"/>
              <w:left w:val="single" w:sz="4" w:space="0" w:color="auto"/>
              <w:bottom w:val="single" w:sz="4" w:space="0" w:color="auto"/>
              <w:right w:val="single" w:sz="4" w:space="0" w:color="auto"/>
            </w:tcBorders>
            <w:hideMark/>
          </w:tcPr>
          <w:p w14:paraId="499756D5" w14:textId="77777777" w:rsidR="002D6CDE" w:rsidRPr="0063119C" w:rsidRDefault="002D6CDE" w:rsidP="000D11A8">
            <w:pPr>
              <w:jc w:val="center"/>
              <w:rPr>
                <w:rFonts w:eastAsia="Calibri"/>
              </w:rPr>
            </w:pPr>
            <w:r w:rsidRPr="0063119C">
              <w:rPr>
                <w:rFonts w:eastAsia="Calibri"/>
              </w:rPr>
              <w:t>30,6</w:t>
            </w:r>
          </w:p>
        </w:tc>
        <w:tc>
          <w:tcPr>
            <w:tcW w:w="1701" w:type="dxa"/>
            <w:tcBorders>
              <w:top w:val="single" w:sz="4" w:space="0" w:color="auto"/>
              <w:left w:val="single" w:sz="4" w:space="0" w:color="auto"/>
              <w:bottom w:val="single" w:sz="4" w:space="0" w:color="auto"/>
              <w:right w:val="single" w:sz="4" w:space="0" w:color="auto"/>
            </w:tcBorders>
          </w:tcPr>
          <w:p w14:paraId="4DEB07B7" w14:textId="77777777" w:rsidR="002D6CDE" w:rsidRPr="0063119C" w:rsidRDefault="002D6CDE" w:rsidP="000D11A8">
            <w:pPr>
              <w:jc w:val="center"/>
              <w:rPr>
                <w:rFonts w:eastAsia="Calibri"/>
              </w:rPr>
            </w:pPr>
            <w:r w:rsidRPr="0063119C">
              <w:rPr>
                <w:rFonts w:eastAsia="Calibri"/>
              </w:rPr>
              <w:t>46,2</w:t>
            </w:r>
          </w:p>
        </w:tc>
        <w:tc>
          <w:tcPr>
            <w:tcW w:w="1843" w:type="dxa"/>
            <w:tcBorders>
              <w:top w:val="single" w:sz="4" w:space="0" w:color="auto"/>
              <w:left w:val="single" w:sz="4" w:space="0" w:color="auto"/>
              <w:bottom w:val="single" w:sz="4" w:space="0" w:color="auto"/>
              <w:right w:val="single" w:sz="4" w:space="0" w:color="auto"/>
            </w:tcBorders>
          </w:tcPr>
          <w:p w14:paraId="4C93C541" w14:textId="77777777" w:rsidR="002D6CDE" w:rsidRPr="0063119C" w:rsidRDefault="002D6CDE" w:rsidP="000D11A8">
            <w:pPr>
              <w:jc w:val="center"/>
              <w:rPr>
                <w:rFonts w:eastAsia="Calibri"/>
              </w:rPr>
            </w:pPr>
            <w:r w:rsidRPr="0063119C">
              <w:rPr>
                <w:rFonts w:eastAsia="Calibri"/>
              </w:rPr>
              <w:t>55,1</w:t>
            </w:r>
          </w:p>
        </w:tc>
        <w:tc>
          <w:tcPr>
            <w:tcW w:w="1985" w:type="dxa"/>
            <w:tcBorders>
              <w:top w:val="single" w:sz="4" w:space="0" w:color="auto"/>
              <w:left w:val="single" w:sz="4" w:space="0" w:color="auto"/>
              <w:bottom w:val="single" w:sz="4" w:space="0" w:color="auto"/>
              <w:right w:val="single" w:sz="4" w:space="0" w:color="auto"/>
            </w:tcBorders>
          </w:tcPr>
          <w:p w14:paraId="5C033D48" w14:textId="77777777" w:rsidR="002D6CDE" w:rsidRPr="0063119C" w:rsidRDefault="002D6CDE" w:rsidP="000D11A8">
            <w:pPr>
              <w:jc w:val="center"/>
              <w:rPr>
                <w:rFonts w:eastAsia="Calibri"/>
              </w:rPr>
            </w:pPr>
            <w:r w:rsidRPr="0063119C">
              <w:rPr>
                <w:rFonts w:eastAsia="Calibri"/>
              </w:rPr>
              <w:t>52,0</w:t>
            </w:r>
          </w:p>
        </w:tc>
        <w:tc>
          <w:tcPr>
            <w:tcW w:w="1984" w:type="dxa"/>
            <w:tcBorders>
              <w:top w:val="single" w:sz="4" w:space="0" w:color="auto"/>
              <w:left w:val="single" w:sz="4" w:space="0" w:color="auto"/>
              <w:bottom w:val="single" w:sz="4" w:space="0" w:color="auto"/>
              <w:right w:val="single" w:sz="4" w:space="0" w:color="auto"/>
            </w:tcBorders>
          </w:tcPr>
          <w:p w14:paraId="0352D7DD" w14:textId="77777777" w:rsidR="002D6CDE" w:rsidRPr="0063119C" w:rsidRDefault="002D6CDE" w:rsidP="000D11A8">
            <w:pPr>
              <w:jc w:val="center"/>
              <w:rPr>
                <w:rFonts w:eastAsia="Calibri"/>
              </w:rPr>
            </w:pPr>
            <w:r w:rsidRPr="0063119C">
              <w:rPr>
                <w:rFonts w:eastAsia="Calibri"/>
              </w:rPr>
              <w:t>54,8</w:t>
            </w:r>
          </w:p>
        </w:tc>
        <w:tc>
          <w:tcPr>
            <w:tcW w:w="2095" w:type="dxa"/>
            <w:tcBorders>
              <w:top w:val="single" w:sz="4" w:space="0" w:color="auto"/>
              <w:left w:val="single" w:sz="4" w:space="0" w:color="auto"/>
              <w:bottom w:val="single" w:sz="4" w:space="0" w:color="auto"/>
              <w:right w:val="single" w:sz="4" w:space="0" w:color="auto"/>
            </w:tcBorders>
          </w:tcPr>
          <w:p w14:paraId="1C2FF18F" w14:textId="77777777" w:rsidR="002D6CDE" w:rsidRPr="0063119C" w:rsidRDefault="002D6CDE" w:rsidP="000D11A8">
            <w:pPr>
              <w:jc w:val="center"/>
              <w:rPr>
                <w:rFonts w:eastAsia="Calibri"/>
              </w:rPr>
            </w:pPr>
          </w:p>
        </w:tc>
      </w:tr>
      <w:tr w:rsidR="002D6CDE" w:rsidRPr="0063119C" w14:paraId="17BDC452"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5F58F8FC" w14:textId="77777777" w:rsidR="002D6CDE" w:rsidRPr="0063119C" w:rsidRDefault="002D6CDE" w:rsidP="008A10CD">
            <w:pPr>
              <w:rPr>
                <w:rFonts w:eastAsia="Calibri"/>
              </w:rPr>
            </w:pPr>
            <w:r w:rsidRPr="0063119C">
              <w:rPr>
                <w:rFonts w:eastAsia="Calibri"/>
              </w:rPr>
              <w:t>aukštesnysis</w:t>
            </w:r>
          </w:p>
        </w:tc>
        <w:tc>
          <w:tcPr>
            <w:tcW w:w="1872" w:type="dxa"/>
            <w:tcBorders>
              <w:top w:val="single" w:sz="4" w:space="0" w:color="auto"/>
              <w:left w:val="single" w:sz="4" w:space="0" w:color="auto"/>
              <w:bottom w:val="single" w:sz="4" w:space="0" w:color="auto"/>
              <w:right w:val="single" w:sz="4" w:space="0" w:color="auto"/>
            </w:tcBorders>
            <w:hideMark/>
          </w:tcPr>
          <w:p w14:paraId="7354B8AE" w14:textId="77777777" w:rsidR="002D6CDE" w:rsidRPr="0063119C" w:rsidRDefault="002D6CDE" w:rsidP="000D11A8">
            <w:pPr>
              <w:jc w:val="center"/>
              <w:rPr>
                <w:rFonts w:eastAsia="Calibri"/>
              </w:rPr>
            </w:pPr>
            <w:r w:rsidRPr="0063119C">
              <w:rPr>
                <w:rFonts w:eastAsia="Calibri"/>
              </w:rPr>
              <w:t>28,6</w:t>
            </w:r>
          </w:p>
        </w:tc>
        <w:tc>
          <w:tcPr>
            <w:tcW w:w="1701" w:type="dxa"/>
            <w:tcBorders>
              <w:top w:val="single" w:sz="4" w:space="0" w:color="auto"/>
              <w:left w:val="single" w:sz="4" w:space="0" w:color="auto"/>
              <w:bottom w:val="single" w:sz="4" w:space="0" w:color="auto"/>
              <w:right w:val="single" w:sz="4" w:space="0" w:color="auto"/>
            </w:tcBorders>
          </w:tcPr>
          <w:p w14:paraId="143DE2F3" w14:textId="77777777" w:rsidR="002D6CDE" w:rsidRPr="0063119C" w:rsidRDefault="002D6CDE" w:rsidP="000D11A8">
            <w:pPr>
              <w:jc w:val="center"/>
              <w:rPr>
                <w:rFonts w:eastAsia="Calibri"/>
              </w:rPr>
            </w:pPr>
            <w:r w:rsidRPr="0063119C">
              <w:rPr>
                <w:rFonts w:eastAsia="Calibri"/>
              </w:rPr>
              <w:t>-</w:t>
            </w:r>
          </w:p>
        </w:tc>
        <w:tc>
          <w:tcPr>
            <w:tcW w:w="1843" w:type="dxa"/>
            <w:tcBorders>
              <w:top w:val="single" w:sz="4" w:space="0" w:color="auto"/>
              <w:left w:val="single" w:sz="4" w:space="0" w:color="auto"/>
              <w:bottom w:val="single" w:sz="4" w:space="0" w:color="auto"/>
              <w:right w:val="single" w:sz="4" w:space="0" w:color="auto"/>
            </w:tcBorders>
          </w:tcPr>
          <w:p w14:paraId="253841F2" w14:textId="77777777" w:rsidR="002D6CDE" w:rsidRPr="0063119C" w:rsidRDefault="002D6CDE" w:rsidP="000D11A8">
            <w:pPr>
              <w:jc w:val="center"/>
              <w:rPr>
                <w:rFonts w:eastAsia="Calibri"/>
              </w:rPr>
            </w:pPr>
            <w:r w:rsidRPr="0063119C">
              <w:rPr>
                <w:rFonts w:eastAsia="Calibri"/>
              </w:rPr>
              <w:t>14,3</w:t>
            </w:r>
          </w:p>
        </w:tc>
        <w:tc>
          <w:tcPr>
            <w:tcW w:w="1985" w:type="dxa"/>
            <w:tcBorders>
              <w:top w:val="single" w:sz="4" w:space="0" w:color="auto"/>
              <w:left w:val="single" w:sz="4" w:space="0" w:color="auto"/>
              <w:bottom w:val="single" w:sz="4" w:space="0" w:color="auto"/>
              <w:right w:val="single" w:sz="4" w:space="0" w:color="auto"/>
            </w:tcBorders>
          </w:tcPr>
          <w:p w14:paraId="7A46A732" w14:textId="77777777" w:rsidR="002D6CDE" w:rsidRPr="0063119C" w:rsidRDefault="002D6CDE" w:rsidP="000D11A8">
            <w:pPr>
              <w:jc w:val="center"/>
              <w:rPr>
                <w:rFonts w:eastAsia="Calibri"/>
              </w:rPr>
            </w:pPr>
            <w:r w:rsidRPr="0063119C">
              <w:rPr>
                <w:rFonts w:eastAsia="Calibri"/>
              </w:rPr>
              <w:t>20,0</w:t>
            </w:r>
          </w:p>
        </w:tc>
        <w:tc>
          <w:tcPr>
            <w:tcW w:w="1984" w:type="dxa"/>
            <w:tcBorders>
              <w:top w:val="single" w:sz="4" w:space="0" w:color="auto"/>
              <w:left w:val="single" w:sz="4" w:space="0" w:color="auto"/>
              <w:bottom w:val="single" w:sz="4" w:space="0" w:color="auto"/>
              <w:right w:val="single" w:sz="4" w:space="0" w:color="auto"/>
            </w:tcBorders>
          </w:tcPr>
          <w:p w14:paraId="0389118B" w14:textId="77777777" w:rsidR="002D6CDE" w:rsidRPr="0063119C" w:rsidRDefault="002D6CDE" w:rsidP="000D11A8">
            <w:pPr>
              <w:jc w:val="center"/>
              <w:rPr>
                <w:rFonts w:eastAsia="Calibri"/>
              </w:rPr>
            </w:pPr>
            <w:r w:rsidRPr="0063119C">
              <w:rPr>
                <w:rFonts w:eastAsia="Calibri"/>
              </w:rPr>
              <w:t>28,6</w:t>
            </w:r>
          </w:p>
        </w:tc>
        <w:tc>
          <w:tcPr>
            <w:tcW w:w="2095" w:type="dxa"/>
            <w:tcBorders>
              <w:top w:val="single" w:sz="4" w:space="0" w:color="auto"/>
              <w:left w:val="single" w:sz="4" w:space="0" w:color="auto"/>
              <w:bottom w:val="single" w:sz="4" w:space="0" w:color="auto"/>
              <w:right w:val="single" w:sz="4" w:space="0" w:color="auto"/>
            </w:tcBorders>
          </w:tcPr>
          <w:p w14:paraId="3C72B605" w14:textId="77777777" w:rsidR="002D6CDE" w:rsidRPr="0063119C" w:rsidRDefault="002D6CDE" w:rsidP="000D11A8">
            <w:pPr>
              <w:jc w:val="center"/>
              <w:rPr>
                <w:rFonts w:eastAsia="Calibri"/>
              </w:rPr>
            </w:pPr>
          </w:p>
        </w:tc>
      </w:tr>
      <w:tr w:rsidR="002D6CDE" w:rsidRPr="0063119C" w14:paraId="71360425"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662143D8" w14:textId="77777777" w:rsidR="002D6CDE" w:rsidRPr="0063119C" w:rsidRDefault="002D6CDE" w:rsidP="008A10CD">
            <w:pPr>
              <w:rPr>
                <w:rFonts w:eastAsia="Calibri"/>
                <w:b/>
              </w:rPr>
            </w:pPr>
            <w:r w:rsidRPr="0063119C">
              <w:rPr>
                <w:rFonts w:eastAsia="Calibri"/>
                <w:b/>
              </w:rPr>
              <w:t>Gamtos mokslai:</w:t>
            </w:r>
          </w:p>
        </w:tc>
        <w:tc>
          <w:tcPr>
            <w:tcW w:w="11480" w:type="dxa"/>
            <w:gridSpan w:val="6"/>
            <w:tcBorders>
              <w:top w:val="single" w:sz="4" w:space="0" w:color="auto"/>
              <w:left w:val="single" w:sz="4" w:space="0" w:color="auto"/>
              <w:bottom w:val="single" w:sz="4" w:space="0" w:color="auto"/>
              <w:right w:val="single" w:sz="4" w:space="0" w:color="auto"/>
            </w:tcBorders>
          </w:tcPr>
          <w:p w14:paraId="2534AF4E" w14:textId="77777777" w:rsidR="002D6CDE" w:rsidRPr="0063119C" w:rsidRDefault="002D6CDE" w:rsidP="000D11A8">
            <w:pPr>
              <w:jc w:val="center"/>
              <w:rPr>
                <w:rFonts w:eastAsia="Calibri"/>
              </w:rPr>
            </w:pPr>
          </w:p>
        </w:tc>
      </w:tr>
      <w:tr w:rsidR="002D6CDE" w:rsidRPr="0063119C" w14:paraId="2563F3FD"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404A0437" w14:textId="77777777" w:rsidR="002D6CDE" w:rsidRPr="0063119C" w:rsidRDefault="002D6CDE" w:rsidP="008A10CD">
            <w:pPr>
              <w:rPr>
                <w:rFonts w:eastAsia="Calibri"/>
              </w:rPr>
            </w:pPr>
            <w:r w:rsidRPr="0063119C">
              <w:rPr>
                <w:rFonts w:eastAsia="Calibri"/>
              </w:rPr>
              <w:t>nepasiektas patenkinamas</w:t>
            </w:r>
          </w:p>
        </w:tc>
        <w:tc>
          <w:tcPr>
            <w:tcW w:w="1872" w:type="dxa"/>
            <w:tcBorders>
              <w:top w:val="single" w:sz="4" w:space="0" w:color="auto"/>
              <w:left w:val="single" w:sz="4" w:space="0" w:color="auto"/>
              <w:bottom w:val="single" w:sz="4" w:space="0" w:color="auto"/>
              <w:right w:val="single" w:sz="4" w:space="0" w:color="auto"/>
            </w:tcBorders>
          </w:tcPr>
          <w:p w14:paraId="729086B9" w14:textId="77777777" w:rsidR="002D6CDE" w:rsidRPr="0063119C" w:rsidRDefault="002D6CDE" w:rsidP="000D11A8">
            <w:pPr>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2D8D51C2" w14:textId="77777777" w:rsidR="002D6CDE" w:rsidRPr="0063119C" w:rsidRDefault="002D6CDE" w:rsidP="000D11A8">
            <w:pPr>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tcPr>
          <w:p w14:paraId="21863E58" w14:textId="77777777" w:rsidR="002D6CDE" w:rsidRPr="0063119C" w:rsidRDefault="002D6CDE" w:rsidP="000D11A8">
            <w:pPr>
              <w:jc w:val="center"/>
              <w:rPr>
                <w:rFonts w:eastAsia="Calibri"/>
              </w:rPr>
            </w:pPr>
            <w:r w:rsidRPr="0063119C">
              <w:rPr>
                <w:rFonts w:eastAsia="Calibri"/>
              </w:rPr>
              <w:t>-</w:t>
            </w:r>
          </w:p>
        </w:tc>
        <w:tc>
          <w:tcPr>
            <w:tcW w:w="1985" w:type="dxa"/>
            <w:tcBorders>
              <w:top w:val="single" w:sz="4" w:space="0" w:color="auto"/>
              <w:left w:val="single" w:sz="4" w:space="0" w:color="auto"/>
              <w:bottom w:val="single" w:sz="4" w:space="0" w:color="auto"/>
              <w:right w:val="single" w:sz="4" w:space="0" w:color="auto"/>
            </w:tcBorders>
          </w:tcPr>
          <w:p w14:paraId="361278A8" w14:textId="77777777" w:rsidR="002D6CDE" w:rsidRPr="0063119C" w:rsidRDefault="002D6CDE" w:rsidP="000D11A8">
            <w:pPr>
              <w:jc w:val="center"/>
              <w:rPr>
                <w:rFonts w:eastAsia="Calibri"/>
              </w:rPr>
            </w:pPr>
          </w:p>
        </w:tc>
        <w:tc>
          <w:tcPr>
            <w:tcW w:w="1984" w:type="dxa"/>
            <w:tcBorders>
              <w:top w:val="single" w:sz="4" w:space="0" w:color="auto"/>
              <w:left w:val="single" w:sz="4" w:space="0" w:color="auto"/>
              <w:bottom w:val="single" w:sz="4" w:space="0" w:color="auto"/>
              <w:right w:val="single" w:sz="4" w:space="0" w:color="auto"/>
            </w:tcBorders>
          </w:tcPr>
          <w:p w14:paraId="7DAB91D4" w14:textId="77777777" w:rsidR="002D6CDE" w:rsidRPr="0063119C" w:rsidRDefault="002D6CDE" w:rsidP="000D11A8">
            <w:pPr>
              <w:jc w:val="center"/>
              <w:rPr>
                <w:rFonts w:eastAsia="Calibri"/>
              </w:rPr>
            </w:pPr>
          </w:p>
        </w:tc>
        <w:tc>
          <w:tcPr>
            <w:tcW w:w="2095" w:type="dxa"/>
            <w:tcBorders>
              <w:top w:val="single" w:sz="4" w:space="0" w:color="auto"/>
              <w:left w:val="single" w:sz="4" w:space="0" w:color="auto"/>
              <w:bottom w:val="single" w:sz="4" w:space="0" w:color="auto"/>
              <w:right w:val="single" w:sz="4" w:space="0" w:color="auto"/>
            </w:tcBorders>
          </w:tcPr>
          <w:p w14:paraId="3A067930" w14:textId="77777777" w:rsidR="002D6CDE" w:rsidRPr="0063119C" w:rsidRDefault="002D6CDE" w:rsidP="000D11A8">
            <w:pPr>
              <w:jc w:val="center"/>
              <w:rPr>
                <w:rFonts w:eastAsia="Calibri"/>
              </w:rPr>
            </w:pPr>
            <w:r w:rsidRPr="0063119C">
              <w:rPr>
                <w:rFonts w:eastAsia="Calibri"/>
              </w:rPr>
              <w:t>22,2</w:t>
            </w:r>
          </w:p>
        </w:tc>
      </w:tr>
      <w:tr w:rsidR="002D6CDE" w:rsidRPr="0063119C" w14:paraId="44E3762A"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06940AAE" w14:textId="77777777" w:rsidR="002D6CDE" w:rsidRPr="0063119C" w:rsidRDefault="002D6CDE" w:rsidP="008A10CD">
            <w:pPr>
              <w:rPr>
                <w:rFonts w:eastAsia="Calibri"/>
              </w:rPr>
            </w:pPr>
            <w:r w:rsidRPr="0063119C">
              <w:rPr>
                <w:rFonts w:eastAsia="Calibri"/>
              </w:rPr>
              <w:t>patenkinamas</w:t>
            </w:r>
          </w:p>
        </w:tc>
        <w:tc>
          <w:tcPr>
            <w:tcW w:w="1872" w:type="dxa"/>
            <w:tcBorders>
              <w:top w:val="single" w:sz="4" w:space="0" w:color="auto"/>
              <w:left w:val="single" w:sz="4" w:space="0" w:color="auto"/>
              <w:bottom w:val="single" w:sz="4" w:space="0" w:color="auto"/>
              <w:right w:val="single" w:sz="4" w:space="0" w:color="auto"/>
            </w:tcBorders>
          </w:tcPr>
          <w:p w14:paraId="786A598C" w14:textId="77777777" w:rsidR="002D6CDE" w:rsidRPr="0063119C" w:rsidRDefault="002D6CDE" w:rsidP="000D11A8">
            <w:pPr>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22FA53BC" w14:textId="77777777" w:rsidR="002D6CDE" w:rsidRPr="0063119C" w:rsidRDefault="002D6CDE" w:rsidP="000D11A8">
            <w:pPr>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tcPr>
          <w:p w14:paraId="786B2125" w14:textId="77777777" w:rsidR="002D6CDE" w:rsidRPr="0063119C" w:rsidRDefault="002D6CDE" w:rsidP="000D11A8">
            <w:pPr>
              <w:jc w:val="center"/>
              <w:rPr>
                <w:rFonts w:eastAsia="Calibri"/>
              </w:rPr>
            </w:pPr>
            <w:r w:rsidRPr="0063119C">
              <w:rPr>
                <w:rFonts w:eastAsia="Calibri"/>
              </w:rPr>
              <w:t>15,2</w:t>
            </w:r>
          </w:p>
        </w:tc>
        <w:tc>
          <w:tcPr>
            <w:tcW w:w="1985" w:type="dxa"/>
            <w:tcBorders>
              <w:top w:val="single" w:sz="4" w:space="0" w:color="auto"/>
              <w:left w:val="single" w:sz="4" w:space="0" w:color="auto"/>
              <w:bottom w:val="single" w:sz="4" w:space="0" w:color="auto"/>
              <w:right w:val="single" w:sz="4" w:space="0" w:color="auto"/>
            </w:tcBorders>
          </w:tcPr>
          <w:p w14:paraId="40E37E14" w14:textId="77777777" w:rsidR="002D6CDE" w:rsidRPr="0063119C" w:rsidRDefault="002D6CDE" w:rsidP="000D11A8">
            <w:pPr>
              <w:jc w:val="center"/>
              <w:rPr>
                <w:rFonts w:eastAsia="Calibri"/>
              </w:rPr>
            </w:pPr>
          </w:p>
        </w:tc>
        <w:tc>
          <w:tcPr>
            <w:tcW w:w="1984" w:type="dxa"/>
            <w:tcBorders>
              <w:top w:val="single" w:sz="4" w:space="0" w:color="auto"/>
              <w:left w:val="single" w:sz="4" w:space="0" w:color="auto"/>
              <w:bottom w:val="single" w:sz="4" w:space="0" w:color="auto"/>
              <w:right w:val="single" w:sz="4" w:space="0" w:color="auto"/>
            </w:tcBorders>
          </w:tcPr>
          <w:p w14:paraId="7268A5FF" w14:textId="77777777" w:rsidR="002D6CDE" w:rsidRPr="0063119C" w:rsidRDefault="002D6CDE" w:rsidP="000D11A8">
            <w:pPr>
              <w:jc w:val="center"/>
              <w:rPr>
                <w:rFonts w:eastAsia="Calibri"/>
              </w:rPr>
            </w:pPr>
          </w:p>
        </w:tc>
        <w:tc>
          <w:tcPr>
            <w:tcW w:w="2095" w:type="dxa"/>
            <w:tcBorders>
              <w:top w:val="single" w:sz="4" w:space="0" w:color="auto"/>
              <w:left w:val="single" w:sz="4" w:space="0" w:color="auto"/>
              <w:bottom w:val="single" w:sz="4" w:space="0" w:color="auto"/>
              <w:right w:val="single" w:sz="4" w:space="0" w:color="auto"/>
            </w:tcBorders>
          </w:tcPr>
          <w:p w14:paraId="33B51495" w14:textId="77777777" w:rsidR="002D6CDE" w:rsidRPr="0063119C" w:rsidRDefault="002D6CDE" w:rsidP="000D11A8">
            <w:pPr>
              <w:jc w:val="center"/>
              <w:rPr>
                <w:rFonts w:eastAsia="Calibri"/>
              </w:rPr>
            </w:pPr>
            <w:r w:rsidRPr="0063119C">
              <w:rPr>
                <w:rFonts w:eastAsia="Calibri"/>
              </w:rPr>
              <w:t>41,3</w:t>
            </w:r>
          </w:p>
        </w:tc>
      </w:tr>
      <w:tr w:rsidR="002D6CDE" w:rsidRPr="0063119C" w14:paraId="24CBD605"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65390185" w14:textId="77777777" w:rsidR="002D6CDE" w:rsidRPr="0063119C" w:rsidRDefault="002D6CDE" w:rsidP="008A10CD">
            <w:pPr>
              <w:rPr>
                <w:rFonts w:eastAsia="Calibri"/>
              </w:rPr>
            </w:pPr>
            <w:r w:rsidRPr="0063119C">
              <w:rPr>
                <w:rFonts w:eastAsia="Calibri"/>
              </w:rPr>
              <w:t>pagrindinis</w:t>
            </w:r>
          </w:p>
        </w:tc>
        <w:tc>
          <w:tcPr>
            <w:tcW w:w="1872" w:type="dxa"/>
            <w:tcBorders>
              <w:top w:val="single" w:sz="4" w:space="0" w:color="auto"/>
              <w:left w:val="single" w:sz="4" w:space="0" w:color="auto"/>
              <w:bottom w:val="single" w:sz="4" w:space="0" w:color="auto"/>
              <w:right w:val="single" w:sz="4" w:space="0" w:color="auto"/>
            </w:tcBorders>
          </w:tcPr>
          <w:p w14:paraId="56FC4A78" w14:textId="77777777" w:rsidR="002D6CDE" w:rsidRPr="0063119C" w:rsidRDefault="002D6CDE" w:rsidP="000D11A8">
            <w:pPr>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27C1C0CD" w14:textId="77777777" w:rsidR="002D6CDE" w:rsidRPr="0063119C" w:rsidRDefault="002D6CDE" w:rsidP="000D11A8">
            <w:pPr>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tcPr>
          <w:p w14:paraId="4F0E3ED4" w14:textId="77777777" w:rsidR="002D6CDE" w:rsidRPr="0063119C" w:rsidRDefault="002D6CDE" w:rsidP="000D11A8">
            <w:pPr>
              <w:jc w:val="center"/>
              <w:rPr>
                <w:rFonts w:eastAsia="Calibri"/>
              </w:rPr>
            </w:pPr>
            <w:r w:rsidRPr="0063119C">
              <w:rPr>
                <w:rFonts w:eastAsia="Calibri"/>
              </w:rPr>
              <w:t>54,3</w:t>
            </w:r>
          </w:p>
        </w:tc>
        <w:tc>
          <w:tcPr>
            <w:tcW w:w="1985" w:type="dxa"/>
            <w:tcBorders>
              <w:top w:val="single" w:sz="4" w:space="0" w:color="auto"/>
              <w:left w:val="single" w:sz="4" w:space="0" w:color="auto"/>
              <w:bottom w:val="single" w:sz="4" w:space="0" w:color="auto"/>
              <w:right w:val="single" w:sz="4" w:space="0" w:color="auto"/>
            </w:tcBorders>
          </w:tcPr>
          <w:p w14:paraId="708D3A5B" w14:textId="77777777" w:rsidR="002D6CDE" w:rsidRPr="0063119C" w:rsidRDefault="002D6CDE" w:rsidP="000D11A8">
            <w:pPr>
              <w:jc w:val="center"/>
              <w:rPr>
                <w:rFonts w:eastAsia="Calibri"/>
              </w:rPr>
            </w:pPr>
          </w:p>
        </w:tc>
        <w:tc>
          <w:tcPr>
            <w:tcW w:w="1984" w:type="dxa"/>
            <w:tcBorders>
              <w:top w:val="single" w:sz="4" w:space="0" w:color="auto"/>
              <w:left w:val="single" w:sz="4" w:space="0" w:color="auto"/>
              <w:bottom w:val="single" w:sz="4" w:space="0" w:color="auto"/>
              <w:right w:val="single" w:sz="4" w:space="0" w:color="auto"/>
            </w:tcBorders>
          </w:tcPr>
          <w:p w14:paraId="7504B21C" w14:textId="77777777" w:rsidR="002D6CDE" w:rsidRPr="0063119C" w:rsidRDefault="002D6CDE" w:rsidP="000D11A8">
            <w:pPr>
              <w:jc w:val="center"/>
              <w:rPr>
                <w:rFonts w:eastAsia="Calibri"/>
              </w:rPr>
            </w:pPr>
          </w:p>
        </w:tc>
        <w:tc>
          <w:tcPr>
            <w:tcW w:w="2095" w:type="dxa"/>
            <w:tcBorders>
              <w:top w:val="single" w:sz="4" w:space="0" w:color="auto"/>
              <w:left w:val="single" w:sz="4" w:space="0" w:color="auto"/>
              <w:bottom w:val="single" w:sz="4" w:space="0" w:color="auto"/>
              <w:right w:val="single" w:sz="4" w:space="0" w:color="auto"/>
            </w:tcBorders>
          </w:tcPr>
          <w:p w14:paraId="5031E285" w14:textId="77777777" w:rsidR="002D6CDE" w:rsidRPr="0063119C" w:rsidRDefault="002D6CDE" w:rsidP="000D11A8">
            <w:pPr>
              <w:jc w:val="center"/>
              <w:rPr>
                <w:rFonts w:eastAsia="Calibri"/>
              </w:rPr>
            </w:pPr>
            <w:r w:rsidRPr="0063119C">
              <w:rPr>
                <w:rFonts w:eastAsia="Calibri"/>
              </w:rPr>
              <w:t>31,7</w:t>
            </w:r>
          </w:p>
        </w:tc>
      </w:tr>
      <w:tr w:rsidR="002D6CDE" w:rsidRPr="0063119C" w14:paraId="33760312"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3ADE3F28" w14:textId="77777777" w:rsidR="002D6CDE" w:rsidRPr="0063119C" w:rsidRDefault="002D6CDE" w:rsidP="008A10CD">
            <w:pPr>
              <w:rPr>
                <w:rFonts w:eastAsia="Calibri"/>
              </w:rPr>
            </w:pPr>
            <w:r w:rsidRPr="0063119C">
              <w:rPr>
                <w:rFonts w:eastAsia="Calibri"/>
              </w:rPr>
              <w:t>aukštesnysis</w:t>
            </w:r>
          </w:p>
        </w:tc>
        <w:tc>
          <w:tcPr>
            <w:tcW w:w="1872" w:type="dxa"/>
            <w:tcBorders>
              <w:top w:val="single" w:sz="4" w:space="0" w:color="auto"/>
              <w:left w:val="single" w:sz="4" w:space="0" w:color="auto"/>
              <w:bottom w:val="single" w:sz="4" w:space="0" w:color="auto"/>
              <w:right w:val="single" w:sz="4" w:space="0" w:color="auto"/>
            </w:tcBorders>
          </w:tcPr>
          <w:p w14:paraId="7B29A3FD" w14:textId="77777777" w:rsidR="002D6CDE" w:rsidRPr="0063119C" w:rsidRDefault="002D6CDE" w:rsidP="000D11A8">
            <w:pPr>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07852589" w14:textId="77777777" w:rsidR="002D6CDE" w:rsidRPr="0063119C" w:rsidRDefault="002D6CDE" w:rsidP="000D11A8">
            <w:pPr>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tcPr>
          <w:p w14:paraId="19FDBFBB" w14:textId="77777777" w:rsidR="002D6CDE" w:rsidRPr="0063119C" w:rsidRDefault="002D6CDE" w:rsidP="000D11A8">
            <w:pPr>
              <w:jc w:val="center"/>
              <w:rPr>
                <w:rFonts w:eastAsia="Calibri"/>
              </w:rPr>
            </w:pPr>
            <w:r w:rsidRPr="0063119C">
              <w:rPr>
                <w:rFonts w:eastAsia="Calibri"/>
              </w:rPr>
              <w:t>30,4</w:t>
            </w:r>
          </w:p>
        </w:tc>
        <w:tc>
          <w:tcPr>
            <w:tcW w:w="1985" w:type="dxa"/>
            <w:tcBorders>
              <w:top w:val="single" w:sz="4" w:space="0" w:color="auto"/>
              <w:left w:val="single" w:sz="4" w:space="0" w:color="auto"/>
              <w:bottom w:val="single" w:sz="4" w:space="0" w:color="auto"/>
              <w:right w:val="single" w:sz="4" w:space="0" w:color="auto"/>
            </w:tcBorders>
          </w:tcPr>
          <w:p w14:paraId="36B11CEF" w14:textId="77777777" w:rsidR="002D6CDE" w:rsidRPr="0063119C" w:rsidRDefault="002D6CDE" w:rsidP="000D11A8">
            <w:pPr>
              <w:jc w:val="center"/>
              <w:rPr>
                <w:rFonts w:eastAsia="Calibri"/>
              </w:rPr>
            </w:pPr>
          </w:p>
        </w:tc>
        <w:tc>
          <w:tcPr>
            <w:tcW w:w="1984" w:type="dxa"/>
            <w:tcBorders>
              <w:top w:val="single" w:sz="4" w:space="0" w:color="auto"/>
              <w:left w:val="single" w:sz="4" w:space="0" w:color="auto"/>
              <w:bottom w:val="single" w:sz="4" w:space="0" w:color="auto"/>
              <w:right w:val="single" w:sz="4" w:space="0" w:color="auto"/>
            </w:tcBorders>
          </w:tcPr>
          <w:p w14:paraId="43AFD8E9" w14:textId="77777777" w:rsidR="002D6CDE" w:rsidRPr="0063119C" w:rsidRDefault="002D6CDE" w:rsidP="000D11A8">
            <w:pPr>
              <w:jc w:val="center"/>
              <w:rPr>
                <w:rFonts w:eastAsia="Calibri"/>
              </w:rPr>
            </w:pPr>
          </w:p>
        </w:tc>
        <w:tc>
          <w:tcPr>
            <w:tcW w:w="2095" w:type="dxa"/>
            <w:tcBorders>
              <w:top w:val="single" w:sz="4" w:space="0" w:color="auto"/>
              <w:left w:val="single" w:sz="4" w:space="0" w:color="auto"/>
              <w:bottom w:val="single" w:sz="4" w:space="0" w:color="auto"/>
              <w:right w:val="single" w:sz="4" w:space="0" w:color="auto"/>
            </w:tcBorders>
          </w:tcPr>
          <w:p w14:paraId="4C21458D" w14:textId="77777777" w:rsidR="002D6CDE" w:rsidRPr="0063119C" w:rsidRDefault="002D6CDE" w:rsidP="000D11A8">
            <w:pPr>
              <w:jc w:val="center"/>
              <w:rPr>
                <w:rFonts w:eastAsia="Calibri"/>
              </w:rPr>
            </w:pPr>
            <w:r w:rsidRPr="0063119C">
              <w:rPr>
                <w:rFonts w:eastAsia="Calibri"/>
              </w:rPr>
              <w:t>4,8</w:t>
            </w:r>
          </w:p>
        </w:tc>
      </w:tr>
      <w:tr w:rsidR="002D6CDE" w:rsidRPr="0063119C" w14:paraId="36525F95"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5160A301" w14:textId="77777777" w:rsidR="002D6CDE" w:rsidRPr="0063119C" w:rsidRDefault="002D6CDE" w:rsidP="008A10CD">
            <w:pPr>
              <w:rPr>
                <w:rFonts w:eastAsia="Calibri"/>
                <w:b/>
              </w:rPr>
            </w:pPr>
            <w:r w:rsidRPr="0063119C">
              <w:rPr>
                <w:rFonts w:eastAsia="Calibri"/>
                <w:b/>
              </w:rPr>
              <w:t>Socialiniai mokslai:</w:t>
            </w:r>
          </w:p>
        </w:tc>
        <w:tc>
          <w:tcPr>
            <w:tcW w:w="11480" w:type="dxa"/>
            <w:gridSpan w:val="6"/>
            <w:tcBorders>
              <w:top w:val="single" w:sz="4" w:space="0" w:color="auto"/>
              <w:left w:val="single" w:sz="4" w:space="0" w:color="auto"/>
              <w:bottom w:val="single" w:sz="4" w:space="0" w:color="auto"/>
              <w:right w:val="single" w:sz="4" w:space="0" w:color="auto"/>
            </w:tcBorders>
          </w:tcPr>
          <w:p w14:paraId="035A3290" w14:textId="77777777" w:rsidR="002D6CDE" w:rsidRPr="0063119C" w:rsidRDefault="002D6CDE" w:rsidP="000D11A8">
            <w:pPr>
              <w:jc w:val="center"/>
              <w:rPr>
                <w:rFonts w:eastAsia="Calibri"/>
              </w:rPr>
            </w:pPr>
          </w:p>
        </w:tc>
      </w:tr>
      <w:tr w:rsidR="002D6CDE" w:rsidRPr="0063119C" w14:paraId="0CF2A398"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1129A37C" w14:textId="77777777" w:rsidR="002D6CDE" w:rsidRPr="0063119C" w:rsidRDefault="002D6CDE" w:rsidP="008A10CD">
            <w:pPr>
              <w:rPr>
                <w:rFonts w:eastAsia="Calibri"/>
              </w:rPr>
            </w:pPr>
            <w:r w:rsidRPr="0063119C">
              <w:rPr>
                <w:rFonts w:eastAsia="Calibri"/>
              </w:rPr>
              <w:t>nepasiektas patenkinamas</w:t>
            </w:r>
          </w:p>
        </w:tc>
        <w:tc>
          <w:tcPr>
            <w:tcW w:w="1872" w:type="dxa"/>
            <w:tcBorders>
              <w:top w:val="single" w:sz="4" w:space="0" w:color="auto"/>
              <w:left w:val="single" w:sz="4" w:space="0" w:color="auto"/>
              <w:bottom w:val="single" w:sz="4" w:space="0" w:color="auto"/>
              <w:right w:val="single" w:sz="4" w:space="0" w:color="auto"/>
            </w:tcBorders>
          </w:tcPr>
          <w:p w14:paraId="0571830C" w14:textId="77777777" w:rsidR="002D6CDE" w:rsidRPr="0063119C" w:rsidRDefault="002D6CDE" w:rsidP="000D11A8">
            <w:pPr>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6EBD2345" w14:textId="77777777" w:rsidR="002D6CDE" w:rsidRPr="0063119C" w:rsidRDefault="002D6CDE" w:rsidP="000D11A8">
            <w:pPr>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tcPr>
          <w:p w14:paraId="68FF0BF2" w14:textId="77777777" w:rsidR="002D6CDE" w:rsidRPr="0063119C" w:rsidRDefault="002D6CDE" w:rsidP="000D11A8">
            <w:pPr>
              <w:jc w:val="center"/>
              <w:rPr>
                <w:rFonts w:eastAsia="Calibri"/>
              </w:rPr>
            </w:pPr>
            <w:r w:rsidRPr="0063119C">
              <w:rPr>
                <w:rFonts w:eastAsia="Calibri"/>
              </w:rPr>
              <w:t>10,6</w:t>
            </w:r>
          </w:p>
        </w:tc>
        <w:tc>
          <w:tcPr>
            <w:tcW w:w="1985" w:type="dxa"/>
            <w:tcBorders>
              <w:top w:val="single" w:sz="4" w:space="0" w:color="auto"/>
              <w:left w:val="single" w:sz="4" w:space="0" w:color="auto"/>
              <w:bottom w:val="single" w:sz="4" w:space="0" w:color="auto"/>
              <w:right w:val="single" w:sz="4" w:space="0" w:color="auto"/>
            </w:tcBorders>
          </w:tcPr>
          <w:p w14:paraId="1B7A22C0" w14:textId="77777777" w:rsidR="002D6CDE" w:rsidRPr="0063119C" w:rsidRDefault="002D6CDE" w:rsidP="000D11A8">
            <w:pPr>
              <w:jc w:val="center"/>
              <w:rPr>
                <w:rFonts w:eastAsia="Calibri"/>
              </w:rPr>
            </w:pPr>
          </w:p>
        </w:tc>
        <w:tc>
          <w:tcPr>
            <w:tcW w:w="1984" w:type="dxa"/>
            <w:tcBorders>
              <w:top w:val="single" w:sz="4" w:space="0" w:color="auto"/>
              <w:left w:val="single" w:sz="4" w:space="0" w:color="auto"/>
              <w:bottom w:val="single" w:sz="4" w:space="0" w:color="auto"/>
              <w:right w:val="single" w:sz="4" w:space="0" w:color="auto"/>
            </w:tcBorders>
          </w:tcPr>
          <w:p w14:paraId="3793DF71" w14:textId="77777777" w:rsidR="002D6CDE" w:rsidRPr="0063119C" w:rsidRDefault="002D6CDE" w:rsidP="000D11A8">
            <w:pPr>
              <w:jc w:val="center"/>
              <w:rPr>
                <w:rFonts w:eastAsia="Calibri"/>
              </w:rPr>
            </w:pPr>
          </w:p>
        </w:tc>
        <w:tc>
          <w:tcPr>
            <w:tcW w:w="2095" w:type="dxa"/>
            <w:tcBorders>
              <w:top w:val="single" w:sz="4" w:space="0" w:color="auto"/>
              <w:left w:val="single" w:sz="4" w:space="0" w:color="auto"/>
              <w:bottom w:val="single" w:sz="4" w:space="0" w:color="auto"/>
              <w:right w:val="single" w:sz="4" w:space="0" w:color="auto"/>
            </w:tcBorders>
          </w:tcPr>
          <w:p w14:paraId="3EEFB4AA" w14:textId="77777777" w:rsidR="002D6CDE" w:rsidRPr="0063119C" w:rsidRDefault="002D6CDE" w:rsidP="000D11A8">
            <w:pPr>
              <w:jc w:val="center"/>
              <w:rPr>
                <w:rFonts w:eastAsia="Calibri"/>
              </w:rPr>
            </w:pPr>
          </w:p>
        </w:tc>
      </w:tr>
      <w:tr w:rsidR="002D6CDE" w:rsidRPr="0063119C" w14:paraId="4FE6A7A0"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537ABCC8" w14:textId="77777777" w:rsidR="002D6CDE" w:rsidRPr="0063119C" w:rsidRDefault="002D6CDE" w:rsidP="008A10CD">
            <w:pPr>
              <w:rPr>
                <w:rFonts w:eastAsia="Calibri"/>
              </w:rPr>
            </w:pPr>
            <w:r w:rsidRPr="0063119C">
              <w:rPr>
                <w:rFonts w:eastAsia="Calibri"/>
              </w:rPr>
              <w:t>patenkinamas</w:t>
            </w:r>
          </w:p>
        </w:tc>
        <w:tc>
          <w:tcPr>
            <w:tcW w:w="1872" w:type="dxa"/>
            <w:tcBorders>
              <w:top w:val="single" w:sz="4" w:space="0" w:color="auto"/>
              <w:left w:val="single" w:sz="4" w:space="0" w:color="auto"/>
              <w:bottom w:val="single" w:sz="4" w:space="0" w:color="auto"/>
              <w:right w:val="single" w:sz="4" w:space="0" w:color="auto"/>
            </w:tcBorders>
          </w:tcPr>
          <w:p w14:paraId="26A93833" w14:textId="77777777" w:rsidR="002D6CDE" w:rsidRPr="0063119C" w:rsidRDefault="002D6CDE" w:rsidP="000D11A8">
            <w:pPr>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44DDB373" w14:textId="77777777" w:rsidR="002D6CDE" w:rsidRPr="0063119C" w:rsidRDefault="002D6CDE" w:rsidP="000D11A8">
            <w:pPr>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tcPr>
          <w:p w14:paraId="083A2217" w14:textId="77777777" w:rsidR="002D6CDE" w:rsidRPr="0063119C" w:rsidRDefault="002D6CDE" w:rsidP="000D11A8">
            <w:pPr>
              <w:jc w:val="center"/>
              <w:rPr>
                <w:rFonts w:eastAsia="Calibri"/>
              </w:rPr>
            </w:pPr>
            <w:r w:rsidRPr="0063119C">
              <w:rPr>
                <w:rFonts w:eastAsia="Calibri"/>
              </w:rPr>
              <w:t>36,2</w:t>
            </w:r>
          </w:p>
        </w:tc>
        <w:tc>
          <w:tcPr>
            <w:tcW w:w="1985" w:type="dxa"/>
            <w:tcBorders>
              <w:top w:val="single" w:sz="4" w:space="0" w:color="auto"/>
              <w:left w:val="single" w:sz="4" w:space="0" w:color="auto"/>
              <w:bottom w:val="single" w:sz="4" w:space="0" w:color="auto"/>
              <w:right w:val="single" w:sz="4" w:space="0" w:color="auto"/>
            </w:tcBorders>
          </w:tcPr>
          <w:p w14:paraId="393A81A1" w14:textId="77777777" w:rsidR="002D6CDE" w:rsidRPr="0063119C" w:rsidRDefault="002D6CDE" w:rsidP="000D11A8">
            <w:pPr>
              <w:jc w:val="center"/>
              <w:rPr>
                <w:rFonts w:eastAsia="Calibri"/>
              </w:rPr>
            </w:pPr>
          </w:p>
        </w:tc>
        <w:tc>
          <w:tcPr>
            <w:tcW w:w="1984" w:type="dxa"/>
            <w:tcBorders>
              <w:top w:val="single" w:sz="4" w:space="0" w:color="auto"/>
              <w:left w:val="single" w:sz="4" w:space="0" w:color="auto"/>
              <w:bottom w:val="single" w:sz="4" w:space="0" w:color="auto"/>
              <w:right w:val="single" w:sz="4" w:space="0" w:color="auto"/>
            </w:tcBorders>
          </w:tcPr>
          <w:p w14:paraId="148BDCF3" w14:textId="77777777" w:rsidR="002D6CDE" w:rsidRPr="0063119C" w:rsidRDefault="002D6CDE" w:rsidP="000D11A8">
            <w:pPr>
              <w:jc w:val="center"/>
              <w:rPr>
                <w:rFonts w:eastAsia="Calibri"/>
              </w:rPr>
            </w:pPr>
          </w:p>
        </w:tc>
        <w:tc>
          <w:tcPr>
            <w:tcW w:w="2095" w:type="dxa"/>
            <w:tcBorders>
              <w:top w:val="single" w:sz="4" w:space="0" w:color="auto"/>
              <w:left w:val="single" w:sz="4" w:space="0" w:color="auto"/>
              <w:bottom w:val="single" w:sz="4" w:space="0" w:color="auto"/>
              <w:right w:val="single" w:sz="4" w:space="0" w:color="auto"/>
            </w:tcBorders>
          </w:tcPr>
          <w:p w14:paraId="54A8197D" w14:textId="77777777" w:rsidR="002D6CDE" w:rsidRPr="0063119C" w:rsidRDefault="002D6CDE" w:rsidP="000D11A8">
            <w:pPr>
              <w:jc w:val="center"/>
              <w:rPr>
                <w:rFonts w:eastAsia="Calibri"/>
              </w:rPr>
            </w:pPr>
          </w:p>
        </w:tc>
      </w:tr>
      <w:tr w:rsidR="002D6CDE" w:rsidRPr="0063119C" w14:paraId="694E6BC0"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5EB98F72" w14:textId="77777777" w:rsidR="002D6CDE" w:rsidRPr="0063119C" w:rsidRDefault="002D6CDE" w:rsidP="008A10CD">
            <w:pPr>
              <w:rPr>
                <w:rFonts w:eastAsia="Calibri"/>
              </w:rPr>
            </w:pPr>
            <w:r w:rsidRPr="0063119C">
              <w:rPr>
                <w:rFonts w:eastAsia="Calibri"/>
              </w:rPr>
              <w:t>pagrindinis</w:t>
            </w:r>
          </w:p>
        </w:tc>
        <w:tc>
          <w:tcPr>
            <w:tcW w:w="1872" w:type="dxa"/>
            <w:tcBorders>
              <w:top w:val="single" w:sz="4" w:space="0" w:color="auto"/>
              <w:left w:val="single" w:sz="4" w:space="0" w:color="auto"/>
              <w:bottom w:val="single" w:sz="4" w:space="0" w:color="auto"/>
              <w:right w:val="single" w:sz="4" w:space="0" w:color="auto"/>
            </w:tcBorders>
          </w:tcPr>
          <w:p w14:paraId="0FC0FEF4" w14:textId="77777777" w:rsidR="002D6CDE" w:rsidRPr="0063119C" w:rsidRDefault="002D6CDE" w:rsidP="000D11A8">
            <w:pPr>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7A0197C0" w14:textId="77777777" w:rsidR="002D6CDE" w:rsidRPr="0063119C" w:rsidRDefault="002D6CDE" w:rsidP="000D11A8">
            <w:pPr>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tcPr>
          <w:p w14:paraId="2A279B09" w14:textId="77777777" w:rsidR="002D6CDE" w:rsidRPr="0063119C" w:rsidRDefault="002D6CDE" w:rsidP="000D11A8">
            <w:pPr>
              <w:jc w:val="center"/>
              <w:rPr>
                <w:rFonts w:eastAsia="Calibri"/>
              </w:rPr>
            </w:pPr>
            <w:r w:rsidRPr="0063119C">
              <w:rPr>
                <w:rFonts w:eastAsia="Calibri"/>
              </w:rPr>
              <w:t>48,9</w:t>
            </w:r>
          </w:p>
        </w:tc>
        <w:tc>
          <w:tcPr>
            <w:tcW w:w="1985" w:type="dxa"/>
            <w:tcBorders>
              <w:top w:val="single" w:sz="4" w:space="0" w:color="auto"/>
              <w:left w:val="single" w:sz="4" w:space="0" w:color="auto"/>
              <w:bottom w:val="single" w:sz="4" w:space="0" w:color="auto"/>
              <w:right w:val="single" w:sz="4" w:space="0" w:color="auto"/>
            </w:tcBorders>
          </w:tcPr>
          <w:p w14:paraId="4C736C87" w14:textId="77777777" w:rsidR="002D6CDE" w:rsidRPr="0063119C" w:rsidRDefault="002D6CDE" w:rsidP="000D11A8">
            <w:pPr>
              <w:jc w:val="center"/>
              <w:rPr>
                <w:rFonts w:eastAsia="Calibri"/>
              </w:rPr>
            </w:pPr>
          </w:p>
        </w:tc>
        <w:tc>
          <w:tcPr>
            <w:tcW w:w="1984" w:type="dxa"/>
            <w:tcBorders>
              <w:top w:val="single" w:sz="4" w:space="0" w:color="auto"/>
              <w:left w:val="single" w:sz="4" w:space="0" w:color="auto"/>
              <w:bottom w:val="single" w:sz="4" w:space="0" w:color="auto"/>
              <w:right w:val="single" w:sz="4" w:space="0" w:color="auto"/>
            </w:tcBorders>
          </w:tcPr>
          <w:p w14:paraId="03176318" w14:textId="77777777" w:rsidR="002D6CDE" w:rsidRPr="0063119C" w:rsidRDefault="002D6CDE" w:rsidP="000D11A8">
            <w:pPr>
              <w:jc w:val="center"/>
              <w:rPr>
                <w:rFonts w:eastAsia="Calibri"/>
              </w:rPr>
            </w:pPr>
          </w:p>
        </w:tc>
        <w:tc>
          <w:tcPr>
            <w:tcW w:w="2095" w:type="dxa"/>
            <w:tcBorders>
              <w:top w:val="single" w:sz="4" w:space="0" w:color="auto"/>
              <w:left w:val="single" w:sz="4" w:space="0" w:color="auto"/>
              <w:bottom w:val="single" w:sz="4" w:space="0" w:color="auto"/>
              <w:right w:val="single" w:sz="4" w:space="0" w:color="auto"/>
            </w:tcBorders>
          </w:tcPr>
          <w:p w14:paraId="33414059" w14:textId="77777777" w:rsidR="002D6CDE" w:rsidRPr="0063119C" w:rsidRDefault="002D6CDE" w:rsidP="000D11A8">
            <w:pPr>
              <w:jc w:val="center"/>
              <w:rPr>
                <w:rFonts w:eastAsia="Calibri"/>
              </w:rPr>
            </w:pPr>
          </w:p>
        </w:tc>
      </w:tr>
      <w:tr w:rsidR="002D6CDE" w:rsidRPr="0063119C" w14:paraId="5301C79D" w14:textId="77777777" w:rsidTr="001540F5">
        <w:tc>
          <w:tcPr>
            <w:tcW w:w="3512" w:type="dxa"/>
            <w:tcBorders>
              <w:top w:val="single" w:sz="4" w:space="0" w:color="auto"/>
              <w:left w:val="single" w:sz="4" w:space="0" w:color="auto"/>
              <w:bottom w:val="single" w:sz="4" w:space="0" w:color="auto"/>
              <w:right w:val="single" w:sz="4" w:space="0" w:color="auto"/>
            </w:tcBorders>
            <w:hideMark/>
          </w:tcPr>
          <w:p w14:paraId="0088984B" w14:textId="77777777" w:rsidR="002D6CDE" w:rsidRPr="0063119C" w:rsidRDefault="002D6CDE" w:rsidP="008A10CD">
            <w:pPr>
              <w:rPr>
                <w:rFonts w:eastAsia="Calibri"/>
              </w:rPr>
            </w:pPr>
            <w:r w:rsidRPr="0063119C">
              <w:rPr>
                <w:rFonts w:eastAsia="Calibri"/>
              </w:rPr>
              <w:t>aukštesnysis</w:t>
            </w:r>
          </w:p>
        </w:tc>
        <w:tc>
          <w:tcPr>
            <w:tcW w:w="1872" w:type="dxa"/>
            <w:tcBorders>
              <w:top w:val="single" w:sz="4" w:space="0" w:color="auto"/>
              <w:left w:val="single" w:sz="4" w:space="0" w:color="auto"/>
              <w:bottom w:val="single" w:sz="4" w:space="0" w:color="auto"/>
              <w:right w:val="single" w:sz="4" w:space="0" w:color="auto"/>
            </w:tcBorders>
          </w:tcPr>
          <w:p w14:paraId="13472C2C" w14:textId="77777777" w:rsidR="002D6CDE" w:rsidRPr="0063119C" w:rsidRDefault="002D6CDE" w:rsidP="000D11A8">
            <w:pPr>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2C764CEF" w14:textId="77777777" w:rsidR="002D6CDE" w:rsidRPr="0063119C" w:rsidRDefault="002D6CDE" w:rsidP="000D11A8">
            <w:pPr>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tcPr>
          <w:p w14:paraId="51722D99" w14:textId="77777777" w:rsidR="002D6CDE" w:rsidRPr="0063119C" w:rsidRDefault="002D6CDE" w:rsidP="000D11A8">
            <w:pPr>
              <w:jc w:val="center"/>
              <w:rPr>
                <w:rFonts w:eastAsia="Calibri"/>
              </w:rPr>
            </w:pPr>
            <w:r w:rsidRPr="0063119C">
              <w:rPr>
                <w:rFonts w:eastAsia="Calibri"/>
              </w:rPr>
              <w:t>4,3</w:t>
            </w:r>
          </w:p>
        </w:tc>
        <w:tc>
          <w:tcPr>
            <w:tcW w:w="1985" w:type="dxa"/>
            <w:tcBorders>
              <w:top w:val="single" w:sz="4" w:space="0" w:color="auto"/>
              <w:left w:val="single" w:sz="4" w:space="0" w:color="auto"/>
              <w:bottom w:val="single" w:sz="4" w:space="0" w:color="auto"/>
              <w:right w:val="single" w:sz="4" w:space="0" w:color="auto"/>
            </w:tcBorders>
          </w:tcPr>
          <w:p w14:paraId="244C34B1" w14:textId="77777777" w:rsidR="002D6CDE" w:rsidRPr="0063119C" w:rsidRDefault="002D6CDE" w:rsidP="000D11A8">
            <w:pPr>
              <w:jc w:val="center"/>
              <w:rPr>
                <w:rFonts w:eastAsia="Calibri"/>
              </w:rPr>
            </w:pPr>
          </w:p>
        </w:tc>
        <w:tc>
          <w:tcPr>
            <w:tcW w:w="1984" w:type="dxa"/>
            <w:tcBorders>
              <w:top w:val="single" w:sz="4" w:space="0" w:color="auto"/>
              <w:left w:val="single" w:sz="4" w:space="0" w:color="auto"/>
              <w:bottom w:val="single" w:sz="4" w:space="0" w:color="auto"/>
              <w:right w:val="single" w:sz="4" w:space="0" w:color="auto"/>
            </w:tcBorders>
          </w:tcPr>
          <w:p w14:paraId="1A8E2DE4" w14:textId="77777777" w:rsidR="002D6CDE" w:rsidRPr="0063119C" w:rsidRDefault="002D6CDE" w:rsidP="000D11A8">
            <w:pPr>
              <w:jc w:val="center"/>
              <w:rPr>
                <w:rFonts w:eastAsia="Calibri"/>
              </w:rPr>
            </w:pPr>
          </w:p>
        </w:tc>
        <w:tc>
          <w:tcPr>
            <w:tcW w:w="2095" w:type="dxa"/>
            <w:tcBorders>
              <w:top w:val="single" w:sz="4" w:space="0" w:color="auto"/>
              <w:left w:val="single" w:sz="4" w:space="0" w:color="auto"/>
              <w:bottom w:val="single" w:sz="4" w:space="0" w:color="auto"/>
              <w:right w:val="single" w:sz="4" w:space="0" w:color="auto"/>
            </w:tcBorders>
          </w:tcPr>
          <w:p w14:paraId="5B833129" w14:textId="77777777" w:rsidR="002D6CDE" w:rsidRPr="0063119C" w:rsidRDefault="002D6CDE" w:rsidP="000D11A8">
            <w:pPr>
              <w:jc w:val="center"/>
              <w:rPr>
                <w:rFonts w:eastAsia="Calibri"/>
              </w:rPr>
            </w:pPr>
          </w:p>
        </w:tc>
      </w:tr>
    </w:tbl>
    <w:p w14:paraId="0653A416" w14:textId="77777777" w:rsidR="0016533D" w:rsidRPr="0063119C" w:rsidRDefault="0016533D" w:rsidP="008A10CD">
      <w:pPr>
        <w:rPr>
          <w:rFonts w:eastAsia="Calibri"/>
        </w:rPr>
      </w:pPr>
    </w:p>
    <w:p w14:paraId="51CA8F7F" w14:textId="77777777" w:rsidR="008A10CD" w:rsidRPr="00510A1D" w:rsidRDefault="0016533D" w:rsidP="008A10CD">
      <w:pPr>
        <w:rPr>
          <w:rFonts w:eastAsia="Calibri"/>
        </w:rPr>
      </w:pPr>
      <w:r w:rsidRPr="0063119C">
        <w:rPr>
          <w:rFonts w:eastAsia="Calibri"/>
          <w:b/>
        </w:rPr>
        <w:t xml:space="preserve">           </w:t>
      </w:r>
      <w:r w:rsidRPr="00510A1D">
        <w:rPr>
          <w:rFonts w:eastAsia="Calibri"/>
        </w:rPr>
        <w:t>5.2.3. Mokinių pažangumo lyginamoji analizė Švenčionėlių progimnazijoje(%):</w:t>
      </w:r>
    </w:p>
    <w:p w14:paraId="62EFDB1E" w14:textId="77777777" w:rsidR="0016533D" w:rsidRPr="0063119C" w:rsidRDefault="0016533D" w:rsidP="008A10CD">
      <w:pPr>
        <w:rPr>
          <w:rFonts w:eastAsia="Calibri"/>
          <w:b/>
        </w:rPr>
      </w:pPr>
    </w:p>
    <w:tbl>
      <w:tblPr>
        <w:tblStyle w:val="Lentelstinklelis"/>
        <w:tblW w:w="0" w:type="auto"/>
        <w:tblLook w:val="04A0" w:firstRow="1" w:lastRow="0" w:firstColumn="1" w:lastColumn="0" w:noHBand="0" w:noVBand="1"/>
      </w:tblPr>
      <w:tblGrid>
        <w:gridCol w:w="3730"/>
        <w:gridCol w:w="3733"/>
        <w:gridCol w:w="3733"/>
        <w:gridCol w:w="3734"/>
      </w:tblGrid>
      <w:tr w:rsidR="002551CB" w:rsidRPr="0063119C" w14:paraId="027926DB" w14:textId="77777777" w:rsidTr="002551CB">
        <w:tc>
          <w:tcPr>
            <w:tcW w:w="3810" w:type="dxa"/>
          </w:tcPr>
          <w:p w14:paraId="26B601E4" w14:textId="77777777" w:rsidR="002551CB" w:rsidRPr="00722A8C" w:rsidRDefault="002551CB" w:rsidP="008A10CD">
            <w:pPr>
              <w:rPr>
                <w:rFonts w:eastAsia="Calibri"/>
              </w:rPr>
            </w:pPr>
          </w:p>
        </w:tc>
        <w:tc>
          <w:tcPr>
            <w:tcW w:w="3810" w:type="dxa"/>
          </w:tcPr>
          <w:p w14:paraId="2F734233" w14:textId="77777777" w:rsidR="002551CB" w:rsidRPr="00722A8C" w:rsidRDefault="002551CB" w:rsidP="0016533D">
            <w:pPr>
              <w:jc w:val="center"/>
              <w:rPr>
                <w:rFonts w:eastAsia="Calibri"/>
              </w:rPr>
            </w:pPr>
            <w:r w:rsidRPr="00722A8C">
              <w:rPr>
                <w:rFonts w:eastAsia="Calibri"/>
              </w:rPr>
              <w:t>1-4 kl.</w:t>
            </w:r>
          </w:p>
        </w:tc>
        <w:tc>
          <w:tcPr>
            <w:tcW w:w="3810" w:type="dxa"/>
          </w:tcPr>
          <w:p w14:paraId="73BF651B" w14:textId="77777777" w:rsidR="002551CB" w:rsidRPr="00722A8C" w:rsidRDefault="002551CB" w:rsidP="0016533D">
            <w:pPr>
              <w:jc w:val="center"/>
              <w:rPr>
                <w:rFonts w:eastAsia="Calibri"/>
              </w:rPr>
            </w:pPr>
            <w:r w:rsidRPr="00722A8C">
              <w:rPr>
                <w:rFonts w:eastAsia="Calibri"/>
              </w:rPr>
              <w:t>5-8 kl.</w:t>
            </w:r>
          </w:p>
        </w:tc>
        <w:tc>
          <w:tcPr>
            <w:tcW w:w="3811" w:type="dxa"/>
          </w:tcPr>
          <w:p w14:paraId="1096C10F" w14:textId="77777777" w:rsidR="002551CB" w:rsidRPr="00722A8C" w:rsidRDefault="002551CB" w:rsidP="0016533D">
            <w:pPr>
              <w:jc w:val="center"/>
              <w:rPr>
                <w:rFonts w:eastAsia="Calibri"/>
              </w:rPr>
            </w:pPr>
            <w:r w:rsidRPr="00722A8C">
              <w:rPr>
                <w:rFonts w:eastAsia="Calibri"/>
              </w:rPr>
              <w:t>1-8 kl.</w:t>
            </w:r>
          </w:p>
        </w:tc>
      </w:tr>
      <w:tr w:rsidR="002551CB" w:rsidRPr="0063119C" w14:paraId="57E79517" w14:textId="77777777" w:rsidTr="002551CB">
        <w:tc>
          <w:tcPr>
            <w:tcW w:w="3810" w:type="dxa"/>
          </w:tcPr>
          <w:p w14:paraId="7CD46131" w14:textId="77777777" w:rsidR="002551CB" w:rsidRPr="00722A8C" w:rsidRDefault="002551CB" w:rsidP="008A10CD">
            <w:pPr>
              <w:rPr>
                <w:rFonts w:eastAsia="Calibri"/>
              </w:rPr>
            </w:pPr>
            <w:r w:rsidRPr="00722A8C">
              <w:rPr>
                <w:rFonts w:eastAsia="Calibri"/>
              </w:rPr>
              <w:t>2017-2018 m. m.</w:t>
            </w:r>
          </w:p>
        </w:tc>
        <w:tc>
          <w:tcPr>
            <w:tcW w:w="3810" w:type="dxa"/>
          </w:tcPr>
          <w:p w14:paraId="7AA1997F" w14:textId="77777777" w:rsidR="002551CB" w:rsidRPr="00722A8C" w:rsidRDefault="006A4C3C" w:rsidP="006A4C3C">
            <w:pPr>
              <w:jc w:val="center"/>
              <w:rPr>
                <w:rFonts w:eastAsia="Calibri"/>
                <w:lang w:val="en-US"/>
              </w:rPr>
            </w:pPr>
            <w:r w:rsidRPr="00722A8C">
              <w:rPr>
                <w:rFonts w:eastAsia="Calibri"/>
              </w:rPr>
              <w:t>99,5</w:t>
            </w:r>
            <w:r w:rsidRPr="00722A8C">
              <w:rPr>
                <w:rFonts w:eastAsia="Calibri"/>
                <w:lang w:val="en-US"/>
              </w:rPr>
              <w:t>%</w:t>
            </w:r>
          </w:p>
        </w:tc>
        <w:tc>
          <w:tcPr>
            <w:tcW w:w="3810" w:type="dxa"/>
          </w:tcPr>
          <w:p w14:paraId="248AA848" w14:textId="77777777" w:rsidR="002551CB" w:rsidRPr="00722A8C" w:rsidRDefault="006A4C3C" w:rsidP="006A4C3C">
            <w:pPr>
              <w:jc w:val="center"/>
              <w:rPr>
                <w:rFonts w:eastAsia="Calibri"/>
              </w:rPr>
            </w:pPr>
            <w:r w:rsidRPr="00722A8C">
              <w:rPr>
                <w:rFonts w:eastAsia="Calibri"/>
              </w:rPr>
              <w:t>99,1%</w:t>
            </w:r>
          </w:p>
        </w:tc>
        <w:tc>
          <w:tcPr>
            <w:tcW w:w="3811" w:type="dxa"/>
          </w:tcPr>
          <w:p w14:paraId="76669178" w14:textId="77777777" w:rsidR="002551CB" w:rsidRPr="00722A8C" w:rsidRDefault="006A4C3C" w:rsidP="006A4C3C">
            <w:pPr>
              <w:jc w:val="center"/>
              <w:rPr>
                <w:rFonts w:eastAsia="Calibri"/>
              </w:rPr>
            </w:pPr>
            <w:r w:rsidRPr="00722A8C">
              <w:rPr>
                <w:rFonts w:eastAsia="Calibri"/>
              </w:rPr>
              <w:t>99,3%</w:t>
            </w:r>
          </w:p>
        </w:tc>
      </w:tr>
      <w:tr w:rsidR="002551CB" w:rsidRPr="0063119C" w14:paraId="04624D79" w14:textId="77777777" w:rsidTr="002551CB">
        <w:tc>
          <w:tcPr>
            <w:tcW w:w="3810" w:type="dxa"/>
          </w:tcPr>
          <w:p w14:paraId="6A4F6DCB" w14:textId="77777777" w:rsidR="002551CB" w:rsidRPr="00722A8C" w:rsidRDefault="002551CB" w:rsidP="008A10CD">
            <w:pPr>
              <w:rPr>
                <w:rFonts w:eastAsia="Calibri"/>
              </w:rPr>
            </w:pPr>
            <w:r w:rsidRPr="00722A8C">
              <w:rPr>
                <w:rFonts w:eastAsia="Calibri"/>
              </w:rPr>
              <w:t xml:space="preserve">2018-2019 m. m. </w:t>
            </w:r>
          </w:p>
        </w:tc>
        <w:tc>
          <w:tcPr>
            <w:tcW w:w="3810" w:type="dxa"/>
          </w:tcPr>
          <w:p w14:paraId="0433E7CE" w14:textId="77777777" w:rsidR="002551CB" w:rsidRPr="00722A8C" w:rsidRDefault="006A4C3C" w:rsidP="006A4C3C">
            <w:pPr>
              <w:jc w:val="center"/>
              <w:rPr>
                <w:rFonts w:eastAsia="Calibri"/>
              </w:rPr>
            </w:pPr>
            <w:r w:rsidRPr="00722A8C">
              <w:rPr>
                <w:rFonts w:eastAsia="Calibri"/>
              </w:rPr>
              <w:t>99,5%</w:t>
            </w:r>
          </w:p>
        </w:tc>
        <w:tc>
          <w:tcPr>
            <w:tcW w:w="3810" w:type="dxa"/>
          </w:tcPr>
          <w:p w14:paraId="56508242" w14:textId="77777777" w:rsidR="002551CB" w:rsidRPr="00722A8C" w:rsidRDefault="006A4C3C" w:rsidP="006A4C3C">
            <w:pPr>
              <w:jc w:val="center"/>
              <w:rPr>
                <w:rFonts w:eastAsia="Calibri"/>
              </w:rPr>
            </w:pPr>
            <w:r w:rsidRPr="00722A8C">
              <w:rPr>
                <w:rFonts w:eastAsia="Calibri"/>
              </w:rPr>
              <w:t>95,7%</w:t>
            </w:r>
          </w:p>
        </w:tc>
        <w:tc>
          <w:tcPr>
            <w:tcW w:w="3811" w:type="dxa"/>
          </w:tcPr>
          <w:p w14:paraId="69A1EF32" w14:textId="77777777" w:rsidR="002551CB" w:rsidRPr="00722A8C" w:rsidRDefault="006A4C3C" w:rsidP="006A4C3C">
            <w:pPr>
              <w:jc w:val="center"/>
              <w:rPr>
                <w:rFonts w:eastAsia="Calibri"/>
              </w:rPr>
            </w:pPr>
            <w:r w:rsidRPr="00722A8C">
              <w:rPr>
                <w:rFonts w:eastAsia="Calibri"/>
              </w:rPr>
              <w:t>97,6%</w:t>
            </w:r>
          </w:p>
        </w:tc>
      </w:tr>
      <w:tr w:rsidR="002551CB" w:rsidRPr="0063119C" w14:paraId="1740D0E4" w14:textId="77777777" w:rsidTr="002551CB">
        <w:tc>
          <w:tcPr>
            <w:tcW w:w="3810" w:type="dxa"/>
          </w:tcPr>
          <w:p w14:paraId="4A42DB8B" w14:textId="77777777" w:rsidR="002551CB" w:rsidRPr="00722A8C" w:rsidRDefault="002551CB" w:rsidP="008A10CD">
            <w:pPr>
              <w:rPr>
                <w:rFonts w:eastAsia="Calibri"/>
              </w:rPr>
            </w:pPr>
            <w:r w:rsidRPr="00722A8C">
              <w:rPr>
                <w:rFonts w:eastAsia="Calibri"/>
              </w:rPr>
              <w:t>2019-2020 m. m.</w:t>
            </w:r>
          </w:p>
        </w:tc>
        <w:tc>
          <w:tcPr>
            <w:tcW w:w="3810" w:type="dxa"/>
          </w:tcPr>
          <w:p w14:paraId="01ED535E" w14:textId="77777777" w:rsidR="002551CB" w:rsidRPr="00722A8C" w:rsidRDefault="006A4C3C" w:rsidP="006A4C3C">
            <w:pPr>
              <w:jc w:val="center"/>
              <w:rPr>
                <w:rFonts w:eastAsia="Calibri"/>
              </w:rPr>
            </w:pPr>
            <w:r w:rsidRPr="00722A8C">
              <w:rPr>
                <w:rFonts w:eastAsia="Calibri"/>
              </w:rPr>
              <w:t>100%</w:t>
            </w:r>
          </w:p>
        </w:tc>
        <w:tc>
          <w:tcPr>
            <w:tcW w:w="3810" w:type="dxa"/>
          </w:tcPr>
          <w:p w14:paraId="08A3F7E5" w14:textId="77777777" w:rsidR="002551CB" w:rsidRPr="00722A8C" w:rsidRDefault="006A4C3C" w:rsidP="006A4C3C">
            <w:pPr>
              <w:jc w:val="center"/>
              <w:rPr>
                <w:rFonts w:eastAsia="Calibri"/>
              </w:rPr>
            </w:pPr>
            <w:r w:rsidRPr="00722A8C">
              <w:rPr>
                <w:rFonts w:eastAsia="Calibri"/>
              </w:rPr>
              <w:t>100%</w:t>
            </w:r>
          </w:p>
        </w:tc>
        <w:tc>
          <w:tcPr>
            <w:tcW w:w="3811" w:type="dxa"/>
          </w:tcPr>
          <w:p w14:paraId="1569CF42" w14:textId="77777777" w:rsidR="002551CB" w:rsidRPr="00722A8C" w:rsidRDefault="006A4C3C" w:rsidP="006A4C3C">
            <w:pPr>
              <w:jc w:val="center"/>
              <w:rPr>
                <w:rFonts w:eastAsia="Calibri"/>
              </w:rPr>
            </w:pPr>
            <w:r w:rsidRPr="00722A8C">
              <w:rPr>
                <w:rFonts w:eastAsia="Calibri"/>
              </w:rPr>
              <w:t>100%</w:t>
            </w:r>
          </w:p>
        </w:tc>
      </w:tr>
    </w:tbl>
    <w:p w14:paraId="3B96474C" w14:textId="77777777" w:rsidR="00AE35FC" w:rsidRPr="0063119C" w:rsidRDefault="00AE35FC" w:rsidP="008A10CD">
      <w:pPr>
        <w:rPr>
          <w:rFonts w:eastAsia="Calibri"/>
          <w:b/>
        </w:rPr>
      </w:pPr>
    </w:p>
    <w:p w14:paraId="0F3A0485" w14:textId="56CA72B7" w:rsidR="00AE35FC" w:rsidRPr="00510A1D" w:rsidRDefault="006C638D" w:rsidP="008A10CD">
      <w:pPr>
        <w:rPr>
          <w:rFonts w:eastAsia="Calibri"/>
        </w:rPr>
      </w:pPr>
      <w:r>
        <w:rPr>
          <w:rFonts w:eastAsia="Calibri"/>
          <w:b/>
        </w:rPr>
        <w:t xml:space="preserve">         </w:t>
      </w:r>
      <w:r w:rsidR="00D2020D" w:rsidRPr="006C638D">
        <w:rPr>
          <w:rFonts w:eastAsia="Calibri"/>
          <w:b/>
        </w:rPr>
        <w:t xml:space="preserve">  </w:t>
      </w:r>
      <w:r w:rsidR="00D2020D" w:rsidRPr="00510A1D">
        <w:rPr>
          <w:rFonts w:eastAsia="Calibri"/>
        </w:rPr>
        <w:t>5.2.4</w:t>
      </w:r>
      <w:r w:rsidRPr="00510A1D">
        <w:rPr>
          <w:rFonts w:eastAsia="Calibri"/>
        </w:rPr>
        <w:t>. Pagrindinio ugdymo  pasiekimų rezultatai:</w:t>
      </w:r>
    </w:p>
    <w:p w14:paraId="12C4DEC6" w14:textId="77777777" w:rsidR="00BD01F4" w:rsidRPr="0063119C" w:rsidRDefault="00BD01F4" w:rsidP="00BD01F4">
      <w:pPr>
        <w:overflowPunct w:val="0"/>
        <w:textAlignment w:val="baseline"/>
        <w:rPr>
          <w:b/>
          <w:lang w:eastAsia="lt-LT"/>
        </w:rPr>
      </w:pPr>
      <w:r w:rsidRPr="0063119C">
        <w:rPr>
          <w:b/>
          <w:lang w:eastAsia="lt-LT"/>
        </w:rPr>
        <w:lastRenderedPageBreak/>
        <w:br w:type="textWrapping" w:clear="all"/>
      </w:r>
      <w:r w:rsidRPr="0063119C">
        <w:rPr>
          <w:noProof/>
          <w:lang w:eastAsia="lt-LT"/>
        </w:rPr>
        <w:drawing>
          <wp:inline distT="0" distB="0" distL="0" distR="0" wp14:anchorId="23BC75F8" wp14:editId="10066AC9">
            <wp:extent cx="7726680" cy="3345180"/>
            <wp:effectExtent l="0" t="0" r="7620" b="762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A31D9C" w14:textId="77777777" w:rsidR="00BD01F4" w:rsidRPr="0063119C" w:rsidRDefault="00BD01F4" w:rsidP="00BD01F4">
      <w:pPr>
        <w:overflowPunct w:val="0"/>
        <w:textAlignment w:val="baseline"/>
        <w:rPr>
          <w:b/>
          <w:lang w:eastAsia="lt-LT"/>
        </w:rPr>
      </w:pPr>
    </w:p>
    <w:p w14:paraId="7DB3AEAD" w14:textId="69BEDA3F" w:rsidR="00BD01F4" w:rsidRPr="0063119C" w:rsidRDefault="00C70AE9" w:rsidP="00BD01F4">
      <w:pPr>
        <w:overflowPunct w:val="0"/>
        <w:textAlignment w:val="baseline"/>
      </w:pPr>
      <w:r>
        <w:t xml:space="preserve">             </w:t>
      </w:r>
      <w:r w:rsidR="00BD01F4" w:rsidRPr="0063119C">
        <w:t xml:space="preserve"> 2017-2019 m. </w:t>
      </w:r>
      <w:r w:rsidR="00BD01F4" w:rsidRPr="00C70AE9">
        <w:t>(</w:t>
      </w:r>
      <w:r w:rsidR="00BD01F4" w:rsidRPr="00C70AE9">
        <w:rPr>
          <w:lang w:eastAsia="lt-LT"/>
        </w:rPr>
        <w:t>2020 m. PUPP nevykdytas)</w:t>
      </w:r>
      <w:r w:rsidR="00BD01F4" w:rsidRPr="0063119C">
        <w:rPr>
          <w:b/>
          <w:lang w:eastAsia="lt-LT"/>
        </w:rPr>
        <w:t xml:space="preserve">  </w:t>
      </w:r>
      <w:r w:rsidR="00BD01F4" w:rsidRPr="0063119C">
        <w:t xml:space="preserve">matematikos PUPP rezultatai neturi tendencijos kasmet prastėti ar gerėti. Geriausiai 2 klasių mokiniai išlaikė 2017 m. matematikos PUUP: apie 13 proc. mokinių pasiekė aukštesnįjį lygį, daugiau kaip trečdalis – pagrindinį, rezultatų vidurkis lenkė rajono vidurkį. Ženkliai prasčiau išlaikytas 2018 m. pasiekimų patikrinimas: daugiau kaip pusė antrų klasių mokinių buvo įvertinti „labai blogai“. Todėl 2018-2019 m. m. , siekiant padidinti procentą mokinių, išlaikiusių pagrindiniu ir aukštesniuoju lygiu, pamokose buvo ugdomi skaitymo įgūdžius,  dar ryškiau diferencijuojami klasės ir namų darbai, formuojamos matematikos grupės pagal mokinių pasiekimų lygį. </w:t>
      </w:r>
    </w:p>
    <w:p w14:paraId="71412E36" w14:textId="77777777" w:rsidR="00BD01F4" w:rsidRPr="0063119C" w:rsidRDefault="00BD01F4" w:rsidP="00BD01F4">
      <w:pPr>
        <w:overflowPunct w:val="0"/>
        <w:textAlignment w:val="baseline"/>
        <w:rPr>
          <w:b/>
          <w:lang w:eastAsia="lt-LT"/>
        </w:rPr>
      </w:pPr>
    </w:p>
    <w:p w14:paraId="6C96C81F" w14:textId="77777777" w:rsidR="00BD01F4" w:rsidRPr="0063119C" w:rsidRDefault="00BD01F4" w:rsidP="00BD01F4">
      <w:pPr>
        <w:overflowPunct w:val="0"/>
        <w:textAlignment w:val="baseline"/>
        <w:rPr>
          <w:b/>
          <w:lang w:eastAsia="lt-LT"/>
        </w:rPr>
      </w:pPr>
    </w:p>
    <w:p w14:paraId="6F884CDD" w14:textId="77777777" w:rsidR="00BD01F4" w:rsidRPr="0063119C" w:rsidRDefault="00BD01F4" w:rsidP="00BD01F4">
      <w:pPr>
        <w:overflowPunct w:val="0"/>
        <w:textAlignment w:val="baseline"/>
        <w:rPr>
          <w:b/>
          <w:lang w:eastAsia="lt-LT"/>
        </w:rPr>
      </w:pPr>
      <w:r w:rsidRPr="0063119C">
        <w:rPr>
          <w:noProof/>
          <w:lang w:eastAsia="lt-LT"/>
        </w:rPr>
        <w:lastRenderedPageBreak/>
        <w:drawing>
          <wp:inline distT="0" distB="0" distL="0" distR="0" wp14:anchorId="613B63A1" wp14:editId="3E6A03AF">
            <wp:extent cx="7658100" cy="3482340"/>
            <wp:effectExtent l="0" t="0" r="0" b="381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F9A103" w14:textId="77777777" w:rsidR="00BD01F4" w:rsidRPr="0063119C" w:rsidRDefault="00BD01F4" w:rsidP="00BD01F4">
      <w:pPr>
        <w:overflowPunct w:val="0"/>
        <w:textAlignment w:val="baseline"/>
        <w:rPr>
          <w:b/>
          <w:lang w:eastAsia="lt-LT"/>
        </w:rPr>
      </w:pPr>
    </w:p>
    <w:p w14:paraId="41577F10" w14:textId="09A4E189" w:rsidR="00BD01F4" w:rsidRDefault="00C70AE9" w:rsidP="00BD01F4">
      <w:pPr>
        <w:overflowPunct w:val="0"/>
        <w:textAlignment w:val="baseline"/>
      </w:pPr>
      <w:r>
        <w:t xml:space="preserve">            </w:t>
      </w:r>
      <w:r w:rsidR="00BD01F4" w:rsidRPr="0063119C">
        <w:t xml:space="preserve">2017-2019 m. </w:t>
      </w:r>
      <w:r w:rsidR="00BD01F4" w:rsidRPr="00C70AE9">
        <w:t>(</w:t>
      </w:r>
      <w:r w:rsidR="00BD01F4" w:rsidRPr="00C70AE9">
        <w:rPr>
          <w:lang w:eastAsia="lt-LT"/>
        </w:rPr>
        <w:t>2020 m. PUUP nevykdytas)</w:t>
      </w:r>
      <w:r w:rsidR="00BD01F4" w:rsidRPr="0063119C">
        <w:rPr>
          <w:b/>
          <w:lang w:eastAsia="lt-LT"/>
        </w:rPr>
        <w:t xml:space="preserve">  </w:t>
      </w:r>
      <w:r w:rsidR="00BD01F4" w:rsidRPr="0063119C">
        <w:t>lietuvių kalbos  PUPP rezultatai svyruoja:  per trejus metus  padaugėjo mokinių, pasiekusių aukštesnįjį lygį, tačiau padaugėjo mokinių, gavusių neigiamą įvertinimą. 2017-2018 m. įvertinimų vidurkis lenkė rajono vidurkį, tačiau buvo žemesnis už Lietuvos vidurkį. Pagrindinėmis prastesnių rezultatų priežastimis laikytinos prastas lankomumas, žinių spragos, menki skaitymo, teksto suvokimo, rašybos ir skyrybos įgūdžiai, atsainus mokinių požiūris į patį patikrinimo procesą, menkas tokios patikrinimo vertės pripažinimas.</w:t>
      </w:r>
    </w:p>
    <w:p w14:paraId="5341A261" w14:textId="77777777" w:rsidR="006C638D" w:rsidRPr="006C638D" w:rsidRDefault="006C638D" w:rsidP="00BD01F4">
      <w:pPr>
        <w:overflowPunct w:val="0"/>
        <w:textAlignment w:val="baseline"/>
      </w:pPr>
    </w:p>
    <w:p w14:paraId="4AEF19C0" w14:textId="5A870A59" w:rsidR="00BD01F4" w:rsidRPr="00510A1D" w:rsidRDefault="006C638D" w:rsidP="00BD01F4">
      <w:pPr>
        <w:jc w:val="both"/>
      </w:pPr>
      <w:r w:rsidRPr="00510A1D">
        <w:t xml:space="preserve">        </w:t>
      </w:r>
      <w:r w:rsidR="00BD01F4" w:rsidRPr="00510A1D">
        <w:t xml:space="preserve"> </w:t>
      </w:r>
      <w:r w:rsidR="00C70AE9" w:rsidRPr="00510A1D">
        <w:t xml:space="preserve">   </w:t>
      </w:r>
      <w:r w:rsidR="00BD01F4" w:rsidRPr="00510A1D">
        <w:t>5.2.5</w:t>
      </w:r>
      <w:r w:rsidRPr="00510A1D">
        <w:t>. Brandos egzaminų rezultatai:</w:t>
      </w:r>
    </w:p>
    <w:p w14:paraId="51BBADAF" w14:textId="77777777" w:rsidR="00BD01F4" w:rsidRPr="0063119C" w:rsidRDefault="00BD01F4" w:rsidP="00BD01F4">
      <w:pPr>
        <w:overflowPunct w:val="0"/>
        <w:textAlignment w:val="baseline"/>
        <w:rPr>
          <w:b/>
          <w:lang w:eastAsia="lt-LT"/>
        </w:rPr>
      </w:pPr>
    </w:p>
    <w:tbl>
      <w:tblPr>
        <w:tblW w:w="14850" w:type="dxa"/>
        <w:tblLook w:val="04A0" w:firstRow="1" w:lastRow="0" w:firstColumn="1" w:lastColumn="0" w:noHBand="0" w:noVBand="1"/>
      </w:tblPr>
      <w:tblGrid>
        <w:gridCol w:w="1951"/>
        <w:gridCol w:w="1134"/>
        <w:gridCol w:w="851"/>
        <w:gridCol w:w="992"/>
        <w:gridCol w:w="992"/>
        <w:gridCol w:w="992"/>
        <w:gridCol w:w="993"/>
        <w:gridCol w:w="1134"/>
        <w:gridCol w:w="1134"/>
        <w:gridCol w:w="1134"/>
        <w:gridCol w:w="992"/>
        <w:gridCol w:w="1276"/>
        <w:gridCol w:w="1275"/>
      </w:tblGrid>
      <w:tr w:rsidR="001540F5" w:rsidRPr="0063119C" w14:paraId="2909C2F5" w14:textId="77777777" w:rsidTr="001540F5">
        <w:trPr>
          <w:trHeight w:val="288"/>
        </w:trPr>
        <w:tc>
          <w:tcPr>
            <w:tcW w:w="1951" w:type="dxa"/>
            <w:tcBorders>
              <w:top w:val="single" w:sz="12" w:space="0" w:color="auto"/>
              <w:left w:val="single" w:sz="12" w:space="0" w:color="auto"/>
              <w:right w:val="single" w:sz="12" w:space="0" w:color="auto"/>
            </w:tcBorders>
            <w:shd w:val="clear" w:color="auto" w:fill="auto"/>
            <w:noWrap/>
            <w:vAlign w:val="bottom"/>
            <w:hideMark/>
          </w:tcPr>
          <w:p w14:paraId="2803066A" w14:textId="77777777" w:rsidR="00BD01F4" w:rsidRPr="0063119C" w:rsidRDefault="00BD01F4" w:rsidP="00DC6939">
            <w:pPr>
              <w:rPr>
                <w:color w:val="000000"/>
                <w:lang w:eastAsia="lt-LT"/>
              </w:rPr>
            </w:pPr>
            <w:r w:rsidRPr="0063119C">
              <w:rPr>
                <w:color w:val="000000"/>
                <w:lang w:eastAsia="lt-LT"/>
              </w:rPr>
              <w:t>Metai</w:t>
            </w:r>
          </w:p>
        </w:tc>
        <w:tc>
          <w:tcPr>
            <w:tcW w:w="113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719E34E" w14:textId="77777777" w:rsidR="00BD01F4" w:rsidRPr="0063119C" w:rsidRDefault="00BD01F4" w:rsidP="00DC6939">
            <w:pPr>
              <w:jc w:val="right"/>
              <w:rPr>
                <w:color w:val="000000"/>
                <w:lang w:eastAsia="lt-LT"/>
              </w:rPr>
            </w:pPr>
            <w:r w:rsidRPr="0063119C">
              <w:rPr>
                <w:color w:val="000000"/>
                <w:lang w:eastAsia="lt-LT"/>
              </w:rPr>
              <w:t>2018</w:t>
            </w:r>
          </w:p>
        </w:tc>
        <w:tc>
          <w:tcPr>
            <w:tcW w:w="851" w:type="dxa"/>
            <w:tcBorders>
              <w:top w:val="single" w:sz="12" w:space="0" w:color="auto"/>
              <w:left w:val="nil"/>
              <w:bottom w:val="single" w:sz="4" w:space="0" w:color="auto"/>
              <w:right w:val="single" w:sz="4" w:space="0" w:color="auto"/>
            </w:tcBorders>
            <w:shd w:val="clear" w:color="auto" w:fill="auto"/>
            <w:noWrap/>
            <w:vAlign w:val="bottom"/>
            <w:hideMark/>
          </w:tcPr>
          <w:p w14:paraId="5731F629" w14:textId="77777777" w:rsidR="00BD01F4" w:rsidRPr="0063119C" w:rsidRDefault="00BD01F4" w:rsidP="00DC6939">
            <w:pPr>
              <w:jc w:val="right"/>
              <w:rPr>
                <w:color w:val="000000"/>
                <w:lang w:eastAsia="lt-LT"/>
              </w:rPr>
            </w:pPr>
            <w:r w:rsidRPr="0063119C">
              <w:rPr>
                <w:color w:val="000000"/>
                <w:lang w:eastAsia="lt-LT"/>
              </w:rPr>
              <w:t>2019</w:t>
            </w:r>
          </w:p>
        </w:tc>
        <w:tc>
          <w:tcPr>
            <w:tcW w:w="992" w:type="dxa"/>
            <w:tcBorders>
              <w:top w:val="single" w:sz="12" w:space="0" w:color="auto"/>
              <w:left w:val="nil"/>
              <w:bottom w:val="single" w:sz="4" w:space="0" w:color="auto"/>
              <w:right w:val="single" w:sz="12" w:space="0" w:color="auto"/>
            </w:tcBorders>
            <w:shd w:val="clear" w:color="auto" w:fill="auto"/>
            <w:noWrap/>
            <w:vAlign w:val="bottom"/>
            <w:hideMark/>
          </w:tcPr>
          <w:p w14:paraId="32BD6008" w14:textId="77777777" w:rsidR="00BD01F4" w:rsidRPr="0063119C" w:rsidRDefault="00BD01F4" w:rsidP="00DC6939">
            <w:pPr>
              <w:jc w:val="right"/>
              <w:rPr>
                <w:color w:val="000000"/>
                <w:lang w:eastAsia="lt-LT"/>
              </w:rPr>
            </w:pPr>
            <w:r w:rsidRPr="0063119C">
              <w:rPr>
                <w:color w:val="000000"/>
                <w:lang w:eastAsia="lt-LT"/>
              </w:rPr>
              <w:t>2020</w:t>
            </w:r>
          </w:p>
        </w:tc>
        <w:tc>
          <w:tcPr>
            <w:tcW w:w="99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619E448" w14:textId="77777777" w:rsidR="00BD01F4" w:rsidRPr="0063119C" w:rsidRDefault="00BD01F4" w:rsidP="00DC6939">
            <w:pPr>
              <w:jc w:val="right"/>
              <w:rPr>
                <w:color w:val="000000"/>
                <w:lang w:eastAsia="lt-LT"/>
              </w:rPr>
            </w:pPr>
            <w:r w:rsidRPr="0063119C">
              <w:rPr>
                <w:color w:val="000000"/>
                <w:lang w:eastAsia="lt-LT"/>
              </w:rPr>
              <w:t>2018</w:t>
            </w:r>
          </w:p>
        </w:tc>
        <w:tc>
          <w:tcPr>
            <w:tcW w:w="992" w:type="dxa"/>
            <w:tcBorders>
              <w:top w:val="single" w:sz="12" w:space="0" w:color="auto"/>
              <w:left w:val="nil"/>
              <w:bottom w:val="single" w:sz="4" w:space="0" w:color="auto"/>
              <w:right w:val="single" w:sz="4" w:space="0" w:color="auto"/>
            </w:tcBorders>
            <w:shd w:val="clear" w:color="auto" w:fill="auto"/>
            <w:noWrap/>
            <w:vAlign w:val="bottom"/>
            <w:hideMark/>
          </w:tcPr>
          <w:p w14:paraId="4A575BAC" w14:textId="77777777" w:rsidR="00BD01F4" w:rsidRPr="0063119C" w:rsidRDefault="00BD01F4" w:rsidP="00DC6939">
            <w:pPr>
              <w:jc w:val="right"/>
              <w:rPr>
                <w:color w:val="000000"/>
                <w:lang w:eastAsia="lt-LT"/>
              </w:rPr>
            </w:pPr>
            <w:r w:rsidRPr="0063119C">
              <w:rPr>
                <w:color w:val="000000"/>
                <w:lang w:eastAsia="lt-LT"/>
              </w:rPr>
              <w:t>2019</w:t>
            </w:r>
          </w:p>
        </w:tc>
        <w:tc>
          <w:tcPr>
            <w:tcW w:w="993" w:type="dxa"/>
            <w:tcBorders>
              <w:top w:val="single" w:sz="12" w:space="0" w:color="auto"/>
              <w:left w:val="nil"/>
              <w:bottom w:val="single" w:sz="4" w:space="0" w:color="auto"/>
              <w:right w:val="single" w:sz="12" w:space="0" w:color="auto"/>
            </w:tcBorders>
            <w:shd w:val="clear" w:color="auto" w:fill="auto"/>
            <w:noWrap/>
            <w:vAlign w:val="bottom"/>
            <w:hideMark/>
          </w:tcPr>
          <w:p w14:paraId="1464B432" w14:textId="77777777" w:rsidR="00BD01F4" w:rsidRPr="0063119C" w:rsidRDefault="00BD01F4" w:rsidP="00DC6939">
            <w:pPr>
              <w:jc w:val="right"/>
              <w:rPr>
                <w:color w:val="000000"/>
                <w:lang w:eastAsia="lt-LT"/>
              </w:rPr>
            </w:pPr>
            <w:r w:rsidRPr="0063119C">
              <w:rPr>
                <w:color w:val="000000"/>
                <w:lang w:eastAsia="lt-LT"/>
              </w:rPr>
              <w:t>2020</w:t>
            </w:r>
          </w:p>
        </w:tc>
        <w:tc>
          <w:tcPr>
            <w:tcW w:w="113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661AC6A" w14:textId="77777777" w:rsidR="00BD01F4" w:rsidRPr="0063119C" w:rsidRDefault="00BD01F4" w:rsidP="00DC6939">
            <w:pPr>
              <w:jc w:val="right"/>
              <w:rPr>
                <w:color w:val="000000"/>
                <w:lang w:eastAsia="lt-LT"/>
              </w:rPr>
            </w:pPr>
            <w:r w:rsidRPr="0063119C">
              <w:rPr>
                <w:color w:val="000000"/>
                <w:lang w:eastAsia="lt-LT"/>
              </w:rPr>
              <w:t>2018</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1C205EF0" w14:textId="77777777" w:rsidR="00BD01F4" w:rsidRPr="0063119C" w:rsidRDefault="00BD01F4" w:rsidP="00DC6939">
            <w:pPr>
              <w:jc w:val="right"/>
              <w:rPr>
                <w:color w:val="000000"/>
                <w:lang w:eastAsia="lt-LT"/>
              </w:rPr>
            </w:pPr>
            <w:r w:rsidRPr="0063119C">
              <w:rPr>
                <w:color w:val="000000"/>
                <w:lang w:eastAsia="lt-LT"/>
              </w:rPr>
              <w:t>2019</w:t>
            </w:r>
          </w:p>
        </w:tc>
        <w:tc>
          <w:tcPr>
            <w:tcW w:w="1134" w:type="dxa"/>
            <w:tcBorders>
              <w:top w:val="single" w:sz="12" w:space="0" w:color="auto"/>
              <w:left w:val="nil"/>
              <w:bottom w:val="single" w:sz="4" w:space="0" w:color="auto"/>
              <w:right w:val="single" w:sz="12" w:space="0" w:color="auto"/>
            </w:tcBorders>
            <w:shd w:val="clear" w:color="auto" w:fill="auto"/>
            <w:noWrap/>
            <w:vAlign w:val="bottom"/>
            <w:hideMark/>
          </w:tcPr>
          <w:p w14:paraId="20E6DD8E" w14:textId="77777777" w:rsidR="00BD01F4" w:rsidRPr="0063119C" w:rsidRDefault="00BD01F4" w:rsidP="00DC6939">
            <w:pPr>
              <w:jc w:val="right"/>
              <w:rPr>
                <w:color w:val="000000"/>
                <w:lang w:eastAsia="lt-LT"/>
              </w:rPr>
            </w:pPr>
            <w:r w:rsidRPr="0063119C">
              <w:rPr>
                <w:color w:val="000000"/>
                <w:lang w:eastAsia="lt-LT"/>
              </w:rPr>
              <w:t>2020</w:t>
            </w:r>
          </w:p>
        </w:tc>
        <w:tc>
          <w:tcPr>
            <w:tcW w:w="99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3CE452F" w14:textId="77777777" w:rsidR="00BD01F4" w:rsidRPr="0063119C" w:rsidRDefault="00BD01F4" w:rsidP="00DC6939">
            <w:pPr>
              <w:jc w:val="right"/>
              <w:rPr>
                <w:color w:val="000000"/>
                <w:lang w:eastAsia="lt-LT"/>
              </w:rPr>
            </w:pPr>
            <w:r w:rsidRPr="0063119C">
              <w:rPr>
                <w:color w:val="000000"/>
                <w:lang w:eastAsia="lt-LT"/>
              </w:rPr>
              <w:t>2018</w:t>
            </w:r>
          </w:p>
        </w:tc>
        <w:tc>
          <w:tcPr>
            <w:tcW w:w="1276" w:type="dxa"/>
            <w:tcBorders>
              <w:top w:val="single" w:sz="12" w:space="0" w:color="auto"/>
              <w:left w:val="nil"/>
              <w:bottom w:val="single" w:sz="4" w:space="0" w:color="auto"/>
              <w:right w:val="single" w:sz="4" w:space="0" w:color="auto"/>
            </w:tcBorders>
            <w:shd w:val="clear" w:color="auto" w:fill="auto"/>
            <w:noWrap/>
            <w:vAlign w:val="bottom"/>
            <w:hideMark/>
          </w:tcPr>
          <w:p w14:paraId="2B41098C" w14:textId="77777777" w:rsidR="00BD01F4" w:rsidRPr="0063119C" w:rsidRDefault="00BD01F4" w:rsidP="00DC6939">
            <w:pPr>
              <w:jc w:val="right"/>
              <w:rPr>
                <w:color w:val="000000"/>
                <w:lang w:eastAsia="lt-LT"/>
              </w:rPr>
            </w:pPr>
            <w:r w:rsidRPr="0063119C">
              <w:rPr>
                <w:color w:val="000000"/>
                <w:lang w:eastAsia="lt-LT"/>
              </w:rPr>
              <w:t>2019</w:t>
            </w:r>
          </w:p>
        </w:tc>
        <w:tc>
          <w:tcPr>
            <w:tcW w:w="1275" w:type="dxa"/>
            <w:tcBorders>
              <w:top w:val="single" w:sz="12" w:space="0" w:color="auto"/>
              <w:left w:val="nil"/>
              <w:bottom w:val="single" w:sz="4" w:space="0" w:color="auto"/>
              <w:right w:val="single" w:sz="12" w:space="0" w:color="auto"/>
            </w:tcBorders>
            <w:shd w:val="clear" w:color="auto" w:fill="auto"/>
            <w:noWrap/>
            <w:vAlign w:val="bottom"/>
            <w:hideMark/>
          </w:tcPr>
          <w:p w14:paraId="791801CB" w14:textId="77777777" w:rsidR="00BD01F4" w:rsidRPr="0063119C" w:rsidRDefault="00BD01F4" w:rsidP="00DC6939">
            <w:pPr>
              <w:jc w:val="right"/>
              <w:rPr>
                <w:color w:val="000000"/>
                <w:lang w:eastAsia="lt-LT"/>
              </w:rPr>
            </w:pPr>
            <w:r w:rsidRPr="0063119C">
              <w:rPr>
                <w:color w:val="000000"/>
                <w:lang w:eastAsia="lt-LT"/>
              </w:rPr>
              <w:t>2020</w:t>
            </w:r>
          </w:p>
        </w:tc>
      </w:tr>
      <w:tr w:rsidR="00BD01F4" w:rsidRPr="0063119C" w14:paraId="721558D2" w14:textId="77777777" w:rsidTr="001540F5">
        <w:trPr>
          <w:trHeight w:val="288"/>
        </w:trPr>
        <w:tc>
          <w:tcPr>
            <w:tcW w:w="1951" w:type="dxa"/>
            <w:tcBorders>
              <w:left w:val="single" w:sz="12" w:space="0" w:color="auto"/>
              <w:bottom w:val="single" w:sz="12" w:space="0" w:color="auto"/>
              <w:right w:val="single" w:sz="12" w:space="0" w:color="auto"/>
            </w:tcBorders>
            <w:shd w:val="clear" w:color="auto" w:fill="auto"/>
            <w:vAlign w:val="center"/>
            <w:hideMark/>
          </w:tcPr>
          <w:p w14:paraId="7688EE5E" w14:textId="77777777" w:rsidR="00BD01F4" w:rsidRPr="0063119C" w:rsidRDefault="00BD01F4" w:rsidP="00DC6939">
            <w:pPr>
              <w:rPr>
                <w:color w:val="000000"/>
                <w:lang w:eastAsia="lt-LT"/>
              </w:rPr>
            </w:pPr>
            <w:r w:rsidRPr="0063119C">
              <w:rPr>
                <w:color w:val="000000"/>
                <w:lang w:eastAsia="lt-LT"/>
              </w:rPr>
              <w:t>VBE</w:t>
            </w:r>
          </w:p>
        </w:tc>
        <w:tc>
          <w:tcPr>
            <w:tcW w:w="2977" w:type="dxa"/>
            <w:gridSpan w:val="3"/>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7E2D8348" w14:textId="77777777" w:rsidR="00BD01F4" w:rsidRPr="0063119C" w:rsidRDefault="00BD01F4" w:rsidP="00DC6939">
            <w:pPr>
              <w:jc w:val="center"/>
              <w:rPr>
                <w:color w:val="000000"/>
                <w:lang w:eastAsia="lt-LT"/>
              </w:rPr>
            </w:pPr>
            <w:r w:rsidRPr="0063119C">
              <w:rPr>
                <w:color w:val="000000"/>
                <w:lang w:eastAsia="lt-LT"/>
              </w:rPr>
              <w:t>Aukštesnysis (86-100)</w:t>
            </w:r>
          </w:p>
        </w:tc>
        <w:tc>
          <w:tcPr>
            <w:tcW w:w="2977" w:type="dxa"/>
            <w:gridSpan w:val="3"/>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33125A2B" w14:textId="77777777" w:rsidR="00BD01F4" w:rsidRPr="0063119C" w:rsidRDefault="00BD01F4" w:rsidP="00DC6939">
            <w:pPr>
              <w:jc w:val="center"/>
              <w:rPr>
                <w:color w:val="000000"/>
                <w:lang w:eastAsia="lt-LT"/>
              </w:rPr>
            </w:pPr>
            <w:r w:rsidRPr="0063119C">
              <w:rPr>
                <w:color w:val="000000"/>
                <w:lang w:eastAsia="lt-LT"/>
              </w:rPr>
              <w:t>Pagrindinis (36-85)</w:t>
            </w:r>
          </w:p>
        </w:tc>
        <w:tc>
          <w:tcPr>
            <w:tcW w:w="3402" w:type="dxa"/>
            <w:gridSpan w:val="3"/>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219E495" w14:textId="77777777" w:rsidR="00BD01F4" w:rsidRPr="0063119C" w:rsidRDefault="00BD01F4" w:rsidP="00DC6939">
            <w:pPr>
              <w:jc w:val="center"/>
              <w:rPr>
                <w:color w:val="000000"/>
                <w:lang w:eastAsia="lt-LT"/>
              </w:rPr>
            </w:pPr>
            <w:r w:rsidRPr="0063119C">
              <w:rPr>
                <w:color w:val="000000"/>
                <w:lang w:eastAsia="lt-LT"/>
              </w:rPr>
              <w:t>Patenkinamas (16-35)</w:t>
            </w:r>
          </w:p>
        </w:tc>
        <w:tc>
          <w:tcPr>
            <w:tcW w:w="3543" w:type="dxa"/>
            <w:gridSpan w:val="3"/>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663147A" w14:textId="77777777" w:rsidR="00BD01F4" w:rsidRPr="0063119C" w:rsidRDefault="00BD01F4" w:rsidP="00DC6939">
            <w:pPr>
              <w:jc w:val="center"/>
              <w:rPr>
                <w:color w:val="000000"/>
                <w:lang w:eastAsia="lt-LT"/>
              </w:rPr>
            </w:pPr>
            <w:r w:rsidRPr="0063119C">
              <w:rPr>
                <w:color w:val="000000"/>
                <w:lang w:eastAsia="lt-LT"/>
              </w:rPr>
              <w:t>Nepatenkinamas  (0-15)</w:t>
            </w:r>
          </w:p>
        </w:tc>
      </w:tr>
      <w:tr w:rsidR="001540F5" w:rsidRPr="0063119C" w14:paraId="79130959" w14:textId="77777777" w:rsidTr="001540F5">
        <w:trPr>
          <w:trHeight w:val="288"/>
        </w:trPr>
        <w:tc>
          <w:tcPr>
            <w:tcW w:w="1951"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7FD5B96" w14:textId="77777777" w:rsidR="00BD01F4" w:rsidRPr="0063119C" w:rsidRDefault="00BD01F4" w:rsidP="00DC6939">
            <w:pPr>
              <w:rPr>
                <w:color w:val="000000"/>
                <w:lang w:eastAsia="lt-LT"/>
              </w:rPr>
            </w:pPr>
            <w:r w:rsidRPr="0063119C">
              <w:rPr>
                <w:color w:val="000000"/>
                <w:lang w:eastAsia="lt-LT"/>
              </w:rPr>
              <w:t>Lietuvių k.</w:t>
            </w:r>
          </w:p>
        </w:tc>
        <w:tc>
          <w:tcPr>
            <w:tcW w:w="113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DAF6788" w14:textId="77777777" w:rsidR="00BD01F4" w:rsidRPr="0063119C" w:rsidRDefault="00BD01F4" w:rsidP="00DC6939">
            <w:pPr>
              <w:jc w:val="right"/>
              <w:rPr>
                <w:color w:val="000000"/>
                <w:lang w:eastAsia="lt-LT"/>
              </w:rPr>
            </w:pPr>
            <w:r w:rsidRPr="0063119C">
              <w:rPr>
                <w:color w:val="000000"/>
                <w:lang w:eastAsia="lt-LT"/>
              </w:rPr>
              <w:t>4</w:t>
            </w:r>
          </w:p>
        </w:tc>
        <w:tc>
          <w:tcPr>
            <w:tcW w:w="851" w:type="dxa"/>
            <w:tcBorders>
              <w:top w:val="single" w:sz="12" w:space="0" w:color="auto"/>
              <w:left w:val="nil"/>
              <w:bottom w:val="single" w:sz="4" w:space="0" w:color="auto"/>
              <w:right w:val="single" w:sz="4" w:space="0" w:color="auto"/>
            </w:tcBorders>
            <w:shd w:val="clear" w:color="auto" w:fill="auto"/>
            <w:noWrap/>
            <w:vAlign w:val="bottom"/>
            <w:hideMark/>
          </w:tcPr>
          <w:p w14:paraId="1D237E50" w14:textId="77777777" w:rsidR="00BD01F4" w:rsidRPr="0063119C" w:rsidRDefault="00BD01F4" w:rsidP="00DC6939">
            <w:pPr>
              <w:jc w:val="right"/>
              <w:rPr>
                <w:color w:val="000000"/>
                <w:lang w:eastAsia="lt-LT"/>
              </w:rPr>
            </w:pPr>
            <w:r w:rsidRPr="0063119C">
              <w:rPr>
                <w:color w:val="000000"/>
                <w:lang w:eastAsia="lt-LT"/>
              </w:rPr>
              <w:t>15</w:t>
            </w:r>
          </w:p>
        </w:tc>
        <w:tc>
          <w:tcPr>
            <w:tcW w:w="992" w:type="dxa"/>
            <w:tcBorders>
              <w:top w:val="single" w:sz="12" w:space="0" w:color="auto"/>
              <w:left w:val="nil"/>
              <w:bottom w:val="single" w:sz="4" w:space="0" w:color="auto"/>
              <w:right w:val="single" w:sz="12" w:space="0" w:color="auto"/>
            </w:tcBorders>
            <w:shd w:val="clear" w:color="auto" w:fill="auto"/>
            <w:noWrap/>
            <w:vAlign w:val="bottom"/>
            <w:hideMark/>
          </w:tcPr>
          <w:p w14:paraId="75B1757C" w14:textId="77777777" w:rsidR="00BD01F4" w:rsidRPr="0063119C" w:rsidRDefault="00BD01F4" w:rsidP="00DC6939">
            <w:pPr>
              <w:jc w:val="right"/>
              <w:rPr>
                <w:color w:val="000000"/>
                <w:lang w:eastAsia="lt-LT"/>
              </w:rPr>
            </w:pPr>
            <w:r w:rsidRPr="0063119C">
              <w:rPr>
                <w:color w:val="000000"/>
                <w:lang w:eastAsia="lt-LT"/>
              </w:rPr>
              <w:t>6</w:t>
            </w:r>
          </w:p>
        </w:tc>
        <w:tc>
          <w:tcPr>
            <w:tcW w:w="99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3F51F9E" w14:textId="77777777" w:rsidR="00BD01F4" w:rsidRPr="0063119C" w:rsidRDefault="00BD01F4" w:rsidP="00DC6939">
            <w:pPr>
              <w:jc w:val="right"/>
              <w:rPr>
                <w:color w:val="000000"/>
                <w:lang w:eastAsia="lt-LT"/>
              </w:rPr>
            </w:pPr>
            <w:r w:rsidRPr="0063119C">
              <w:rPr>
                <w:color w:val="000000"/>
                <w:lang w:eastAsia="lt-LT"/>
              </w:rPr>
              <w:t>44</w:t>
            </w:r>
          </w:p>
        </w:tc>
        <w:tc>
          <w:tcPr>
            <w:tcW w:w="992" w:type="dxa"/>
            <w:tcBorders>
              <w:top w:val="single" w:sz="12" w:space="0" w:color="auto"/>
              <w:left w:val="nil"/>
              <w:bottom w:val="single" w:sz="4" w:space="0" w:color="auto"/>
              <w:right w:val="single" w:sz="4" w:space="0" w:color="auto"/>
            </w:tcBorders>
            <w:shd w:val="clear" w:color="auto" w:fill="auto"/>
            <w:noWrap/>
            <w:vAlign w:val="bottom"/>
            <w:hideMark/>
          </w:tcPr>
          <w:p w14:paraId="5DCAB6C1" w14:textId="77777777" w:rsidR="00BD01F4" w:rsidRPr="0063119C" w:rsidRDefault="00BD01F4" w:rsidP="00DC6939">
            <w:pPr>
              <w:jc w:val="right"/>
              <w:rPr>
                <w:color w:val="000000"/>
                <w:lang w:eastAsia="lt-LT"/>
              </w:rPr>
            </w:pPr>
            <w:r w:rsidRPr="0063119C">
              <w:rPr>
                <w:color w:val="000000"/>
                <w:lang w:eastAsia="lt-LT"/>
              </w:rPr>
              <w:t>60</w:t>
            </w:r>
          </w:p>
        </w:tc>
        <w:tc>
          <w:tcPr>
            <w:tcW w:w="993" w:type="dxa"/>
            <w:tcBorders>
              <w:top w:val="single" w:sz="12" w:space="0" w:color="auto"/>
              <w:left w:val="nil"/>
              <w:bottom w:val="single" w:sz="4" w:space="0" w:color="auto"/>
              <w:right w:val="single" w:sz="12" w:space="0" w:color="auto"/>
            </w:tcBorders>
            <w:shd w:val="clear" w:color="auto" w:fill="auto"/>
            <w:noWrap/>
            <w:vAlign w:val="bottom"/>
            <w:hideMark/>
          </w:tcPr>
          <w:p w14:paraId="44D1F975" w14:textId="77777777" w:rsidR="00BD01F4" w:rsidRPr="0063119C" w:rsidRDefault="00BD01F4" w:rsidP="00DC6939">
            <w:pPr>
              <w:jc w:val="right"/>
              <w:rPr>
                <w:color w:val="000000"/>
                <w:lang w:eastAsia="lt-LT"/>
              </w:rPr>
            </w:pPr>
            <w:r w:rsidRPr="0063119C">
              <w:rPr>
                <w:color w:val="000000"/>
                <w:lang w:eastAsia="lt-LT"/>
              </w:rPr>
              <w:t>42</w:t>
            </w:r>
          </w:p>
        </w:tc>
        <w:tc>
          <w:tcPr>
            <w:tcW w:w="113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65BD432" w14:textId="77777777" w:rsidR="00BD01F4" w:rsidRPr="0063119C" w:rsidRDefault="00BD01F4" w:rsidP="00DC6939">
            <w:pPr>
              <w:jc w:val="right"/>
              <w:rPr>
                <w:color w:val="000000"/>
                <w:lang w:eastAsia="lt-LT"/>
              </w:rPr>
            </w:pPr>
            <w:r w:rsidRPr="0063119C">
              <w:rPr>
                <w:color w:val="000000"/>
                <w:lang w:eastAsia="lt-LT"/>
              </w:rPr>
              <w:t>42</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4BE86212" w14:textId="77777777" w:rsidR="00BD01F4" w:rsidRPr="0063119C" w:rsidRDefault="00BD01F4" w:rsidP="00DC6939">
            <w:pPr>
              <w:jc w:val="right"/>
              <w:rPr>
                <w:color w:val="000000"/>
                <w:lang w:eastAsia="lt-LT"/>
              </w:rPr>
            </w:pPr>
            <w:r w:rsidRPr="0063119C">
              <w:rPr>
                <w:color w:val="000000"/>
                <w:lang w:eastAsia="lt-LT"/>
              </w:rPr>
              <w:t>25</w:t>
            </w:r>
          </w:p>
        </w:tc>
        <w:tc>
          <w:tcPr>
            <w:tcW w:w="1134" w:type="dxa"/>
            <w:tcBorders>
              <w:top w:val="single" w:sz="12" w:space="0" w:color="auto"/>
              <w:left w:val="nil"/>
              <w:bottom w:val="single" w:sz="4" w:space="0" w:color="auto"/>
              <w:right w:val="single" w:sz="12" w:space="0" w:color="auto"/>
            </w:tcBorders>
            <w:shd w:val="clear" w:color="auto" w:fill="auto"/>
            <w:noWrap/>
            <w:vAlign w:val="bottom"/>
            <w:hideMark/>
          </w:tcPr>
          <w:p w14:paraId="2D073990" w14:textId="77777777" w:rsidR="00BD01F4" w:rsidRPr="0063119C" w:rsidRDefault="00BD01F4" w:rsidP="00DC6939">
            <w:pPr>
              <w:jc w:val="right"/>
              <w:rPr>
                <w:color w:val="000000"/>
                <w:lang w:eastAsia="lt-LT"/>
              </w:rPr>
            </w:pPr>
            <w:r w:rsidRPr="0063119C">
              <w:rPr>
                <w:color w:val="000000"/>
                <w:lang w:eastAsia="lt-LT"/>
              </w:rPr>
              <w:t>45</w:t>
            </w:r>
          </w:p>
        </w:tc>
        <w:tc>
          <w:tcPr>
            <w:tcW w:w="99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93807CE" w14:textId="77777777" w:rsidR="00BD01F4" w:rsidRPr="0063119C" w:rsidRDefault="00BD01F4" w:rsidP="00DC6939">
            <w:pPr>
              <w:jc w:val="right"/>
              <w:rPr>
                <w:color w:val="000000"/>
                <w:lang w:eastAsia="lt-LT"/>
              </w:rPr>
            </w:pPr>
            <w:r w:rsidRPr="0063119C">
              <w:rPr>
                <w:color w:val="000000"/>
                <w:lang w:eastAsia="lt-LT"/>
              </w:rPr>
              <w:t>10</w:t>
            </w:r>
          </w:p>
        </w:tc>
        <w:tc>
          <w:tcPr>
            <w:tcW w:w="1276" w:type="dxa"/>
            <w:tcBorders>
              <w:top w:val="single" w:sz="12" w:space="0" w:color="auto"/>
              <w:left w:val="nil"/>
              <w:bottom w:val="single" w:sz="4" w:space="0" w:color="auto"/>
              <w:right w:val="single" w:sz="4" w:space="0" w:color="auto"/>
            </w:tcBorders>
            <w:shd w:val="clear" w:color="auto" w:fill="auto"/>
            <w:noWrap/>
            <w:vAlign w:val="bottom"/>
            <w:hideMark/>
          </w:tcPr>
          <w:p w14:paraId="4590300B" w14:textId="77777777" w:rsidR="00BD01F4" w:rsidRPr="0063119C" w:rsidRDefault="00BD01F4" w:rsidP="00DC6939">
            <w:pPr>
              <w:jc w:val="right"/>
              <w:rPr>
                <w:color w:val="000000"/>
                <w:lang w:eastAsia="lt-LT"/>
              </w:rPr>
            </w:pPr>
            <w:r w:rsidRPr="0063119C">
              <w:rPr>
                <w:color w:val="000000"/>
                <w:lang w:eastAsia="lt-LT"/>
              </w:rPr>
              <w:t>13,1</w:t>
            </w:r>
          </w:p>
        </w:tc>
        <w:tc>
          <w:tcPr>
            <w:tcW w:w="1275" w:type="dxa"/>
            <w:tcBorders>
              <w:top w:val="single" w:sz="12" w:space="0" w:color="auto"/>
              <w:left w:val="nil"/>
              <w:bottom w:val="single" w:sz="4" w:space="0" w:color="auto"/>
              <w:right w:val="single" w:sz="12" w:space="0" w:color="auto"/>
            </w:tcBorders>
            <w:shd w:val="clear" w:color="auto" w:fill="auto"/>
            <w:noWrap/>
            <w:vAlign w:val="bottom"/>
            <w:hideMark/>
          </w:tcPr>
          <w:p w14:paraId="478FF767" w14:textId="77777777" w:rsidR="00BD01F4" w:rsidRPr="0063119C" w:rsidRDefault="00BD01F4" w:rsidP="00DC6939">
            <w:pPr>
              <w:jc w:val="right"/>
              <w:rPr>
                <w:color w:val="000000"/>
                <w:lang w:eastAsia="lt-LT"/>
              </w:rPr>
            </w:pPr>
            <w:r w:rsidRPr="0063119C">
              <w:rPr>
                <w:color w:val="000000"/>
                <w:lang w:eastAsia="lt-LT"/>
              </w:rPr>
              <w:t>7</w:t>
            </w:r>
          </w:p>
        </w:tc>
      </w:tr>
      <w:tr w:rsidR="001540F5" w:rsidRPr="0063119C" w14:paraId="6BB51A37" w14:textId="77777777" w:rsidTr="001540F5">
        <w:trPr>
          <w:trHeight w:val="288"/>
        </w:trPr>
        <w:tc>
          <w:tcPr>
            <w:tcW w:w="1951" w:type="dxa"/>
            <w:tcBorders>
              <w:top w:val="nil"/>
              <w:left w:val="single" w:sz="12" w:space="0" w:color="auto"/>
              <w:bottom w:val="single" w:sz="4" w:space="0" w:color="auto"/>
              <w:right w:val="single" w:sz="12" w:space="0" w:color="auto"/>
            </w:tcBorders>
            <w:shd w:val="clear" w:color="auto" w:fill="auto"/>
            <w:noWrap/>
            <w:vAlign w:val="bottom"/>
            <w:hideMark/>
          </w:tcPr>
          <w:p w14:paraId="6A5AA0DA" w14:textId="77777777" w:rsidR="00BD01F4" w:rsidRPr="0063119C" w:rsidRDefault="00BD01F4" w:rsidP="00DC6939">
            <w:pPr>
              <w:rPr>
                <w:color w:val="000000"/>
                <w:lang w:eastAsia="lt-LT"/>
              </w:rPr>
            </w:pPr>
            <w:r w:rsidRPr="0063119C">
              <w:rPr>
                <w:color w:val="000000"/>
                <w:lang w:eastAsia="lt-LT"/>
              </w:rPr>
              <w:t>Anglų k.</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31D9BF69" w14:textId="77777777" w:rsidR="00BD01F4" w:rsidRPr="0063119C" w:rsidRDefault="00BD01F4" w:rsidP="00DC6939">
            <w:pPr>
              <w:jc w:val="right"/>
              <w:rPr>
                <w:color w:val="000000"/>
                <w:lang w:eastAsia="lt-LT"/>
              </w:rPr>
            </w:pPr>
            <w:r w:rsidRPr="0063119C">
              <w:rPr>
                <w:color w:val="000000"/>
                <w:lang w:eastAsia="lt-LT"/>
              </w:rPr>
              <w:t>5,2</w:t>
            </w:r>
          </w:p>
        </w:tc>
        <w:tc>
          <w:tcPr>
            <w:tcW w:w="851" w:type="dxa"/>
            <w:tcBorders>
              <w:top w:val="nil"/>
              <w:left w:val="nil"/>
              <w:bottom w:val="single" w:sz="4" w:space="0" w:color="auto"/>
              <w:right w:val="single" w:sz="4" w:space="0" w:color="auto"/>
            </w:tcBorders>
            <w:shd w:val="clear" w:color="auto" w:fill="auto"/>
            <w:noWrap/>
            <w:vAlign w:val="bottom"/>
            <w:hideMark/>
          </w:tcPr>
          <w:p w14:paraId="0990EE6C" w14:textId="77777777" w:rsidR="00BD01F4" w:rsidRPr="0063119C" w:rsidRDefault="00BD01F4" w:rsidP="00DC6939">
            <w:pPr>
              <w:jc w:val="right"/>
              <w:rPr>
                <w:color w:val="000000"/>
                <w:lang w:eastAsia="lt-LT"/>
              </w:rPr>
            </w:pPr>
            <w:r w:rsidRPr="0063119C">
              <w:rPr>
                <w:color w:val="000000"/>
                <w:lang w:eastAsia="lt-LT"/>
              </w:rPr>
              <w:t>5,2</w:t>
            </w:r>
          </w:p>
        </w:tc>
        <w:tc>
          <w:tcPr>
            <w:tcW w:w="992" w:type="dxa"/>
            <w:tcBorders>
              <w:top w:val="nil"/>
              <w:left w:val="nil"/>
              <w:bottom w:val="single" w:sz="4" w:space="0" w:color="auto"/>
              <w:right w:val="single" w:sz="12" w:space="0" w:color="auto"/>
            </w:tcBorders>
            <w:shd w:val="clear" w:color="auto" w:fill="auto"/>
            <w:noWrap/>
            <w:vAlign w:val="bottom"/>
            <w:hideMark/>
          </w:tcPr>
          <w:p w14:paraId="18175F75" w14:textId="77777777" w:rsidR="00BD01F4" w:rsidRPr="0063119C" w:rsidRDefault="00BD01F4" w:rsidP="00DC6939">
            <w:pPr>
              <w:jc w:val="right"/>
              <w:rPr>
                <w:color w:val="000000"/>
                <w:lang w:eastAsia="lt-LT"/>
              </w:rPr>
            </w:pPr>
            <w:r w:rsidRPr="0063119C">
              <w:rPr>
                <w:color w:val="000000"/>
                <w:lang w:eastAsia="lt-LT"/>
              </w:rPr>
              <w:t>18</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14:paraId="53B5C426" w14:textId="77777777" w:rsidR="00BD01F4" w:rsidRPr="0063119C" w:rsidRDefault="00BD01F4" w:rsidP="00DC6939">
            <w:pPr>
              <w:jc w:val="right"/>
              <w:rPr>
                <w:color w:val="000000"/>
                <w:lang w:eastAsia="lt-LT"/>
              </w:rPr>
            </w:pPr>
            <w:r w:rsidRPr="0063119C">
              <w:rPr>
                <w:color w:val="000000"/>
                <w:lang w:eastAsia="lt-LT"/>
              </w:rPr>
              <w:t>78,9</w:t>
            </w:r>
          </w:p>
        </w:tc>
        <w:tc>
          <w:tcPr>
            <w:tcW w:w="992" w:type="dxa"/>
            <w:tcBorders>
              <w:top w:val="nil"/>
              <w:left w:val="nil"/>
              <w:bottom w:val="single" w:sz="4" w:space="0" w:color="auto"/>
              <w:right w:val="single" w:sz="4" w:space="0" w:color="auto"/>
            </w:tcBorders>
            <w:shd w:val="clear" w:color="auto" w:fill="auto"/>
            <w:noWrap/>
            <w:vAlign w:val="bottom"/>
            <w:hideMark/>
          </w:tcPr>
          <w:p w14:paraId="7F32CBEE" w14:textId="77777777" w:rsidR="00BD01F4" w:rsidRPr="0063119C" w:rsidRDefault="00BD01F4" w:rsidP="00DC6939">
            <w:pPr>
              <w:jc w:val="right"/>
              <w:rPr>
                <w:color w:val="000000"/>
                <w:lang w:eastAsia="lt-LT"/>
              </w:rPr>
            </w:pPr>
            <w:r w:rsidRPr="0063119C">
              <w:rPr>
                <w:color w:val="000000"/>
                <w:lang w:eastAsia="lt-LT"/>
              </w:rPr>
              <w:t>78,9</w:t>
            </w:r>
          </w:p>
        </w:tc>
        <w:tc>
          <w:tcPr>
            <w:tcW w:w="993" w:type="dxa"/>
            <w:tcBorders>
              <w:top w:val="nil"/>
              <w:left w:val="nil"/>
              <w:bottom w:val="single" w:sz="4" w:space="0" w:color="auto"/>
              <w:right w:val="single" w:sz="12" w:space="0" w:color="auto"/>
            </w:tcBorders>
            <w:shd w:val="clear" w:color="auto" w:fill="auto"/>
            <w:noWrap/>
            <w:vAlign w:val="bottom"/>
            <w:hideMark/>
          </w:tcPr>
          <w:p w14:paraId="5AC65967" w14:textId="77777777" w:rsidR="00BD01F4" w:rsidRPr="0063119C" w:rsidRDefault="00BD01F4" w:rsidP="00DC6939">
            <w:pPr>
              <w:jc w:val="right"/>
              <w:rPr>
                <w:color w:val="000000"/>
                <w:lang w:eastAsia="lt-LT"/>
              </w:rPr>
            </w:pPr>
            <w:r w:rsidRPr="0063119C">
              <w:rPr>
                <w:color w:val="000000"/>
                <w:lang w:eastAsia="lt-LT"/>
              </w:rPr>
              <w:t>67</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0660ACA6" w14:textId="77777777" w:rsidR="00BD01F4" w:rsidRPr="0063119C" w:rsidRDefault="00BD01F4" w:rsidP="00DC6939">
            <w:pPr>
              <w:jc w:val="right"/>
              <w:rPr>
                <w:color w:val="000000"/>
                <w:lang w:eastAsia="lt-LT"/>
              </w:rPr>
            </w:pPr>
            <w:r w:rsidRPr="0063119C">
              <w:rPr>
                <w:color w:val="000000"/>
                <w:lang w:eastAsia="lt-LT"/>
              </w:rPr>
              <w:t>15,9</w:t>
            </w:r>
          </w:p>
        </w:tc>
        <w:tc>
          <w:tcPr>
            <w:tcW w:w="1134" w:type="dxa"/>
            <w:tcBorders>
              <w:top w:val="nil"/>
              <w:left w:val="nil"/>
              <w:bottom w:val="single" w:sz="4" w:space="0" w:color="auto"/>
              <w:right w:val="single" w:sz="4" w:space="0" w:color="auto"/>
            </w:tcBorders>
            <w:shd w:val="clear" w:color="auto" w:fill="auto"/>
            <w:noWrap/>
            <w:vAlign w:val="bottom"/>
            <w:hideMark/>
          </w:tcPr>
          <w:p w14:paraId="45CC02D1" w14:textId="77777777" w:rsidR="00BD01F4" w:rsidRPr="0063119C" w:rsidRDefault="00BD01F4" w:rsidP="00DC6939">
            <w:pPr>
              <w:jc w:val="right"/>
              <w:rPr>
                <w:color w:val="000000"/>
                <w:lang w:eastAsia="lt-LT"/>
              </w:rPr>
            </w:pPr>
            <w:r w:rsidRPr="0063119C">
              <w:rPr>
                <w:color w:val="000000"/>
                <w:lang w:eastAsia="lt-LT"/>
              </w:rPr>
              <w:t>15,7</w:t>
            </w:r>
          </w:p>
        </w:tc>
        <w:tc>
          <w:tcPr>
            <w:tcW w:w="1134" w:type="dxa"/>
            <w:tcBorders>
              <w:top w:val="nil"/>
              <w:left w:val="nil"/>
              <w:bottom w:val="single" w:sz="4" w:space="0" w:color="auto"/>
              <w:right w:val="single" w:sz="12" w:space="0" w:color="auto"/>
            </w:tcBorders>
            <w:shd w:val="clear" w:color="auto" w:fill="auto"/>
            <w:noWrap/>
            <w:vAlign w:val="bottom"/>
            <w:hideMark/>
          </w:tcPr>
          <w:p w14:paraId="3E94F3B4" w14:textId="77777777" w:rsidR="00BD01F4" w:rsidRPr="0063119C" w:rsidRDefault="00BD01F4" w:rsidP="00DC6939">
            <w:pPr>
              <w:jc w:val="right"/>
              <w:rPr>
                <w:color w:val="000000"/>
                <w:lang w:eastAsia="lt-LT"/>
              </w:rPr>
            </w:pPr>
            <w:r w:rsidRPr="0063119C">
              <w:rPr>
                <w:color w:val="000000"/>
                <w:lang w:eastAsia="lt-LT"/>
              </w:rPr>
              <w:t>15</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14:paraId="735609D1" w14:textId="77777777" w:rsidR="00BD01F4" w:rsidRPr="0063119C" w:rsidRDefault="00BD01F4" w:rsidP="00DC6939">
            <w:pPr>
              <w:jc w:val="right"/>
              <w:rPr>
                <w:color w:val="000000"/>
                <w:lang w:eastAsia="lt-LT"/>
              </w:rPr>
            </w:pPr>
            <w:r w:rsidRPr="0063119C">
              <w:rPr>
                <w:color w:val="000000"/>
                <w:lang w:eastAsia="lt-LT"/>
              </w:rPr>
              <w:t>0</w:t>
            </w:r>
          </w:p>
        </w:tc>
        <w:tc>
          <w:tcPr>
            <w:tcW w:w="1276" w:type="dxa"/>
            <w:tcBorders>
              <w:top w:val="nil"/>
              <w:left w:val="nil"/>
              <w:bottom w:val="single" w:sz="4" w:space="0" w:color="auto"/>
              <w:right w:val="single" w:sz="4" w:space="0" w:color="auto"/>
            </w:tcBorders>
            <w:shd w:val="clear" w:color="auto" w:fill="auto"/>
            <w:noWrap/>
            <w:vAlign w:val="bottom"/>
            <w:hideMark/>
          </w:tcPr>
          <w:p w14:paraId="46C3976D" w14:textId="77777777" w:rsidR="00BD01F4" w:rsidRPr="0063119C" w:rsidRDefault="00BD01F4" w:rsidP="00DC6939">
            <w:pPr>
              <w:jc w:val="right"/>
              <w:rPr>
                <w:color w:val="000000"/>
                <w:lang w:eastAsia="lt-LT"/>
              </w:rPr>
            </w:pPr>
            <w:r w:rsidRPr="0063119C">
              <w:rPr>
                <w:color w:val="000000"/>
                <w:lang w:eastAsia="lt-LT"/>
              </w:rPr>
              <w:t>5</w:t>
            </w:r>
          </w:p>
        </w:tc>
        <w:tc>
          <w:tcPr>
            <w:tcW w:w="1275" w:type="dxa"/>
            <w:tcBorders>
              <w:top w:val="nil"/>
              <w:left w:val="nil"/>
              <w:bottom w:val="single" w:sz="4" w:space="0" w:color="auto"/>
              <w:right w:val="single" w:sz="12" w:space="0" w:color="auto"/>
            </w:tcBorders>
            <w:shd w:val="clear" w:color="auto" w:fill="auto"/>
            <w:noWrap/>
            <w:vAlign w:val="bottom"/>
            <w:hideMark/>
          </w:tcPr>
          <w:p w14:paraId="58951E37" w14:textId="77777777" w:rsidR="00BD01F4" w:rsidRPr="0063119C" w:rsidRDefault="00BD01F4" w:rsidP="00DC6939">
            <w:pPr>
              <w:jc w:val="right"/>
              <w:rPr>
                <w:color w:val="000000"/>
                <w:lang w:eastAsia="lt-LT"/>
              </w:rPr>
            </w:pPr>
            <w:r w:rsidRPr="0063119C">
              <w:rPr>
                <w:color w:val="000000"/>
                <w:lang w:eastAsia="lt-LT"/>
              </w:rPr>
              <w:t>0</w:t>
            </w:r>
          </w:p>
        </w:tc>
      </w:tr>
      <w:tr w:rsidR="001540F5" w:rsidRPr="0063119C" w14:paraId="17AD7A8A" w14:textId="77777777" w:rsidTr="001540F5">
        <w:trPr>
          <w:trHeight w:val="288"/>
        </w:trPr>
        <w:tc>
          <w:tcPr>
            <w:tcW w:w="1951" w:type="dxa"/>
            <w:tcBorders>
              <w:top w:val="nil"/>
              <w:left w:val="single" w:sz="12" w:space="0" w:color="auto"/>
              <w:bottom w:val="single" w:sz="4" w:space="0" w:color="auto"/>
              <w:right w:val="single" w:sz="12" w:space="0" w:color="auto"/>
            </w:tcBorders>
            <w:shd w:val="clear" w:color="auto" w:fill="auto"/>
            <w:noWrap/>
            <w:vAlign w:val="bottom"/>
            <w:hideMark/>
          </w:tcPr>
          <w:p w14:paraId="1DBBA1F3" w14:textId="77777777" w:rsidR="00BD01F4" w:rsidRPr="0063119C" w:rsidRDefault="00BD01F4" w:rsidP="00DC6939">
            <w:pPr>
              <w:rPr>
                <w:color w:val="000000"/>
                <w:lang w:eastAsia="lt-LT"/>
              </w:rPr>
            </w:pPr>
            <w:r w:rsidRPr="0063119C">
              <w:rPr>
                <w:color w:val="000000"/>
                <w:lang w:eastAsia="lt-LT"/>
              </w:rPr>
              <w:t xml:space="preserve">Rusų k. </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4240A565" w14:textId="77777777" w:rsidR="00BD01F4" w:rsidRPr="0063119C" w:rsidRDefault="00BD01F4" w:rsidP="00DC6939">
            <w:pPr>
              <w:jc w:val="right"/>
              <w:rPr>
                <w:color w:val="000000"/>
                <w:lang w:eastAsia="lt-LT"/>
              </w:rPr>
            </w:pPr>
            <w:r w:rsidRPr="0063119C">
              <w:rPr>
                <w:color w:val="000000"/>
                <w:lang w:eastAsia="lt-LT"/>
              </w:rPr>
              <w:t>20</w:t>
            </w:r>
          </w:p>
        </w:tc>
        <w:tc>
          <w:tcPr>
            <w:tcW w:w="851" w:type="dxa"/>
            <w:tcBorders>
              <w:top w:val="nil"/>
              <w:left w:val="nil"/>
              <w:bottom w:val="single" w:sz="4" w:space="0" w:color="auto"/>
              <w:right w:val="single" w:sz="4" w:space="0" w:color="auto"/>
            </w:tcBorders>
            <w:shd w:val="clear" w:color="auto" w:fill="auto"/>
            <w:noWrap/>
            <w:vAlign w:val="bottom"/>
            <w:hideMark/>
          </w:tcPr>
          <w:p w14:paraId="4515DD6C" w14:textId="77777777" w:rsidR="00BD01F4" w:rsidRPr="0063119C" w:rsidRDefault="00BD01F4" w:rsidP="00DC6939">
            <w:pPr>
              <w:jc w:val="right"/>
              <w:rPr>
                <w:color w:val="000000"/>
                <w:lang w:eastAsia="lt-LT"/>
              </w:rPr>
            </w:pPr>
            <w:r w:rsidRPr="0063119C">
              <w:rPr>
                <w:color w:val="000000"/>
                <w:lang w:eastAsia="lt-LT"/>
              </w:rPr>
              <w:t>22,2</w:t>
            </w:r>
          </w:p>
        </w:tc>
        <w:tc>
          <w:tcPr>
            <w:tcW w:w="992" w:type="dxa"/>
            <w:tcBorders>
              <w:top w:val="nil"/>
              <w:left w:val="nil"/>
              <w:bottom w:val="single" w:sz="4" w:space="0" w:color="auto"/>
              <w:right w:val="single" w:sz="12" w:space="0" w:color="auto"/>
            </w:tcBorders>
            <w:shd w:val="clear" w:color="auto" w:fill="auto"/>
            <w:noWrap/>
            <w:vAlign w:val="bottom"/>
            <w:hideMark/>
          </w:tcPr>
          <w:p w14:paraId="72DC47E1" w14:textId="77777777" w:rsidR="00BD01F4" w:rsidRPr="0063119C" w:rsidRDefault="00BD01F4" w:rsidP="00DC6939">
            <w:pPr>
              <w:jc w:val="right"/>
              <w:rPr>
                <w:color w:val="000000"/>
                <w:lang w:eastAsia="lt-LT"/>
              </w:rPr>
            </w:pPr>
            <w:r w:rsidRPr="0063119C">
              <w:rPr>
                <w:color w:val="000000"/>
                <w:lang w:eastAsia="lt-LT"/>
              </w:rPr>
              <w:t>26</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14:paraId="07BE862B" w14:textId="77777777" w:rsidR="00BD01F4" w:rsidRPr="0063119C" w:rsidRDefault="00BD01F4" w:rsidP="00DC6939">
            <w:pPr>
              <w:jc w:val="right"/>
              <w:rPr>
                <w:color w:val="000000"/>
                <w:lang w:eastAsia="lt-LT"/>
              </w:rPr>
            </w:pPr>
            <w:r w:rsidRPr="0063119C">
              <w:rPr>
                <w:color w:val="000000"/>
                <w:lang w:eastAsia="lt-LT"/>
              </w:rPr>
              <w:t>70</w:t>
            </w:r>
          </w:p>
        </w:tc>
        <w:tc>
          <w:tcPr>
            <w:tcW w:w="992" w:type="dxa"/>
            <w:tcBorders>
              <w:top w:val="nil"/>
              <w:left w:val="nil"/>
              <w:bottom w:val="single" w:sz="4" w:space="0" w:color="auto"/>
              <w:right w:val="single" w:sz="4" w:space="0" w:color="auto"/>
            </w:tcBorders>
            <w:shd w:val="clear" w:color="auto" w:fill="auto"/>
            <w:noWrap/>
            <w:vAlign w:val="bottom"/>
            <w:hideMark/>
          </w:tcPr>
          <w:p w14:paraId="332DC3D0" w14:textId="77777777" w:rsidR="00BD01F4" w:rsidRPr="0063119C" w:rsidRDefault="00BD01F4" w:rsidP="00DC6939">
            <w:pPr>
              <w:jc w:val="right"/>
              <w:rPr>
                <w:color w:val="000000"/>
                <w:lang w:eastAsia="lt-LT"/>
              </w:rPr>
            </w:pPr>
            <w:r w:rsidRPr="0063119C">
              <w:rPr>
                <w:color w:val="000000"/>
                <w:lang w:eastAsia="lt-LT"/>
              </w:rPr>
              <w:t>44,4</w:t>
            </w:r>
          </w:p>
        </w:tc>
        <w:tc>
          <w:tcPr>
            <w:tcW w:w="993" w:type="dxa"/>
            <w:tcBorders>
              <w:top w:val="nil"/>
              <w:left w:val="nil"/>
              <w:bottom w:val="single" w:sz="4" w:space="0" w:color="auto"/>
              <w:right w:val="single" w:sz="12" w:space="0" w:color="auto"/>
            </w:tcBorders>
            <w:shd w:val="clear" w:color="auto" w:fill="auto"/>
            <w:noWrap/>
            <w:vAlign w:val="bottom"/>
            <w:hideMark/>
          </w:tcPr>
          <w:p w14:paraId="7DBDD222" w14:textId="77777777" w:rsidR="00BD01F4" w:rsidRPr="0063119C" w:rsidRDefault="00BD01F4" w:rsidP="00DC6939">
            <w:pPr>
              <w:jc w:val="right"/>
              <w:rPr>
                <w:color w:val="000000"/>
                <w:lang w:eastAsia="lt-LT"/>
              </w:rPr>
            </w:pPr>
            <w:r w:rsidRPr="0063119C">
              <w:rPr>
                <w:color w:val="000000"/>
                <w:lang w:eastAsia="lt-LT"/>
              </w:rPr>
              <w:t>58</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76335ECE" w14:textId="77777777" w:rsidR="00BD01F4" w:rsidRPr="0063119C" w:rsidRDefault="00BD01F4" w:rsidP="00DC6939">
            <w:pPr>
              <w:jc w:val="right"/>
              <w:rPr>
                <w:color w:val="000000"/>
                <w:lang w:eastAsia="lt-LT"/>
              </w:rPr>
            </w:pPr>
            <w:r w:rsidRPr="0063119C">
              <w:rPr>
                <w:color w:val="000000"/>
                <w:lang w:eastAsia="lt-LT"/>
              </w:rPr>
              <w:t>10</w:t>
            </w:r>
          </w:p>
        </w:tc>
        <w:tc>
          <w:tcPr>
            <w:tcW w:w="1134" w:type="dxa"/>
            <w:tcBorders>
              <w:top w:val="nil"/>
              <w:left w:val="nil"/>
              <w:bottom w:val="single" w:sz="4" w:space="0" w:color="auto"/>
              <w:right w:val="single" w:sz="4" w:space="0" w:color="auto"/>
            </w:tcBorders>
            <w:shd w:val="clear" w:color="auto" w:fill="auto"/>
            <w:noWrap/>
            <w:vAlign w:val="bottom"/>
            <w:hideMark/>
          </w:tcPr>
          <w:p w14:paraId="2BC8F9CD" w14:textId="77777777" w:rsidR="00BD01F4" w:rsidRPr="0063119C" w:rsidRDefault="00BD01F4" w:rsidP="00DC6939">
            <w:pPr>
              <w:jc w:val="right"/>
              <w:rPr>
                <w:color w:val="000000"/>
                <w:lang w:eastAsia="lt-LT"/>
              </w:rPr>
            </w:pPr>
            <w:r w:rsidRPr="0063119C">
              <w:rPr>
                <w:color w:val="000000"/>
                <w:lang w:eastAsia="lt-LT"/>
              </w:rPr>
              <w:t>33,3</w:t>
            </w:r>
          </w:p>
        </w:tc>
        <w:tc>
          <w:tcPr>
            <w:tcW w:w="1134" w:type="dxa"/>
            <w:tcBorders>
              <w:top w:val="nil"/>
              <w:left w:val="nil"/>
              <w:bottom w:val="single" w:sz="4" w:space="0" w:color="auto"/>
              <w:right w:val="single" w:sz="12" w:space="0" w:color="auto"/>
            </w:tcBorders>
            <w:shd w:val="clear" w:color="auto" w:fill="auto"/>
            <w:noWrap/>
            <w:vAlign w:val="bottom"/>
            <w:hideMark/>
          </w:tcPr>
          <w:p w14:paraId="5823F5C7" w14:textId="77777777" w:rsidR="00BD01F4" w:rsidRPr="0063119C" w:rsidRDefault="00BD01F4" w:rsidP="00DC6939">
            <w:pPr>
              <w:jc w:val="right"/>
              <w:rPr>
                <w:color w:val="000000"/>
                <w:lang w:eastAsia="lt-LT"/>
              </w:rPr>
            </w:pPr>
            <w:r w:rsidRPr="0063119C">
              <w:rPr>
                <w:color w:val="000000"/>
                <w:lang w:eastAsia="lt-LT"/>
              </w:rPr>
              <w:t>16</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14:paraId="7698B7FE" w14:textId="77777777" w:rsidR="00BD01F4" w:rsidRPr="0063119C" w:rsidRDefault="00BD01F4" w:rsidP="00DC6939">
            <w:pPr>
              <w:jc w:val="right"/>
              <w:rPr>
                <w:color w:val="000000"/>
                <w:lang w:eastAsia="lt-LT"/>
              </w:rPr>
            </w:pPr>
            <w:r w:rsidRPr="0063119C">
              <w:rPr>
                <w:color w:val="000000"/>
                <w:lang w:eastAsia="lt-LT"/>
              </w:rPr>
              <w:t>0</w:t>
            </w:r>
          </w:p>
        </w:tc>
        <w:tc>
          <w:tcPr>
            <w:tcW w:w="1276" w:type="dxa"/>
            <w:tcBorders>
              <w:top w:val="nil"/>
              <w:left w:val="nil"/>
              <w:bottom w:val="single" w:sz="4" w:space="0" w:color="auto"/>
              <w:right w:val="single" w:sz="4" w:space="0" w:color="auto"/>
            </w:tcBorders>
            <w:shd w:val="clear" w:color="auto" w:fill="auto"/>
            <w:noWrap/>
            <w:vAlign w:val="bottom"/>
            <w:hideMark/>
          </w:tcPr>
          <w:p w14:paraId="5BD79045" w14:textId="77777777" w:rsidR="00BD01F4" w:rsidRPr="0063119C" w:rsidRDefault="00BD01F4" w:rsidP="00DC6939">
            <w:pPr>
              <w:jc w:val="right"/>
              <w:rPr>
                <w:color w:val="000000"/>
                <w:lang w:eastAsia="lt-LT"/>
              </w:rPr>
            </w:pPr>
            <w:r w:rsidRPr="0063119C">
              <w:rPr>
                <w:color w:val="000000"/>
                <w:lang w:eastAsia="lt-LT"/>
              </w:rPr>
              <w:t>0</w:t>
            </w:r>
          </w:p>
        </w:tc>
        <w:tc>
          <w:tcPr>
            <w:tcW w:w="1275" w:type="dxa"/>
            <w:tcBorders>
              <w:top w:val="nil"/>
              <w:left w:val="nil"/>
              <w:bottom w:val="single" w:sz="4" w:space="0" w:color="auto"/>
              <w:right w:val="single" w:sz="12" w:space="0" w:color="auto"/>
            </w:tcBorders>
            <w:shd w:val="clear" w:color="auto" w:fill="auto"/>
            <w:noWrap/>
            <w:vAlign w:val="bottom"/>
            <w:hideMark/>
          </w:tcPr>
          <w:p w14:paraId="77C690CA" w14:textId="77777777" w:rsidR="00BD01F4" w:rsidRPr="0063119C" w:rsidRDefault="00BD01F4" w:rsidP="00DC6939">
            <w:pPr>
              <w:jc w:val="right"/>
              <w:rPr>
                <w:color w:val="000000"/>
                <w:lang w:eastAsia="lt-LT"/>
              </w:rPr>
            </w:pPr>
            <w:r w:rsidRPr="0063119C">
              <w:rPr>
                <w:color w:val="000000"/>
                <w:lang w:eastAsia="lt-LT"/>
              </w:rPr>
              <w:t>0</w:t>
            </w:r>
          </w:p>
        </w:tc>
      </w:tr>
      <w:tr w:rsidR="001540F5" w:rsidRPr="0063119C" w14:paraId="764FD68B" w14:textId="77777777" w:rsidTr="001540F5">
        <w:trPr>
          <w:trHeight w:val="288"/>
        </w:trPr>
        <w:tc>
          <w:tcPr>
            <w:tcW w:w="1951" w:type="dxa"/>
            <w:tcBorders>
              <w:top w:val="nil"/>
              <w:left w:val="single" w:sz="12" w:space="0" w:color="auto"/>
              <w:bottom w:val="single" w:sz="4" w:space="0" w:color="auto"/>
              <w:right w:val="single" w:sz="12" w:space="0" w:color="auto"/>
            </w:tcBorders>
            <w:shd w:val="clear" w:color="auto" w:fill="auto"/>
            <w:noWrap/>
            <w:vAlign w:val="bottom"/>
            <w:hideMark/>
          </w:tcPr>
          <w:p w14:paraId="7542BBFF" w14:textId="77777777" w:rsidR="00BD01F4" w:rsidRPr="0063119C" w:rsidRDefault="00BD01F4" w:rsidP="00DC6939">
            <w:pPr>
              <w:rPr>
                <w:color w:val="000000"/>
                <w:lang w:eastAsia="lt-LT"/>
              </w:rPr>
            </w:pPr>
            <w:r w:rsidRPr="0063119C">
              <w:rPr>
                <w:color w:val="000000"/>
                <w:lang w:eastAsia="lt-LT"/>
              </w:rPr>
              <w:t>Matematika</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1C332ADD" w14:textId="77777777" w:rsidR="00BD01F4" w:rsidRPr="0063119C" w:rsidRDefault="00BD01F4" w:rsidP="00DC6939">
            <w:pPr>
              <w:jc w:val="right"/>
              <w:rPr>
                <w:color w:val="000000"/>
                <w:lang w:eastAsia="lt-LT"/>
              </w:rPr>
            </w:pPr>
            <w:r w:rsidRPr="0063119C">
              <w:rPr>
                <w:color w:val="000000"/>
                <w:lang w:eastAsia="lt-LT"/>
              </w:rPr>
              <w:t>2</w:t>
            </w:r>
          </w:p>
        </w:tc>
        <w:tc>
          <w:tcPr>
            <w:tcW w:w="851" w:type="dxa"/>
            <w:tcBorders>
              <w:top w:val="nil"/>
              <w:left w:val="nil"/>
              <w:bottom w:val="single" w:sz="4" w:space="0" w:color="auto"/>
              <w:right w:val="single" w:sz="4" w:space="0" w:color="auto"/>
            </w:tcBorders>
            <w:shd w:val="clear" w:color="auto" w:fill="auto"/>
            <w:noWrap/>
            <w:vAlign w:val="bottom"/>
            <w:hideMark/>
          </w:tcPr>
          <w:p w14:paraId="72001242" w14:textId="77777777" w:rsidR="00BD01F4" w:rsidRPr="0063119C" w:rsidRDefault="00BD01F4" w:rsidP="00DC6939">
            <w:pPr>
              <w:jc w:val="right"/>
              <w:rPr>
                <w:color w:val="000000"/>
                <w:lang w:eastAsia="lt-LT"/>
              </w:rPr>
            </w:pPr>
            <w:r w:rsidRPr="0063119C">
              <w:rPr>
                <w:color w:val="000000"/>
                <w:lang w:eastAsia="lt-LT"/>
              </w:rPr>
              <w:t>0</w:t>
            </w:r>
          </w:p>
        </w:tc>
        <w:tc>
          <w:tcPr>
            <w:tcW w:w="992" w:type="dxa"/>
            <w:tcBorders>
              <w:top w:val="nil"/>
              <w:left w:val="nil"/>
              <w:bottom w:val="single" w:sz="4" w:space="0" w:color="auto"/>
              <w:right w:val="single" w:sz="12" w:space="0" w:color="auto"/>
            </w:tcBorders>
            <w:shd w:val="clear" w:color="auto" w:fill="auto"/>
            <w:noWrap/>
            <w:vAlign w:val="bottom"/>
            <w:hideMark/>
          </w:tcPr>
          <w:p w14:paraId="07C9741A" w14:textId="77777777" w:rsidR="00BD01F4" w:rsidRPr="0063119C" w:rsidRDefault="00BD01F4" w:rsidP="00DC6939">
            <w:pPr>
              <w:jc w:val="right"/>
              <w:rPr>
                <w:color w:val="000000"/>
                <w:lang w:eastAsia="lt-LT"/>
              </w:rPr>
            </w:pPr>
            <w:r w:rsidRPr="0063119C">
              <w:rPr>
                <w:color w:val="000000"/>
                <w:lang w:eastAsia="lt-LT"/>
              </w:rPr>
              <w:t>0</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14:paraId="5677C251" w14:textId="77777777" w:rsidR="00BD01F4" w:rsidRPr="0063119C" w:rsidRDefault="00BD01F4" w:rsidP="00DC6939">
            <w:pPr>
              <w:jc w:val="right"/>
              <w:rPr>
                <w:color w:val="000000"/>
                <w:lang w:eastAsia="lt-LT"/>
              </w:rPr>
            </w:pPr>
            <w:r w:rsidRPr="0063119C">
              <w:rPr>
                <w:color w:val="000000"/>
                <w:lang w:eastAsia="lt-LT"/>
              </w:rPr>
              <w:t>44</w:t>
            </w:r>
          </w:p>
        </w:tc>
        <w:tc>
          <w:tcPr>
            <w:tcW w:w="992" w:type="dxa"/>
            <w:tcBorders>
              <w:top w:val="nil"/>
              <w:left w:val="nil"/>
              <w:bottom w:val="single" w:sz="4" w:space="0" w:color="auto"/>
              <w:right w:val="single" w:sz="4" w:space="0" w:color="auto"/>
            </w:tcBorders>
            <w:shd w:val="clear" w:color="auto" w:fill="auto"/>
            <w:noWrap/>
            <w:vAlign w:val="bottom"/>
            <w:hideMark/>
          </w:tcPr>
          <w:p w14:paraId="4B667218" w14:textId="77777777" w:rsidR="00BD01F4" w:rsidRPr="0063119C" w:rsidRDefault="00BD01F4" w:rsidP="00DC6939">
            <w:pPr>
              <w:jc w:val="right"/>
              <w:rPr>
                <w:color w:val="000000"/>
                <w:lang w:eastAsia="lt-LT"/>
              </w:rPr>
            </w:pPr>
            <w:r w:rsidRPr="0063119C">
              <w:rPr>
                <w:color w:val="000000"/>
                <w:lang w:eastAsia="lt-LT"/>
              </w:rPr>
              <w:t>21</w:t>
            </w:r>
          </w:p>
        </w:tc>
        <w:tc>
          <w:tcPr>
            <w:tcW w:w="993" w:type="dxa"/>
            <w:tcBorders>
              <w:top w:val="nil"/>
              <w:left w:val="nil"/>
              <w:bottom w:val="single" w:sz="4" w:space="0" w:color="auto"/>
              <w:right w:val="single" w:sz="12" w:space="0" w:color="auto"/>
            </w:tcBorders>
            <w:shd w:val="clear" w:color="auto" w:fill="auto"/>
            <w:noWrap/>
            <w:vAlign w:val="bottom"/>
            <w:hideMark/>
          </w:tcPr>
          <w:p w14:paraId="3433E64D" w14:textId="77777777" w:rsidR="00BD01F4" w:rsidRPr="0063119C" w:rsidRDefault="00BD01F4" w:rsidP="00DC6939">
            <w:pPr>
              <w:jc w:val="right"/>
              <w:rPr>
                <w:color w:val="000000"/>
                <w:lang w:eastAsia="lt-LT"/>
              </w:rPr>
            </w:pPr>
            <w:r w:rsidRPr="0063119C">
              <w:rPr>
                <w:color w:val="000000"/>
                <w:lang w:eastAsia="lt-LT"/>
              </w:rPr>
              <w:t>33</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4616DACF" w14:textId="77777777" w:rsidR="00BD01F4" w:rsidRPr="0063119C" w:rsidRDefault="00BD01F4" w:rsidP="00DC6939">
            <w:pPr>
              <w:jc w:val="right"/>
              <w:rPr>
                <w:color w:val="000000"/>
                <w:lang w:eastAsia="lt-LT"/>
              </w:rPr>
            </w:pPr>
            <w:r w:rsidRPr="0063119C">
              <w:rPr>
                <w:color w:val="000000"/>
                <w:lang w:eastAsia="lt-LT"/>
              </w:rPr>
              <w:t>50</w:t>
            </w:r>
          </w:p>
        </w:tc>
        <w:tc>
          <w:tcPr>
            <w:tcW w:w="1134" w:type="dxa"/>
            <w:tcBorders>
              <w:top w:val="nil"/>
              <w:left w:val="nil"/>
              <w:bottom w:val="single" w:sz="4" w:space="0" w:color="auto"/>
              <w:right w:val="single" w:sz="4" w:space="0" w:color="auto"/>
            </w:tcBorders>
            <w:shd w:val="clear" w:color="auto" w:fill="auto"/>
            <w:noWrap/>
            <w:vAlign w:val="bottom"/>
            <w:hideMark/>
          </w:tcPr>
          <w:p w14:paraId="75D511EF" w14:textId="77777777" w:rsidR="00BD01F4" w:rsidRPr="0063119C" w:rsidRDefault="00BD01F4" w:rsidP="00DC6939">
            <w:pPr>
              <w:jc w:val="right"/>
              <w:rPr>
                <w:color w:val="000000"/>
                <w:lang w:eastAsia="lt-LT"/>
              </w:rPr>
            </w:pPr>
            <w:r w:rsidRPr="0063119C">
              <w:rPr>
                <w:color w:val="000000"/>
                <w:lang w:eastAsia="lt-LT"/>
              </w:rPr>
              <w:t>78,9</w:t>
            </w:r>
          </w:p>
        </w:tc>
        <w:tc>
          <w:tcPr>
            <w:tcW w:w="1134" w:type="dxa"/>
            <w:tcBorders>
              <w:top w:val="nil"/>
              <w:left w:val="nil"/>
              <w:bottom w:val="single" w:sz="4" w:space="0" w:color="auto"/>
              <w:right w:val="single" w:sz="12" w:space="0" w:color="auto"/>
            </w:tcBorders>
            <w:shd w:val="clear" w:color="auto" w:fill="auto"/>
            <w:noWrap/>
            <w:vAlign w:val="bottom"/>
            <w:hideMark/>
          </w:tcPr>
          <w:p w14:paraId="0A1DFCC2" w14:textId="77777777" w:rsidR="00BD01F4" w:rsidRPr="0063119C" w:rsidRDefault="00BD01F4" w:rsidP="00DC6939">
            <w:pPr>
              <w:jc w:val="right"/>
              <w:rPr>
                <w:color w:val="000000"/>
                <w:lang w:eastAsia="lt-LT"/>
              </w:rPr>
            </w:pPr>
            <w:r w:rsidRPr="0063119C">
              <w:rPr>
                <w:color w:val="000000"/>
                <w:lang w:eastAsia="lt-LT"/>
              </w:rPr>
              <w:t>50</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14:paraId="3B764690" w14:textId="77777777" w:rsidR="00BD01F4" w:rsidRPr="0063119C" w:rsidRDefault="00BD01F4" w:rsidP="00DC6939">
            <w:pPr>
              <w:jc w:val="right"/>
              <w:rPr>
                <w:color w:val="000000"/>
                <w:lang w:eastAsia="lt-LT"/>
              </w:rPr>
            </w:pPr>
            <w:r w:rsidRPr="0063119C">
              <w:rPr>
                <w:color w:val="000000"/>
                <w:lang w:eastAsia="lt-LT"/>
              </w:rPr>
              <w:t>4</w:t>
            </w:r>
          </w:p>
        </w:tc>
        <w:tc>
          <w:tcPr>
            <w:tcW w:w="1276" w:type="dxa"/>
            <w:tcBorders>
              <w:top w:val="nil"/>
              <w:left w:val="nil"/>
              <w:bottom w:val="single" w:sz="4" w:space="0" w:color="auto"/>
              <w:right w:val="single" w:sz="4" w:space="0" w:color="auto"/>
            </w:tcBorders>
            <w:shd w:val="clear" w:color="auto" w:fill="auto"/>
            <w:noWrap/>
            <w:vAlign w:val="bottom"/>
            <w:hideMark/>
          </w:tcPr>
          <w:p w14:paraId="437DE2F8" w14:textId="77777777" w:rsidR="00BD01F4" w:rsidRPr="0063119C" w:rsidRDefault="00BD01F4" w:rsidP="00DC6939">
            <w:pPr>
              <w:jc w:val="right"/>
              <w:rPr>
                <w:color w:val="000000"/>
                <w:lang w:eastAsia="lt-LT"/>
              </w:rPr>
            </w:pPr>
            <w:r w:rsidRPr="0063119C">
              <w:rPr>
                <w:color w:val="000000"/>
                <w:lang w:eastAsia="lt-LT"/>
              </w:rPr>
              <w:t>24</w:t>
            </w:r>
          </w:p>
        </w:tc>
        <w:tc>
          <w:tcPr>
            <w:tcW w:w="1275" w:type="dxa"/>
            <w:tcBorders>
              <w:top w:val="nil"/>
              <w:left w:val="nil"/>
              <w:bottom w:val="single" w:sz="4" w:space="0" w:color="auto"/>
              <w:right w:val="single" w:sz="12" w:space="0" w:color="auto"/>
            </w:tcBorders>
            <w:shd w:val="clear" w:color="auto" w:fill="auto"/>
            <w:noWrap/>
            <w:vAlign w:val="bottom"/>
            <w:hideMark/>
          </w:tcPr>
          <w:p w14:paraId="4F792A12" w14:textId="77777777" w:rsidR="00BD01F4" w:rsidRPr="0063119C" w:rsidRDefault="00BD01F4" w:rsidP="00DC6939">
            <w:pPr>
              <w:jc w:val="right"/>
              <w:rPr>
                <w:color w:val="000000"/>
                <w:lang w:eastAsia="lt-LT"/>
              </w:rPr>
            </w:pPr>
            <w:r w:rsidRPr="0063119C">
              <w:rPr>
                <w:color w:val="000000"/>
                <w:lang w:eastAsia="lt-LT"/>
              </w:rPr>
              <w:t>17</w:t>
            </w:r>
          </w:p>
        </w:tc>
      </w:tr>
      <w:tr w:rsidR="001540F5" w:rsidRPr="0063119C" w14:paraId="0E540A2E" w14:textId="77777777" w:rsidTr="001540F5">
        <w:trPr>
          <w:trHeight w:val="288"/>
        </w:trPr>
        <w:tc>
          <w:tcPr>
            <w:tcW w:w="1951" w:type="dxa"/>
            <w:tcBorders>
              <w:top w:val="nil"/>
              <w:left w:val="single" w:sz="12" w:space="0" w:color="auto"/>
              <w:bottom w:val="single" w:sz="4" w:space="0" w:color="auto"/>
              <w:right w:val="single" w:sz="12" w:space="0" w:color="auto"/>
            </w:tcBorders>
            <w:shd w:val="clear" w:color="auto" w:fill="auto"/>
            <w:noWrap/>
            <w:vAlign w:val="bottom"/>
            <w:hideMark/>
          </w:tcPr>
          <w:p w14:paraId="6FE682D0" w14:textId="77777777" w:rsidR="00BD01F4" w:rsidRPr="0063119C" w:rsidRDefault="00BD01F4" w:rsidP="00DC6939">
            <w:pPr>
              <w:rPr>
                <w:color w:val="000000"/>
                <w:lang w:eastAsia="lt-LT"/>
              </w:rPr>
            </w:pPr>
            <w:r w:rsidRPr="0063119C">
              <w:rPr>
                <w:color w:val="000000"/>
                <w:lang w:eastAsia="lt-LT"/>
              </w:rPr>
              <w:lastRenderedPageBreak/>
              <w:t>IT</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79354A30" w14:textId="77777777" w:rsidR="00BD01F4" w:rsidRPr="0063119C" w:rsidRDefault="00BD01F4" w:rsidP="00DC6939">
            <w:pPr>
              <w:jc w:val="right"/>
              <w:rPr>
                <w:color w:val="000000"/>
                <w:lang w:eastAsia="lt-LT"/>
              </w:rPr>
            </w:pPr>
            <w:r w:rsidRPr="0063119C">
              <w:rPr>
                <w:color w:val="000000"/>
                <w:lang w:eastAsia="lt-LT"/>
              </w:rPr>
              <w:t>0</w:t>
            </w:r>
          </w:p>
        </w:tc>
        <w:tc>
          <w:tcPr>
            <w:tcW w:w="851" w:type="dxa"/>
            <w:tcBorders>
              <w:top w:val="nil"/>
              <w:left w:val="nil"/>
              <w:bottom w:val="single" w:sz="4" w:space="0" w:color="auto"/>
              <w:right w:val="single" w:sz="4" w:space="0" w:color="auto"/>
            </w:tcBorders>
            <w:shd w:val="clear" w:color="auto" w:fill="auto"/>
            <w:noWrap/>
            <w:vAlign w:val="bottom"/>
            <w:hideMark/>
          </w:tcPr>
          <w:p w14:paraId="0C6C118C" w14:textId="77777777" w:rsidR="00BD01F4" w:rsidRPr="0063119C" w:rsidRDefault="00BD01F4" w:rsidP="00DC6939">
            <w:pPr>
              <w:jc w:val="right"/>
              <w:rPr>
                <w:color w:val="000000"/>
                <w:lang w:eastAsia="lt-LT"/>
              </w:rPr>
            </w:pPr>
            <w:r w:rsidRPr="0063119C">
              <w:rPr>
                <w:color w:val="000000"/>
                <w:lang w:eastAsia="lt-LT"/>
              </w:rPr>
              <w:t>0</w:t>
            </w:r>
          </w:p>
        </w:tc>
        <w:tc>
          <w:tcPr>
            <w:tcW w:w="992" w:type="dxa"/>
            <w:tcBorders>
              <w:top w:val="nil"/>
              <w:left w:val="nil"/>
              <w:bottom w:val="single" w:sz="4" w:space="0" w:color="auto"/>
              <w:right w:val="single" w:sz="12" w:space="0" w:color="auto"/>
            </w:tcBorders>
            <w:shd w:val="clear" w:color="auto" w:fill="auto"/>
            <w:noWrap/>
            <w:vAlign w:val="bottom"/>
            <w:hideMark/>
          </w:tcPr>
          <w:p w14:paraId="28E9CFF3" w14:textId="77777777" w:rsidR="00BD01F4" w:rsidRPr="0063119C" w:rsidRDefault="00BD01F4" w:rsidP="00DC6939">
            <w:pPr>
              <w:jc w:val="right"/>
              <w:rPr>
                <w:color w:val="000000"/>
                <w:lang w:eastAsia="lt-LT"/>
              </w:rPr>
            </w:pPr>
            <w:r w:rsidRPr="0063119C">
              <w:rPr>
                <w:color w:val="000000"/>
                <w:lang w:eastAsia="lt-LT"/>
              </w:rPr>
              <w:t>0</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14:paraId="2CDB5793" w14:textId="77777777" w:rsidR="00BD01F4" w:rsidRPr="0063119C" w:rsidRDefault="00BD01F4" w:rsidP="00DC6939">
            <w:pPr>
              <w:jc w:val="right"/>
              <w:rPr>
                <w:color w:val="000000"/>
                <w:lang w:eastAsia="lt-LT"/>
              </w:rPr>
            </w:pPr>
            <w:r w:rsidRPr="0063119C">
              <w:rPr>
                <w:color w:val="000000"/>
                <w:lang w:eastAsia="lt-LT"/>
              </w:rPr>
              <w:t>43</w:t>
            </w:r>
          </w:p>
        </w:tc>
        <w:tc>
          <w:tcPr>
            <w:tcW w:w="992" w:type="dxa"/>
            <w:tcBorders>
              <w:top w:val="nil"/>
              <w:left w:val="nil"/>
              <w:bottom w:val="single" w:sz="4" w:space="0" w:color="auto"/>
              <w:right w:val="single" w:sz="4" w:space="0" w:color="auto"/>
            </w:tcBorders>
            <w:shd w:val="clear" w:color="auto" w:fill="auto"/>
            <w:noWrap/>
            <w:vAlign w:val="bottom"/>
            <w:hideMark/>
          </w:tcPr>
          <w:p w14:paraId="75BB6203" w14:textId="77777777" w:rsidR="00BD01F4" w:rsidRPr="0063119C" w:rsidRDefault="00BD01F4" w:rsidP="00DC6939">
            <w:pPr>
              <w:jc w:val="right"/>
              <w:rPr>
                <w:color w:val="000000"/>
                <w:lang w:eastAsia="lt-LT"/>
              </w:rPr>
            </w:pPr>
            <w:r w:rsidRPr="0063119C">
              <w:rPr>
                <w:color w:val="000000"/>
                <w:lang w:eastAsia="lt-LT"/>
              </w:rPr>
              <w:t>0</w:t>
            </w:r>
          </w:p>
        </w:tc>
        <w:tc>
          <w:tcPr>
            <w:tcW w:w="993" w:type="dxa"/>
            <w:tcBorders>
              <w:top w:val="nil"/>
              <w:left w:val="nil"/>
              <w:bottom w:val="single" w:sz="4" w:space="0" w:color="auto"/>
              <w:right w:val="single" w:sz="12" w:space="0" w:color="auto"/>
            </w:tcBorders>
            <w:shd w:val="clear" w:color="auto" w:fill="auto"/>
            <w:noWrap/>
            <w:vAlign w:val="bottom"/>
            <w:hideMark/>
          </w:tcPr>
          <w:p w14:paraId="30AC1576" w14:textId="77777777" w:rsidR="00BD01F4" w:rsidRPr="0063119C" w:rsidRDefault="00BD01F4" w:rsidP="00DC6939">
            <w:pPr>
              <w:jc w:val="right"/>
              <w:rPr>
                <w:color w:val="000000"/>
                <w:lang w:eastAsia="lt-LT"/>
              </w:rPr>
            </w:pPr>
            <w:r w:rsidRPr="0063119C">
              <w:rPr>
                <w:color w:val="000000"/>
                <w:lang w:eastAsia="lt-LT"/>
              </w:rPr>
              <w:t>40</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54C019D2" w14:textId="77777777" w:rsidR="00BD01F4" w:rsidRPr="0063119C" w:rsidRDefault="00BD01F4" w:rsidP="00DC6939">
            <w:pPr>
              <w:jc w:val="right"/>
              <w:rPr>
                <w:color w:val="000000"/>
                <w:lang w:eastAsia="lt-LT"/>
              </w:rPr>
            </w:pPr>
            <w:r w:rsidRPr="0063119C">
              <w:rPr>
                <w:color w:val="000000"/>
                <w:lang w:eastAsia="lt-LT"/>
              </w:rPr>
              <w:t>57</w:t>
            </w:r>
          </w:p>
        </w:tc>
        <w:tc>
          <w:tcPr>
            <w:tcW w:w="1134" w:type="dxa"/>
            <w:tcBorders>
              <w:top w:val="nil"/>
              <w:left w:val="nil"/>
              <w:bottom w:val="single" w:sz="4" w:space="0" w:color="auto"/>
              <w:right w:val="single" w:sz="4" w:space="0" w:color="auto"/>
            </w:tcBorders>
            <w:shd w:val="clear" w:color="auto" w:fill="auto"/>
            <w:noWrap/>
            <w:vAlign w:val="bottom"/>
            <w:hideMark/>
          </w:tcPr>
          <w:p w14:paraId="68AB71D7" w14:textId="77777777" w:rsidR="00BD01F4" w:rsidRPr="0063119C" w:rsidRDefault="00BD01F4" w:rsidP="00DC6939">
            <w:pPr>
              <w:jc w:val="right"/>
              <w:rPr>
                <w:color w:val="000000"/>
                <w:lang w:eastAsia="lt-LT"/>
              </w:rPr>
            </w:pPr>
            <w:r w:rsidRPr="0063119C">
              <w:rPr>
                <w:color w:val="000000"/>
                <w:lang w:eastAsia="lt-LT"/>
              </w:rPr>
              <w:t>100</w:t>
            </w:r>
          </w:p>
        </w:tc>
        <w:tc>
          <w:tcPr>
            <w:tcW w:w="1134" w:type="dxa"/>
            <w:tcBorders>
              <w:top w:val="nil"/>
              <w:left w:val="nil"/>
              <w:bottom w:val="single" w:sz="4" w:space="0" w:color="auto"/>
              <w:right w:val="single" w:sz="12" w:space="0" w:color="auto"/>
            </w:tcBorders>
            <w:shd w:val="clear" w:color="auto" w:fill="auto"/>
            <w:noWrap/>
            <w:vAlign w:val="bottom"/>
            <w:hideMark/>
          </w:tcPr>
          <w:p w14:paraId="143B3C2B" w14:textId="77777777" w:rsidR="00BD01F4" w:rsidRPr="0063119C" w:rsidRDefault="00BD01F4" w:rsidP="00DC6939">
            <w:pPr>
              <w:jc w:val="right"/>
              <w:rPr>
                <w:color w:val="000000"/>
                <w:lang w:eastAsia="lt-LT"/>
              </w:rPr>
            </w:pPr>
            <w:r w:rsidRPr="0063119C">
              <w:rPr>
                <w:color w:val="000000"/>
                <w:lang w:eastAsia="lt-LT"/>
              </w:rPr>
              <w:t>60</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14:paraId="3F800926" w14:textId="77777777" w:rsidR="00BD01F4" w:rsidRPr="0063119C" w:rsidRDefault="00BD01F4" w:rsidP="00DC6939">
            <w:pPr>
              <w:jc w:val="right"/>
              <w:rPr>
                <w:color w:val="000000"/>
                <w:lang w:eastAsia="lt-LT"/>
              </w:rPr>
            </w:pPr>
            <w:r w:rsidRPr="0063119C">
              <w:rPr>
                <w:color w:val="000000"/>
                <w:lang w:eastAsia="lt-LT"/>
              </w:rPr>
              <w:t>0</w:t>
            </w:r>
          </w:p>
        </w:tc>
        <w:tc>
          <w:tcPr>
            <w:tcW w:w="1276" w:type="dxa"/>
            <w:tcBorders>
              <w:top w:val="nil"/>
              <w:left w:val="nil"/>
              <w:bottom w:val="single" w:sz="4" w:space="0" w:color="auto"/>
              <w:right w:val="single" w:sz="4" w:space="0" w:color="auto"/>
            </w:tcBorders>
            <w:shd w:val="clear" w:color="auto" w:fill="auto"/>
            <w:noWrap/>
            <w:vAlign w:val="bottom"/>
            <w:hideMark/>
          </w:tcPr>
          <w:p w14:paraId="2DEBD43E" w14:textId="77777777" w:rsidR="00BD01F4" w:rsidRPr="0063119C" w:rsidRDefault="00BD01F4" w:rsidP="00DC6939">
            <w:pPr>
              <w:jc w:val="right"/>
              <w:rPr>
                <w:color w:val="000000"/>
                <w:lang w:eastAsia="lt-LT"/>
              </w:rPr>
            </w:pPr>
            <w:r w:rsidRPr="0063119C">
              <w:rPr>
                <w:color w:val="000000"/>
                <w:lang w:eastAsia="lt-LT"/>
              </w:rPr>
              <w:t>0</w:t>
            </w:r>
          </w:p>
        </w:tc>
        <w:tc>
          <w:tcPr>
            <w:tcW w:w="1275" w:type="dxa"/>
            <w:tcBorders>
              <w:top w:val="nil"/>
              <w:left w:val="nil"/>
              <w:bottom w:val="single" w:sz="4" w:space="0" w:color="auto"/>
              <w:right w:val="single" w:sz="12" w:space="0" w:color="auto"/>
            </w:tcBorders>
            <w:shd w:val="clear" w:color="auto" w:fill="auto"/>
            <w:noWrap/>
            <w:vAlign w:val="bottom"/>
            <w:hideMark/>
          </w:tcPr>
          <w:p w14:paraId="4B3A1568" w14:textId="77777777" w:rsidR="00BD01F4" w:rsidRPr="0063119C" w:rsidRDefault="00BD01F4" w:rsidP="00DC6939">
            <w:pPr>
              <w:jc w:val="right"/>
              <w:rPr>
                <w:color w:val="000000"/>
                <w:lang w:eastAsia="lt-LT"/>
              </w:rPr>
            </w:pPr>
            <w:r w:rsidRPr="0063119C">
              <w:rPr>
                <w:color w:val="000000"/>
                <w:lang w:eastAsia="lt-LT"/>
              </w:rPr>
              <w:t>0</w:t>
            </w:r>
          </w:p>
        </w:tc>
      </w:tr>
      <w:tr w:rsidR="001540F5" w:rsidRPr="0063119C" w14:paraId="07593783" w14:textId="77777777" w:rsidTr="001540F5">
        <w:trPr>
          <w:trHeight w:val="288"/>
        </w:trPr>
        <w:tc>
          <w:tcPr>
            <w:tcW w:w="1951" w:type="dxa"/>
            <w:tcBorders>
              <w:top w:val="nil"/>
              <w:left w:val="single" w:sz="12" w:space="0" w:color="auto"/>
              <w:bottom w:val="single" w:sz="4" w:space="0" w:color="auto"/>
              <w:right w:val="single" w:sz="12" w:space="0" w:color="auto"/>
            </w:tcBorders>
            <w:shd w:val="clear" w:color="auto" w:fill="auto"/>
            <w:noWrap/>
            <w:vAlign w:val="bottom"/>
            <w:hideMark/>
          </w:tcPr>
          <w:p w14:paraId="4917408E" w14:textId="77777777" w:rsidR="00BD01F4" w:rsidRPr="0063119C" w:rsidRDefault="00BD01F4" w:rsidP="00DC6939">
            <w:pPr>
              <w:rPr>
                <w:color w:val="000000"/>
                <w:lang w:eastAsia="lt-LT"/>
              </w:rPr>
            </w:pPr>
            <w:r w:rsidRPr="0063119C">
              <w:rPr>
                <w:color w:val="000000"/>
                <w:lang w:eastAsia="lt-LT"/>
              </w:rPr>
              <w:t>Biologija</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1C146A1F" w14:textId="77777777" w:rsidR="00BD01F4" w:rsidRPr="0063119C" w:rsidRDefault="00BD01F4" w:rsidP="00DC6939">
            <w:pPr>
              <w:jc w:val="right"/>
              <w:rPr>
                <w:color w:val="000000"/>
                <w:lang w:eastAsia="lt-LT"/>
              </w:rPr>
            </w:pPr>
            <w:r w:rsidRPr="0063119C">
              <w:rPr>
                <w:color w:val="000000"/>
                <w:lang w:eastAsia="lt-LT"/>
              </w:rPr>
              <w:t>0</w:t>
            </w:r>
          </w:p>
        </w:tc>
        <w:tc>
          <w:tcPr>
            <w:tcW w:w="851" w:type="dxa"/>
            <w:tcBorders>
              <w:top w:val="nil"/>
              <w:left w:val="nil"/>
              <w:bottom w:val="single" w:sz="4" w:space="0" w:color="auto"/>
              <w:right w:val="single" w:sz="4" w:space="0" w:color="auto"/>
            </w:tcBorders>
            <w:shd w:val="clear" w:color="auto" w:fill="auto"/>
            <w:noWrap/>
            <w:vAlign w:val="bottom"/>
            <w:hideMark/>
          </w:tcPr>
          <w:p w14:paraId="5637D544" w14:textId="77777777" w:rsidR="00BD01F4" w:rsidRPr="0063119C" w:rsidRDefault="00BD01F4" w:rsidP="00DC6939">
            <w:pPr>
              <w:jc w:val="right"/>
              <w:rPr>
                <w:color w:val="000000"/>
                <w:lang w:eastAsia="lt-LT"/>
              </w:rPr>
            </w:pPr>
            <w:r w:rsidRPr="0063119C">
              <w:rPr>
                <w:color w:val="000000"/>
                <w:lang w:eastAsia="lt-LT"/>
              </w:rPr>
              <w:t>0</w:t>
            </w:r>
          </w:p>
        </w:tc>
        <w:tc>
          <w:tcPr>
            <w:tcW w:w="992" w:type="dxa"/>
            <w:tcBorders>
              <w:top w:val="nil"/>
              <w:left w:val="nil"/>
              <w:bottom w:val="single" w:sz="4" w:space="0" w:color="auto"/>
              <w:right w:val="single" w:sz="12" w:space="0" w:color="auto"/>
            </w:tcBorders>
            <w:shd w:val="clear" w:color="auto" w:fill="auto"/>
            <w:noWrap/>
            <w:vAlign w:val="bottom"/>
            <w:hideMark/>
          </w:tcPr>
          <w:p w14:paraId="36FD7FC6" w14:textId="77777777" w:rsidR="00BD01F4" w:rsidRPr="0063119C" w:rsidRDefault="00BD01F4" w:rsidP="00DC6939">
            <w:pPr>
              <w:jc w:val="right"/>
              <w:rPr>
                <w:color w:val="000000"/>
                <w:lang w:eastAsia="lt-LT"/>
              </w:rPr>
            </w:pPr>
            <w:r w:rsidRPr="0063119C">
              <w:rPr>
                <w:color w:val="000000"/>
                <w:lang w:eastAsia="lt-LT"/>
              </w:rPr>
              <w:t>7</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14:paraId="361BA240" w14:textId="77777777" w:rsidR="00BD01F4" w:rsidRPr="0063119C" w:rsidRDefault="00BD01F4" w:rsidP="00DC6939">
            <w:pPr>
              <w:jc w:val="right"/>
              <w:rPr>
                <w:color w:val="000000"/>
                <w:lang w:eastAsia="lt-LT"/>
              </w:rPr>
            </w:pPr>
            <w:r w:rsidRPr="0063119C">
              <w:rPr>
                <w:color w:val="000000"/>
                <w:lang w:eastAsia="lt-LT"/>
              </w:rPr>
              <w:t>60</w:t>
            </w:r>
          </w:p>
        </w:tc>
        <w:tc>
          <w:tcPr>
            <w:tcW w:w="992" w:type="dxa"/>
            <w:tcBorders>
              <w:top w:val="nil"/>
              <w:left w:val="nil"/>
              <w:bottom w:val="single" w:sz="4" w:space="0" w:color="auto"/>
              <w:right w:val="single" w:sz="4" w:space="0" w:color="auto"/>
            </w:tcBorders>
            <w:shd w:val="clear" w:color="auto" w:fill="auto"/>
            <w:noWrap/>
            <w:vAlign w:val="bottom"/>
            <w:hideMark/>
          </w:tcPr>
          <w:p w14:paraId="5D2C4A7D" w14:textId="77777777" w:rsidR="00BD01F4" w:rsidRPr="0063119C" w:rsidRDefault="00BD01F4" w:rsidP="00DC6939">
            <w:pPr>
              <w:jc w:val="right"/>
              <w:rPr>
                <w:color w:val="000000"/>
                <w:lang w:eastAsia="lt-LT"/>
              </w:rPr>
            </w:pPr>
            <w:r w:rsidRPr="0063119C">
              <w:rPr>
                <w:color w:val="000000"/>
                <w:lang w:eastAsia="lt-LT"/>
              </w:rPr>
              <w:t>83,3</w:t>
            </w:r>
          </w:p>
        </w:tc>
        <w:tc>
          <w:tcPr>
            <w:tcW w:w="993" w:type="dxa"/>
            <w:tcBorders>
              <w:top w:val="nil"/>
              <w:left w:val="nil"/>
              <w:bottom w:val="single" w:sz="4" w:space="0" w:color="auto"/>
              <w:right w:val="single" w:sz="12" w:space="0" w:color="auto"/>
            </w:tcBorders>
            <w:shd w:val="clear" w:color="auto" w:fill="auto"/>
            <w:noWrap/>
            <w:vAlign w:val="bottom"/>
            <w:hideMark/>
          </w:tcPr>
          <w:p w14:paraId="07328411" w14:textId="77777777" w:rsidR="00BD01F4" w:rsidRPr="0063119C" w:rsidRDefault="00BD01F4" w:rsidP="00DC6939">
            <w:pPr>
              <w:jc w:val="right"/>
              <w:rPr>
                <w:color w:val="000000"/>
                <w:lang w:eastAsia="lt-LT"/>
              </w:rPr>
            </w:pPr>
            <w:r w:rsidRPr="0063119C">
              <w:rPr>
                <w:color w:val="000000"/>
                <w:lang w:eastAsia="lt-LT"/>
              </w:rPr>
              <w:t>64</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38012DCF" w14:textId="77777777" w:rsidR="00BD01F4" w:rsidRPr="0063119C" w:rsidRDefault="00BD01F4" w:rsidP="00DC6939">
            <w:pPr>
              <w:jc w:val="right"/>
              <w:rPr>
                <w:color w:val="000000"/>
                <w:lang w:eastAsia="lt-LT"/>
              </w:rPr>
            </w:pPr>
            <w:r w:rsidRPr="0063119C">
              <w:rPr>
                <w:color w:val="000000"/>
                <w:lang w:eastAsia="lt-LT"/>
              </w:rPr>
              <w:t>20</w:t>
            </w:r>
          </w:p>
        </w:tc>
        <w:tc>
          <w:tcPr>
            <w:tcW w:w="1134" w:type="dxa"/>
            <w:tcBorders>
              <w:top w:val="nil"/>
              <w:left w:val="nil"/>
              <w:bottom w:val="single" w:sz="4" w:space="0" w:color="auto"/>
              <w:right w:val="single" w:sz="4" w:space="0" w:color="auto"/>
            </w:tcBorders>
            <w:shd w:val="clear" w:color="auto" w:fill="auto"/>
            <w:noWrap/>
            <w:vAlign w:val="bottom"/>
            <w:hideMark/>
          </w:tcPr>
          <w:p w14:paraId="2047296E" w14:textId="77777777" w:rsidR="00BD01F4" w:rsidRPr="0063119C" w:rsidRDefault="00BD01F4" w:rsidP="00DC6939">
            <w:pPr>
              <w:jc w:val="right"/>
              <w:rPr>
                <w:color w:val="000000"/>
                <w:lang w:eastAsia="lt-LT"/>
              </w:rPr>
            </w:pPr>
            <w:r w:rsidRPr="0063119C">
              <w:rPr>
                <w:color w:val="000000"/>
                <w:lang w:eastAsia="lt-LT"/>
              </w:rPr>
              <w:t>16,6</w:t>
            </w:r>
          </w:p>
        </w:tc>
        <w:tc>
          <w:tcPr>
            <w:tcW w:w="1134" w:type="dxa"/>
            <w:tcBorders>
              <w:top w:val="nil"/>
              <w:left w:val="nil"/>
              <w:bottom w:val="single" w:sz="4" w:space="0" w:color="auto"/>
              <w:right w:val="single" w:sz="12" w:space="0" w:color="auto"/>
            </w:tcBorders>
            <w:shd w:val="clear" w:color="auto" w:fill="auto"/>
            <w:noWrap/>
            <w:vAlign w:val="bottom"/>
            <w:hideMark/>
          </w:tcPr>
          <w:p w14:paraId="650D2285" w14:textId="77777777" w:rsidR="00BD01F4" w:rsidRPr="0063119C" w:rsidRDefault="00BD01F4" w:rsidP="00DC6939">
            <w:pPr>
              <w:jc w:val="right"/>
              <w:rPr>
                <w:color w:val="000000"/>
                <w:lang w:eastAsia="lt-LT"/>
              </w:rPr>
            </w:pPr>
            <w:r w:rsidRPr="0063119C">
              <w:rPr>
                <w:color w:val="000000"/>
                <w:lang w:eastAsia="lt-LT"/>
              </w:rPr>
              <w:t>29</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14:paraId="43F2460C" w14:textId="77777777" w:rsidR="00BD01F4" w:rsidRPr="0063119C" w:rsidRDefault="00BD01F4" w:rsidP="00DC6939">
            <w:pPr>
              <w:jc w:val="right"/>
              <w:rPr>
                <w:color w:val="000000"/>
                <w:lang w:eastAsia="lt-LT"/>
              </w:rPr>
            </w:pPr>
            <w:r w:rsidRPr="0063119C">
              <w:rPr>
                <w:color w:val="000000"/>
                <w:lang w:eastAsia="lt-LT"/>
              </w:rPr>
              <w:t>0</w:t>
            </w:r>
          </w:p>
        </w:tc>
        <w:tc>
          <w:tcPr>
            <w:tcW w:w="1276" w:type="dxa"/>
            <w:tcBorders>
              <w:top w:val="nil"/>
              <w:left w:val="nil"/>
              <w:bottom w:val="single" w:sz="4" w:space="0" w:color="auto"/>
              <w:right w:val="single" w:sz="4" w:space="0" w:color="auto"/>
            </w:tcBorders>
            <w:shd w:val="clear" w:color="auto" w:fill="auto"/>
            <w:noWrap/>
            <w:vAlign w:val="bottom"/>
            <w:hideMark/>
          </w:tcPr>
          <w:p w14:paraId="40760C42" w14:textId="77777777" w:rsidR="00BD01F4" w:rsidRPr="0063119C" w:rsidRDefault="00BD01F4" w:rsidP="00DC6939">
            <w:pPr>
              <w:jc w:val="right"/>
              <w:rPr>
                <w:color w:val="000000"/>
                <w:lang w:eastAsia="lt-LT"/>
              </w:rPr>
            </w:pPr>
            <w:r w:rsidRPr="0063119C">
              <w:rPr>
                <w:color w:val="000000"/>
                <w:lang w:eastAsia="lt-LT"/>
              </w:rPr>
              <w:t>14,3</w:t>
            </w:r>
          </w:p>
        </w:tc>
        <w:tc>
          <w:tcPr>
            <w:tcW w:w="1275" w:type="dxa"/>
            <w:tcBorders>
              <w:top w:val="nil"/>
              <w:left w:val="nil"/>
              <w:bottom w:val="single" w:sz="4" w:space="0" w:color="auto"/>
              <w:right w:val="single" w:sz="12" w:space="0" w:color="auto"/>
            </w:tcBorders>
            <w:shd w:val="clear" w:color="auto" w:fill="auto"/>
            <w:noWrap/>
            <w:vAlign w:val="bottom"/>
            <w:hideMark/>
          </w:tcPr>
          <w:p w14:paraId="0BC107E9" w14:textId="77777777" w:rsidR="00BD01F4" w:rsidRPr="0063119C" w:rsidRDefault="00BD01F4" w:rsidP="00DC6939">
            <w:pPr>
              <w:jc w:val="right"/>
              <w:rPr>
                <w:color w:val="000000"/>
                <w:lang w:eastAsia="lt-LT"/>
              </w:rPr>
            </w:pPr>
            <w:r w:rsidRPr="0063119C">
              <w:rPr>
                <w:color w:val="000000"/>
                <w:lang w:eastAsia="lt-LT"/>
              </w:rPr>
              <w:t>0</w:t>
            </w:r>
          </w:p>
        </w:tc>
      </w:tr>
      <w:tr w:rsidR="001540F5" w:rsidRPr="0063119C" w14:paraId="2B425F95" w14:textId="77777777" w:rsidTr="001540F5">
        <w:trPr>
          <w:trHeight w:val="288"/>
        </w:trPr>
        <w:tc>
          <w:tcPr>
            <w:tcW w:w="1951" w:type="dxa"/>
            <w:tcBorders>
              <w:top w:val="nil"/>
              <w:left w:val="single" w:sz="12" w:space="0" w:color="auto"/>
              <w:bottom w:val="single" w:sz="4" w:space="0" w:color="auto"/>
              <w:right w:val="single" w:sz="12" w:space="0" w:color="auto"/>
            </w:tcBorders>
            <w:shd w:val="clear" w:color="auto" w:fill="auto"/>
            <w:noWrap/>
            <w:vAlign w:val="bottom"/>
            <w:hideMark/>
          </w:tcPr>
          <w:p w14:paraId="04B3431B" w14:textId="77777777" w:rsidR="00BD01F4" w:rsidRPr="0063119C" w:rsidRDefault="00BD01F4" w:rsidP="00DC6939">
            <w:pPr>
              <w:rPr>
                <w:color w:val="000000"/>
                <w:lang w:eastAsia="lt-LT"/>
              </w:rPr>
            </w:pPr>
            <w:r w:rsidRPr="0063119C">
              <w:rPr>
                <w:color w:val="000000"/>
                <w:lang w:eastAsia="lt-LT"/>
              </w:rPr>
              <w:t>Fizika</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6C222438" w14:textId="77777777" w:rsidR="00BD01F4" w:rsidRPr="0063119C" w:rsidRDefault="00BD01F4" w:rsidP="00DC6939">
            <w:pPr>
              <w:jc w:val="right"/>
              <w:rPr>
                <w:color w:val="000000"/>
                <w:lang w:eastAsia="lt-LT"/>
              </w:rPr>
            </w:pPr>
            <w:r w:rsidRPr="0063119C">
              <w:rPr>
                <w:color w:val="000000"/>
                <w:lang w:eastAsia="lt-LT"/>
              </w:rPr>
              <w:t>13</w:t>
            </w:r>
          </w:p>
        </w:tc>
        <w:tc>
          <w:tcPr>
            <w:tcW w:w="851" w:type="dxa"/>
            <w:tcBorders>
              <w:top w:val="nil"/>
              <w:left w:val="nil"/>
              <w:bottom w:val="single" w:sz="4" w:space="0" w:color="auto"/>
              <w:right w:val="single" w:sz="4" w:space="0" w:color="auto"/>
            </w:tcBorders>
            <w:shd w:val="clear" w:color="auto" w:fill="auto"/>
            <w:noWrap/>
            <w:vAlign w:val="bottom"/>
            <w:hideMark/>
          </w:tcPr>
          <w:p w14:paraId="74D46822" w14:textId="77777777" w:rsidR="00BD01F4" w:rsidRPr="0063119C" w:rsidRDefault="00BD01F4" w:rsidP="00DC6939">
            <w:pPr>
              <w:jc w:val="right"/>
              <w:rPr>
                <w:color w:val="000000"/>
                <w:lang w:eastAsia="lt-LT"/>
              </w:rPr>
            </w:pPr>
            <w:r w:rsidRPr="0063119C">
              <w:rPr>
                <w:color w:val="000000"/>
                <w:lang w:eastAsia="lt-LT"/>
              </w:rPr>
              <w:t>0</w:t>
            </w:r>
          </w:p>
        </w:tc>
        <w:tc>
          <w:tcPr>
            <w:tcW w:w="992" w:type="dxa"/>
            <w:tcBorders>
              <w:top w:val="nil"/>
              <w:left w:val="nil"/>
              <w:bottom w:val="single" w:sz="4" w:space="0" w:color="auto"/>
              <w:right w:val="single" w:sz="12" w:space="0" w:color="auto"/>
            </w:tcBorders>
            <w:shd w:val="clear" w:color="auto" w:fill="auto"/>
            <w:noWrap/>
            <w:vAlign w:val="bottom"/>
            <w:hideMark/>
          </w:tcPr>
          <w:p w14:paraId="13ABE0DB" w14:textId="77777777" w:rsidR="00BD01F4" w:rsidRPr="0063119C" w:rsidRDefault="00BD01F4" w:rsidP="00DC6939">
            <w:pPr>
              <w:jc w:val="right"/>
              <w:rPr>
                <w:color w:val="000000"/>
                <w:lang w:eastAsia="lt-LT"/>
              </w:rPr>
            </w:pPr>
            <w:r w:rsidRPr="0063119C">
              <w:rPr>
                <w:color w:val="000000"/>
                <w:lang w:eastAsia="lt-LT"/>
              </w:rPr>
              <w:t>0</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14:paraId="43DDF8D1" w14:textId="77777777" w:rsidR="00BD01F4" w:rsidRPr="0063119C" w:rsidRDefault="00BD01F4" w:rsidP="00DC6939">
            <w:pPr>
              <w:jc w:val="right"/>
              <w:rPr>
                <w:color w:val="000000"/>
                <w:lang w:eastAsia="lt-LT"/>
              </w:rPr>
            </w:pPr>
            <w:r w:rsidRPr="0063119C">
              <w:rPr>
                <w:color w:val="000000"/>
                <w:lang w:eastAsia="lt-LT"/>
              </w:rPr>
              <w:t>100</w:t>
            </w:r>
          </w:p>
        </w:tc>
        <w:tc>
          <w:tcPr>
            <w:tcW w:w="992" w:type="dxa"/>
            <w:tcBorders>
              <w:top w:val="nil"/>
              <w:left w:val="nil"/>
              <w:bottom w:val="single" w:sz="4" w:space="0" w:color="auto"/>
              <w:right w:val="single" w:sz="4" w:space="0" w:color="auto"/>
            </w:tcBorders>
            <w:shd w:val="clear" w:color="auto" w:fill="auto"/>
            <w:noWrap/>
            <w:vAlign w:val="bottom"/>
            <w:hideMark/>
          </w:tcPr>
          <w:p w14:paraId="359F39CD" w14:textId="77777777" w:rsidR="00BD01F4" w:rsidRPr="0063119C" w:rsidRDefault="00BD01F4" w:rsidP="00DC6939">
            <w:pPr>
              <w:jc w:val="right"/>
              <w:rPr>
                <w:color w:val="000000"/>
                <w:lang w:eastAsia="lt-LT"/>
              </w:rPr>
            </w:pPr>
            <w:r w:rsidRPr="0063119C">
              <w:rPr>
                <w:color w:val="000000"/>
                <w:lang w:eastAsia="lt-LT"/>
              </w:rPr>
              <w:t>33,3</w:t>
            </w:r>
          </w:p>
        </w:tc>
        <w:tc>
          <w:tcPr>
            <w:tcW w:w="993" w:type="dxa"/>
            <w:tcBorders>
              <w:top w:val="nil"/>
              <w:left w:val="nil"/>
              <w:bottom w:val="single" w:sz="4" w:space="0" w:color="auto"/>
              <w:right w:val="single" w:sz="12" w:space="0" w:color="auto"/>
            </w:tcBorders>
            <w:shd w:val="clear" w:color="auto" w:fill="auto"/>
            <w:noWrap/>
            <w:vAlign w:val="bottom"/>
            <w:hideMark/>
          </w:tcPr>
          <w:p w14:paraId="38793913" w14:textId="77777777" w:rsidR="00BD01F4" w:rsidRPr="0063119C" w:rsidRDefault="00BD01F4" w:rsidP="00DC6939">
            <w:pPr>
              <w:jc w:val="right"/>
              <w:rPr>
                <w:color w:val="000000"/>
                <w:lang w:eastAsia="lt-LT"/>
              </w:rPr>
            </w:pPr>
            <w:r w:rsidRPr="0063119C">
              <w:rPr>
                <w:color w:val="000000"/>
                <w:lang w:eastAsia="lt-LT"/>
              </w:rPr>
              <w:t>25</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1D8F724F" w14:textId="77777777" w:rsidR="00BD01F4" w:rsidRPr="0063119C" w:rsidRDefault="00BD01F4" w:rsidP="00DC6939">
            <w:pPr>
              <w:jc w:val="right"/>
              <w:rPr>
                <w:color w:val="000000"/>
                <w:lang w:eastAsia="lt-LT"/>
              </w:rPr>
            </w:pPr>
            <w:r w:rsidRPr="0063119C">
              <w:rPr>
                <w:color w:val="000000"/>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14:paraId="23210376" w14:textId="77777777" w:rsidR="00BD01F4" w:rsidRPr="0063119C" w:rsidRDefault="00BD01F4" w:rsidP="00DC6939">
            <w:pPr>
              <w:jc w:val="right"/>
              <w:rPr>
                <w:color w:val="000000"/>
                <w:lang w:eastAsia="lt-LT"/>
              </w:rPr>
            </w:pPr>
            <w:r w:rsidRPr="0063119C">
              <w:rPr>
                <w:color w:val="000000"/>
                <w:lang w:eastAsia="lt-LT"/>
              </w:rPr>
              <w:t>66,6</w:t>
            </w:r>
          </w:p>
        </w:tc>
        <w:tc>
          <w:tcPr>
            <w:tcW w:w="1134" w:type="dxa"/>
            <w:tcBorders>
              <w:top w:val="nil"/>
              <w:left w:val="nil"/>
              <w:bottom w:val="single" w:sz="4" w:space="0" w:color="auto"/>
              <w:right w:val="single" w:sz="12" w:space="0" w:color="auto"/>
            </w:tcBorders>
            <w:shd w:val="clear" w:color="auto" w:fill="auto"/>
            <w:noWrap/>
            <w:vAlign w:val="bottom"/>
            <w:hideMark/>
          </w:tcPr>
          <w:p w14:paraId="448E99A3" w14:textId="77777777" w:rsidR="00BD01F4" w:rsidRPr="0063119C" w:rsidRDefault="00BD01F4" w:rsidP="00DC6939">
            <w:pPr>
              <w:jc w:val="right"/>
              <w:rPr>
                <w:color w:val="000000"/>
                <w:lang w:eastAsia="lt-LT"/>
              </w:rPr>
            </w:pPr>
            <w:r w:rsidRPr="0063119C">
              <w:rPr>
                <w:color w:val="000000"/>
                <w:lang w:eastAsia="lt-LT"/>
              </w:rPr>
              <w:t>75</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14:paraId="2DA8DEE7" w14:textId="77777777" w:rsidR="00BD01F4" w:rsidRPr="0063119C" w:rsidRDefault="00BD01F4" w:rsidP="00DC6939">
            <w:pPr>
              <w:jc w:val="right"/>
              <w:rPr>
                <w:color w:val="000000"/>
                <w:lang w:eastAsia="lt-LT"/>
              </w:rPr>
            </w:pPr>
            <w:r w:rsidRPr="0063119C">
              <w:rPr>
                <w:color w:val="000000"/>
                <w:lang w:eastAsia="lt-LT"/>
              </w:rPr>
              <w:t>0</w:t>
            </w:r>
          </w:p>
        </w:tc>
        <w:tc>
          <w:tcPr>
            <w:tcW w:w="1276" w:type="dxa"/>
            <w:tcBorders>
              <w:top w:val="nil"/>
              <w:left w:val="nil"/>
              <w:bottom w:val="single" w:sz="4" w:space="0" w:color="auto"/>
              <w:right w:val="single" w:sz="4" w:space="0" w:color="auto"/>
            </w:tcBorders>
            <w:shd w:val="clear" w:color="auto" w:fill="auto"/>
            <w:noWrap/>
            <w:vAlign w:val="bottom"/>
            <w:hideMark/>
          </w:tcPr>
          <w:p w14:paraId="427C11D8" w14:textId="77777777" w:rsidR="00BD01F4" w:rsidRPr="0063119C" w:rsidRDefault="00BD01F4" w:rsidP="00DC6939">
            <w:pPr>
              <w:jc w:val="right"/>
              <w:rPr>
                <w:color w:val="000000"/>
                <w:lang w:eastAsia="lt-LT"/>
              </w:rPr>
            </w:pPr>
            <w:r w:rsidRPr="0063119C">
              <w:rPr>
                <w:color w:val="000000"/>
                <w:lang w:eastAsia="lt-LT"/>
              </w:rPr>
              <w:t>0</w:t>
            </w:r>
          </w:p>
        </w:tc>
        <w:tc>
          <w:tcPr>
            <w:tcW w:w="1275" w:type="dxa"/>
            <w:tcBorders>
              <w:top w:val="nil"/>
              <w:left w:val="nil"/>
              <w:bottom w:val="single" w:sz="4" w:space="0" w:color="auto"/>
              <w:right w:val="single" w:sz="12" w:space="0" w:color="auto"/>
            </w:tcBorders>
            <w:shd w:val="clear" w:color="auto" w:fill="auto"/>
            <w:noWrap/>
            <w:vAlign w:val="bottom"/>
            <w:hideMark/>
          </w:tcPr>
          <w:p w14:paraId="2CC561B6" w14:textId="77777777" w:rsidR="00BD01F4" w:rsidRPr="0063119C" w:rsidRDefault="00BD01F4" w:rsidP="00DC6939">
            <w:pPr>
              <w:jc w:val="right"/>
              <w:rPr>
                <w:color w:val="000000"/>
                <w:lang w:eastAsia="lt-LT"/>
              </w:rPr>
            </w:pPr>
            <w:r w:rsidRPr="0063119C">
              <w:rPr>
                <w:color w:val="000000"/>
                <w:lang w:eastAsia="lt-LT"/>
              </w:rPr>
              <w:t>0</w:t>
            </w:r>
          </w:p>
        </w:tc>
      </w:tr>
      <w:tr w:rsidR="001540F5" w:rsidRPr="0063119C" w14:paraId="7E0355FD" w14:textId="77777777" w:rsidTr="001540F5">
        <w:trPr>
          <w:trHeight w:val="288"/>
        </w:trPr>
        <w:tc>
          <w:tcPr>
            <w:tcW w:w="1951" w:type="dxa"/>
            <w:tcBorders>
              <w:top w:val="nil"/>
              <w:left w:val="single" w:sz="12" w:space="0" w:color="auto"/>
              <w:bottom w:val="single" w:sz="4" w:space="0" w:color="auto"/>
              <w:right w:val="single" w:sz="12" w:space="0" w:color="auto"/>
            </w:tcBorders>
            <w:shd w:val="clear" w:color="auto" w:fill="auto"/>
            <w:noWrap/>
            <w:vAlign w:val="bottom"/>
            <w:hideMark/>
          </w:tcPr>
          <w:p w14:paraId="2C599027" w14:textId="77777777" w:rsidR="00BD01F4" w:rsidRPr="0063119C" w:rsidRDefault="00BD01F4" w:rsidP="00DC6939">
            <w:pPr>
              <w:rPr>
                <w:color w:val="000000"/>
                <w:lang w:eastAsia="lt-LT"/>
              </w:rPr>
            </w:pPr>
            <w:r w:rsidRPr="0063119C">
              <w:rPr>
                <w:color w:val="000000"/>
                <w:lang w:eastAsia="lt-LT"/>
              </w:rPr>
              <w:t>Istorija</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02FBE46A" w14:textId="77777777" w:rsidR="00BD01F4" w:rsidRPr="0063119C" w:rsidRDefault="00BD01F4" w:rsidP="00DC6939">
            <w:pPr>
              <w:jc w:val="right"/>
              <w:rPr>
                <w:color w:val="000000"/>
                <w:lang w:eastAsia="lt-LT"/>
              </w:rPr>
            </w:pPr>
            <w:r w:rsidRPr="0063119C">
              <w:rPr>
                <w:color w:val="000000"/>
                <w:lang w:eastAsia="lt-LT"/>
              </w:rPr>
              <w:t>5</w:t>
            </w:r>
          </w:p>
        </w:tc>
        <w:tc>
          <w:tcPr>
            <w:tcW w:w="851" w:type="dxa"/>
            <w:tcBorders>
              <w:top w:val="nil"/>
              <w:left w:val="nil"/>
              <w:bottom w:val="single" w:sz="4" w:space="0" w:color="auto"/>
              <w:right w:val="single" w:sz="4" w:space="0" w:color="auto"/>
            </w:tcBorders>
            <w:shd w:val="clear" w:color="auto" w:fill="auto"/>
            <w:noWrap/>
            <w:vAlign w:val="bottom"/>
            <w:hideMark/>
          </w:tcPr>
          <w:p w14:paraId="14766B7C" w14:textId="77777777" w:rsidR="00BD01F4" w:rsidRPr="0063119C" w:rsidRDefault="00BD01F4" w:rsidP="00DC6939">
            <w:pPr>
              <w:jc w:val="right"/>
              <w:rPr>
                <w:color w:val="000000"/>
                <w:lang w:eastAsia="lt-LT"/>
              </w:rPr>
            </w:pPr>
            <w:r w:rsidRPr="0063119C">
              <w:rPr>
                <w:color w:val="000000"/>
                <w:lang w:eastAsia="lt-LT"/>
              </w:rPr>
              <w:t>0</w:t>
            </w:r>
          </w:p>
        </w:tc>
        <w:tc>
          <w:tcPr>
            <w:tcW w:w="992" w:type="dxa"/>
            <w:tcBorders>
              <w:top w:val="nil"/>
              <w:left w:val="nil"/>
              <w:bottom w:val="single" w:sz="4" w:space="0" w:color="auto"/>
              <w:right w:val="single" w:sz="12" w:space="0" w:color="auto"/>
            </w:tcBorders>
            <w:shd w:val="clear" w:color="auto" w:fill="auto"/>
            <w:noWrap/>
            <w:vAlign w:val="bottom"/>
            <w:hideMark/>
          </w:tcPr>
          <w:p w14:paraId="1E0637A3" w14:textId="77777777" w:rsidR="00BD01F4" w:rsidRPr="0063119C" w:rsidRDefault="00BD01F4" w:rsidP="00DC6939">
            <w:pPr>
              <w:jc w:val="right"/>
              <w:rPr>
                <w:color w:val="000000"/>
                <w:lang w:eastAsia="lt-LT"/>
              </w:rPr>
            </w:pPr>
            <w:r w:rsidRPr="0063119C">
              <w:rPr>
                <w:color w:val="000000"/>
                <w:lang w:eastAsia="lt-LT"/>
              </w:rPr>
              <w:t>0</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14:paraId="6F912C8C" w14:textId="77777777" w:rsidR="00BD01F4" w:rsidRPr="0063119C" w:rsidRDefault="00BD01F4" w:rsidP="00DC6939">
            <w:pPr>
              <w:jc w:val="right"/>
              <w:rPr>
                <w:color w:val="000000"/>
                <w:lang w:eastAsia="lt-LT"/>
              </w:rPr>
            </w:pPr>
            <w:r w:rsidRPr="0063119C">
              <w:rPr>
                <w:color w:val="000000"/>
                <w:lang w:eastAsia="lt-LT"/>
              </w:rPr>
              <w:t>29</w:t>
            </w:r>
          </w:p>
        </w:tc>
        <w:tc>
          <w:tcPr>
            <w:tcW w:w="992" w:type="dxa"/>
            <w:tcBorders>
              <w:top w:val="nil"/>
              <w:left w:val="nil"/>
              <w:bottom w:val="single" w:sz="4" w:space="0" w:color="auto"/>
              <w:right w:val="single" w:sz="4" w:space="0" w:color="auto"/>
            </w:tcBorders>
            <w:shd w:val="clear" w:color="auto" w:fill="auto"/>
            <w:noWrap/>
            <w:vAlign w:val="bottom"/>
            <w:hideMark/>
          </w:tcPr>
          <w:p w14:paraId="2F66E9E0" w14:textId="77777777" w:rsidR="00BD01F4" w:rsidRPr="0063119C" w:rsidRDefault="00BD01F4" w:rsidP="00DC6939">
            <w:pPr>
              <w:jc w:val="right"/>
              <w:rPr>
                <w:color w:val="000000"/>
                <w:lang w:eastAsia="lt-LT"/>
              </w:rPr>
            </w:pPr>
            <w:r w:rsidRPr="0063119C">
              <w:rPr>
                <w:color w:val="000000"/>
                <w:lang w:eastAsia="lt-LT"/>
              </w:rPr>
              <w:t>50</w:t>
            </w:r>
          </w:p>
        </w:tc>
        <w:tc>
          <w:tcPr>
            <w:tcW w:w="993" w:type="dxa"/>
            <w:tcBorders>
              <w:top w:val="nil"/>
              <w:left w:val="nil"/>
              <w:bottom w:val="single" w:sz="4" w:space="0" w:color="auto"/>
              <w:right w:val="single" w:sz="12" w:space="0" w:color="auto"/>
            </w:tcBorders>
            <w:shd w:val="clear" w:color="auto" w:fill="auto"/>
            <w:noWrap/>
            <w:vAlign w:val="bottom"/>
            <w:hideMark/>
          </w:tcPr>
          <w:p w14:paraId="1A270953" w14:textId="77777777" w:rsidR="00BD01F4" w:rsidRPr="0063119C" w:rsidRDefault="00BD01F4" w:rsidP="00DC6939">
            <w:pPr>
              <w:jc w:val="right"/>
              <w:rPr>
                <w:color w:val="000000"/>
                <w:lang w:eastAsia="lt-LT"/>
              </w:rPr>
            </w:pPr>
            <w:r w:rsidRPr="0063119C">
              <w:rPr>
                <w:color w:val="000000"/>
                <w:lang w:eastAsia="lt-LT"/>
              </w:rPr>
              <w:t>56</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669D6B8C" w14:textId="77777777" w:rsidR="00BD01F4" w:rsidRPr="0063119C" w:rsidRDefault="00BD01F4" w:rsidP="00DC6939">
            <w:pPr>
              <w:jc w:val="right"/>
              <w:rPr>
                <w:color w:val="000000"/>
                <w:lang w:eastAsia="lt-LT"/>
              </w:rPr>
            </w:pPr>
            <w:r w:rsidRPr="0063119C">
              <w:rPr>
                <w:color w:val="000000"/>
                <w:lang w:eastAsia="lt-LT"/>
              </w:rPr>
              <w:t>66</w:t>
            </w:r>
          </w:p>
        </w:tc>
        <w:tc>
          <w:tcPr>
            <w:tcW w:w="1134" w:type="dxa"/>
            <w:tcBorders>
              <w:top w:val="nil"/>
              <w:left w:val="nil"/>
              <w:bottom w:val="single" w:sz="4" w:space="0" w:color="auto"/>
              <w:right w:val="single" w:sz="4" w:space="0" w:color="auto"/>
            </w:tcBorders>
            <w:shd w:val="clear" w:color="auto" w:fill="auto"/>
            <w:noWrap/>
            <w:vAlign w:val="bottom"/>
            <w:hideMark/>
          </w:tcPr>
          <w:p w14:paraId="4033D51E" w14:textId="77777777" w:rsidR="00BD01F4" w:rsidRPr="0063119C" w:rsidRDefault="00BD01F4" w:rsidP="00DC6939">
            <w:pPr>
              <w:jc w:val="right"/>
              <w:rPr>
                <w:color w:val="000000"/>
                <w:lang w:eastAsia="lt-LT"/>
              </w:rPr>
            </w:pPr>
            <w:r w:rsidRPr="0063119C">
              <w:rPr>
                <w:color w:val="000000"/>
                <w:lang w:eastAsia="lt-LT"/>
              </w:rPr>
              <w:t>50</w:t>
            </w:r>
          </w:p>
        </w:tc>
        <w:tc>
          <w:tcPr>
            <w:tcW w:w="1134" w:type="dxa"/>
            <w:tcBorders>
              <w:top w:val="nil"/>
              <w:left w:val="nil"/>
              <w:bottom w:val="single" w:sz="4" w:space="0" w:color="auto"/>
              <w:right w:val="single" w:sz="12" w:space="0" w:color="auto"/>
            </w:tcBorders>
            <w:shd w:val="clear" w:color="auto" w:fill="auto"/>
            <w:noWrap/>
            <w:vAlign w:val="bottom"/>
            <w:hideMark/>
          </w:tcPr>
          <w:p w14:paraId="1F83B206" w14:textId="77777777" w:rsidR="00BD01F4" w:rsidRPr="0063119C" w:rsidRDefault="00BD01F4" w:rsidP="00DC6939">
            <w:pPr>
              <w:jc w:val="right"/>
              <w:rPr>
                <w:color w:val="000000"/>
                <w:lang w:eastAsia="lt-LT"/>
              </w:rPr>
            </w:pPr>
            <w:r w:rsidRPr="0063119C">
              <w:rPr>
                <w:color w:val="000000"/>
                <w:lang w:eastAsia="lt-LT"/>
              </w:rPr>
              <w:t>44</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14:paraId="1A5146A8" w14:textId="77777777" w:rsidR="00BD01F4" w:rsidRPr="0063119C" w:rsidRDefault="00BD01F4" w:rsidP="00DC6939">
            <w:pPr>
              <w:jc w:val="right"/>
              <w:rPr>
                <w:color w:val="000000"/>
                <w:lang w:eastAsia="lt-LT"/>
              </w:rPr>
            </w:pPr>
            <w:r w:rsidRPr="0063119C">
              <w:rPr>
                <w:color w:val="000000"/>
                <w:lang w:eastAsia="lt-LT"/>
              </w:rPr>
              <w:t>0</w:t>
            </w:r>
          </w:p>
        </w:tc>
        <w:tc>
          <w:tcPr>
            <w:tcW w:w="1276" w:type="dxa"/>
            <w:tcBorders>
              <w:top w:val="nil"/>
              <w:left w:val="nil"/>
              <w:bottom w:val="single" w:sz="4" w:space="0" w:color="auto"/>
              <w:right w:val="single" w:sz="4" w:space="0" w:color="auto"/>
            </w:tcBorders>
            <w:shd w:val="clear" w:color="auto" w:fill="auto"/>
            <w:noWrap/>
            <w:vAlign w:val="bottom"/>
            <w:hideMark/>
          </w:tcPr>
          <w:p w14:paraId="3B105088" w14:textId="77777777" w:rsidR="00BD01F4" w:rsidRPr="0063119C" w:rsidRDefault="00BD01F4" w:rsidP="00DC6939">
            <w:pPr>
              <w:jc w:val="right"/>
              <w:rPr>
                <w:color w:val="000000"/>
                <w:lang w:eastAsia="lt-LT"/>
              </w:rPr>
            </w:pPr>
            <w:r w:rsidRPr="0063119C">
              <w:rPr>
                <w:color w:val="000000"/>
                <w:lang w:eastAsia="lt-LT"/>
              </w:rPr>
              <w:t>0</w:t>
            </w:r>
          </w:p>
        </w:tc>
        <w:tc>
          <w:tcPr>
            <w:tcW w:w="1275" w:type="dxa"/>
            <w:tcBorders>
              <w:top w:val="nil"/>
              <w:left w:val="nil"/>
              <w:bottom w:val="single" w:sz="4" w:space="0" w:color="auto"/>
              <w:right w:val="single" w:sz="12" w:space="0" w:color="auto"/>
            </w:tcBorders>
            <w:shd w:val="clear" w:color="auto" w:fill="auto"/>
            <w:noWrap/>
            <w:vAlign w:val="bottom"/>
            <w:hideMark/>
          </w:tcPr>
          <w:p w14:paraId="7BEE3F67" w14:textId="77777777" w:rsidR="00BD01F4" w:rsidRPr="0063119C" w:rsidRDefault="00BD01F4" w:rsidP="00DC6939">
            <w:pPr>
              <w:jc w:val="right"/>
              <w:rPr>
                <w:color w:val="000000"/>
                <w:lang w:eastAsia="lt-LT"/>
              </w:rPr>
            </w:pPr>
            <w:r w:rsidRPr="0063119C">
              <w:rPr>
                <w:color w:val="000000"/>
                <w:lang w:eastAsia="lt-LT"/>
              </w:rPr>
              <w:t>0</w:t>
            </w:r>
          </w:p>
        </w:tc>
      </w:tr>
      <w:tr w:rsidR="001540F5" w:rsidRPr="0063119C" w14:paraId="21D43759" w14:textId="77777777" w:rsidTr="001540F5">
        <w:trPr>
          <w:trHeight w:val="288"/>
        </w:trPr>
        <w:tc>
          <w:tcPr>
            <w:tcW w:w="1951" w:type="dxa"/>
            <w:tcBorders>
              <w:top w:val="nil"/>
              <w:left w:val="single" w:sz="12" w:space="0" w:color="auto"/>
              <w:bottom w:val="single" w:sz="12" w:space="0" w:color="auto"/>
              <w:right w:val="single" w:sz="12" w:space="0" w:color="auto"/>
            </w:tcBorders>
            <w:shd w:val="clear" w:color="auto" w:fill="auto"/>
            <w:noWrap/>
            <w:vAlign w:val="bottom"/>
            <w:hideMark/>
          </w:tcPr>
          <w:p w14:paraId="6106C99D" w14:textId="77777777" w:rsidR="00BD01F4" w:rsidRPr="0063119C" w:rsidRDefault="00BD01F4" w:rsidP="00DC6939">
            <w:pPr>
              <w:rPr>
                <w:color w:val="000000"/>
                <w:lang w:eastAsia="lt-LT"/>
              </w:rPr>
            </w:pPr>
            <w:r w:rsidRPr="0063119C">
              <w:rPr>
                <w:color w:val="000000"/>
                <w:lang w:eastAsia="lt-LT"/>
              </w:rPr>
              <w:t>Geografija</w:t>
            </w:r>
          </w:p>
        </w:tc>
        <w:tc>
          <w:tcPr>
            <w:tcW w:w="1134" w:type="dxa"/>
            <w:tcBorders>
              <w:top w:val="nil"/>
              <w:left w:val="single" w:sz="12" w:space="0" w:color="auto"/>
              <w:bottom w:val="single" w:sz="12" w:space="0" w:color="auto"/>
              <w:right w:val="single" w:sz="4" w:space="0" w:color="auto"/>
            </w:tcBorders>
            <w:shd w:val="clear" w:color="auto" w:fill="auto"/>
            <w:noWrap/>
            <w:vAlign w:val="bottom"/>
            <w:hideMark/>
          </w:tcPr>
          <w:p w14:paraId="5C716BDE" w14:textId="77777777" w:rsidR="00BD01F4" w:rsidRPr="0063119C" w:rsidRDefault="00BD01F4" w:rsidP="00DC6939">
            <w:pPr>
              <w:jc w:val="right"/>
              <w:rPr>
                <w:color w:val="000000"/>
                <w:lang w:eastAsia="lt-LT"/>
              </w:rPr>
            </w:pPr>
            <w:r w:rsidRPr="0063119C">
              <w:rPr>
                <w:color w:val="000000"/>
                <w:lang w:eastAsia="lt-LT"/>
              </w:rPr>
              <w:t>0</w:t>
            </w:r>
          </w:p>
        </w:tc>
        <w:tc>
          <w:tcPr>
            <w:tcW w:w="851" w:type="dxa"/>
            <w:tcBorders>
              <w:top w:val="nil"/>
              <w:left w:val="nil"/>
              <w:bottom w:val="single" w:sz="12" w:space="0" w:color="auto"/>
              <w:right w:val="single" w:sz="4" w:space="0" w:color="auto"/>
            </w:tcBorders>
            <w:shd w:val="clear" w:color="auto" w:fill="auto"/>
            <w:noWrap/>
            <w:vAlign w:val="bottom"/>
            <w:hideMark/>
          </w:tcPr>
          <w:p w14:paraId="064409B4" w14:textId="77777777" w:rsidR="00BD01F4" w:rsidRPr="0063119C" w:rsidRDefault="00BD01F4" w:rsidP="00DC6939">
            <w:pPr>
              <w:jc w:val="right"/>
              <w:rPr>
                <w:color w:val="000000"/>
                <w:lang w:eastAsia="lt-LT"/>
              </w:rPr>
            </w:pPr>
            <w:r w:rsidRPr="0063119C">
              <w:rPr>
                <w:color w:val="000000"/>
                <w:lang w:eastAsia="lt-LT"/>
              </w:rPr>
              <w:t>0</w:t>
            </w:r>
          </w:p>
        </w:tc>
        <w:tc>
          <w:tcPr>
            <w:tcW w:w="992" w:type="dxa"/>
            <w:tcBorders>
              <w:top w:val="nil"/>
              <w:left w:val="nil"/>
              <w:bottom w:val="single" w:sz="12" w:space="0" w:color="auto"/>
              <w:right w:val="single" w:sz="12" w:space="0" w:color="auto"/>
            </w:tcBorders>
            <w:shd w:val="clear" w:color="auto" w:fill="auto"/>
            <w:noWrap/>
            <w:vAlign w:val="bottom"/>
            <w:hideMark/>
          </w:tcPr>
          <w:p w14:paraId="7B350100" w14:textId="77777777" w:rsidR="00BD01F4" w:rsidRPr="0063119C" w:rsidRDefault="00BD01F4" w:rsidP="00DC6939">
            <w:pPr>
              <w:jc w:val="right"/>
              <w:rPr>
                <w:color w:val="000000"/>
                <w:lang w:eastAsia="lt-LT"/>
              </w:rPr>
            </w:pPr>
            <w:r w:rsidRPr="0063119C">
              <w:rPr>
                <w:color w:val="000000"/>
                <w:lang w:eastAsia="lt-LT"/>
              </w:rPr>
              <w:t>11</w:t>
            </w:r>
          </w:p>
        </w:tc>
        <w:tc>
          <w:tcPr>
            <w:tcW w:w="992" w:type="dxa"/>
            <w:tcBorders>
              <w:top w:val="nil"/>
              <w:left w:val="single" w:sz="12" w:space="0" w:color="auto"/>
              <w:bottom w:val="single" w:sz="12" w:space="0" w:color="auto"/>
              <w:right w:val="single" w:sz="4" w:space="0" w:color="auto"/>
            </w:tcBorders>
            <w:shd w:val="clear" w:color="auto" w:fill="auto"/>
            <w:noWrap/>
            <w:vAlign w:val="bottom"/>
            <w:hideMark/>
          </w:tcPr>
          <w:p w14:paraId="3B744932" w14:textId="77777777" w:rsidR="00BD01F4" w:rsidRPr="0063119C" w:rsidRDefault="00BD01F4" w:rsidP="00DC6939">
            <w:pPr>
              <w:jc w:val="right"/>
              <w:rPr>
                <w:color w:val="000000"/>
                <w:lang w:eastAsia="lt-LT"/>
              </w:rPr>
            </w:pPr>
            <w:r w:rsidRPr="0063119C">
              <w:rPr>
                <w:color w:val="000000"/>
                <w:lang w:eastAsia="lt-LT"/>
              </w:rPr>
              <w:t>50</w:t>
            </w:r>
          </w:p>
        </w:tc>
        <w:tc>
          <w:tcPr>
            <w:tcW w:w="992" w:type="dxa"/>
            <w:tcBorders>
              <w:top w:val="nil"/>
              <w:left w:val="nil"/>
              <w:bottom w:val="single" w:sz="12" w:space="0" w:color="auto"/>
              <w:right w:val="single" w:sz="4" w:space="0" w:color="auto"/>
            </w:tcBorders>
            <w:shd w:val="clear" w:color="auto" w:fill="auto"/>
            <w:noWrap/>
            <w:vAlign w:val="bottom"/>
            <w:hideMark/>
          </w:tcPr>
          <w:p w14:paraId="7728E817" w14:textId="77777777" w:rsidR="00BD01F4" w:rsidRPr="0063119C" w:rsidRDefault="00BD01F4" w:rsidP="00DC6939">
            <w:pPr>
              <w:jc w:val="right"/>
              <w:rPr>
                <w:color w:val="000000"/>
                <w:lang w:eastAsia="lt-LT"/>
              </w:rPr>
            </w:pPr>
            <w:r w:rsidRPr="0063119C">
              <w:rPr>
                <w:color w:val="000000"/>
                <w:lang w:eastAsia="lt-LT"/>
              </w:rPr>
              <w:t>33,3</w:t>
            </w:r>
          </w:p>
        </w:tc>
        <w:tc>
          <w:tcPr>
            <w:tcW w:w="993" w:type="dxa"/>
            <w:tcBorders>
              <w:top w:val="nil"/>
              <w:left w:val="nil"/>
              <w:bottom w:val="single" w:sz="12" w:space="0" w:color="auto"/>
              <w:right w:val="single" w:sz="12" w:space="0" w:color="auto"/>
            </w:tcBorders>
            <w:shd w:val="clear" w:color="auto" w:fill="auto"/>
            <w:noWrap/>
            <w:vAlign w:val="bottom"/>
            <w:hideMark/>
          </w:tcPr>
          <w:p w14:paraId="775CADE4" w14:textId="77777777" w:rsidR="00BD01F4" w:rsidRPr="0063119C" w:rsidRDefault="00BD01F4" w:rsidP="00DC6939">
            <w:pPr>
              <w:jc w:val="right"/>
              <w:rPr>
                <w:color w:val="000000"/>
                <w:lang w:eastAsia="lt-LT"/>
              </w:rPr>
            </w:pPr>
            <w:r w:rsidRPr="0063119C">
              <w:rPr>
                <w:color w:val="000000"/>
                <w:lang w:eastAsia="lt-LT"/>
              </w:rPr>
              <w:t>45</w:t>
            </w:r>
          </w:p>
        </w:tc>
        <w:tc>
          <w:tcPr>
            <w:tcW w:w="1134" w:type="dxa"/>
            <w:tcBorders>
              <w:top w:val="nil"/>
              <w:left w:val="single" w:sz="12" w:space="0" w:color="auto"/>
              <w:bottom w:val="single" w:sz="12" w:space="0" w:color="auto"/>
              <w:right w:val="single" w:sz="4" w:space="0" w:color="auto"/>
            </w:tcBorders>
            <w:shd w:val="clear" w:color="auto" w:fill="auto"/>
            <w:noWrap/>
            <w:vAlign w:val="bottom"/>
            <w:hideMark/>
          </w:tcPr>
          <w:p w14:paraId="398807A1" w14:textId="77777777" w:rsidR="00BD01F4" w:rsidRPr="0063119C" w:rsidRDefault="00BD01F4" w:rsidP="00DC6939">
            <w:pPr>
              <w:jc w:val="right"/>
              <w:rPr>
                <w:color w:val="000000"/>
                <w:lang w:eastAsia="lt-LT"/>
              </w:rPr>
            </w:pPr>
            <w:r w:rsidRPr="0063119C">
              <w:rPr>
                <w:color w:val="000000"/>
                <w:lang w:eastAsia="lt-LT"/>
              </w:rPr>
              <w:t>50</w:t>
            </w:r>
          </w:p>
        </w:tc>
        <w:tc>
          <w:tcPr>
            <w:tcW w:w="1134" w:type="dxa"/>
            <w:tcBorders>
              <w:top w:val="nil"/>
              <w:left w:val="nil"/>
              <w:bottom w:val="single" w:sz="12" w:space="0" w:color="auto"/>
              <w:right w:val="single" w:sz="4" w:space="0" w:color="auto"/>
            </w:tcBorders>
            <w:shd w:val="clear" w:color="auto" w:fill="auto"/>
            <w:noWrap/>
            <w:vAlign w:val="bottom"/>
            <w:hideMark/>
          </w:tcPr>
          <w:p w14:paraId="32997272" w14:textId="77777777" w:rsidR="00BD01F4" w:rsidRPr="0063119C" w:rsidRDefault="00BD01F4" w:rsidP="00DC6939">
            <w:pPr>
              <w:jc w:val="right"/>
              <w:rPr>
                <w:color w:val="000000"/>
                <w:lang w:eastAsia="lt-LT"/>
              </w:rPr>
            </w:pPr>
            <w:r w:rsidRPr="0063119C">
              <w:rPr>
                <w:color w:val="000000"/>
                <w:lang w:eastAsia="lt-LT"/>
              </w:rPr>
              <w:t>66,6</w:t>
            </w:r>
          </w:p>
        </w:tc>
        <w:tc>
          <w:tcPr>
            <w:tcW w:w="1134" w:type="dxa"/>
            <w:tcBorders>
              <w:top w:val="nil"/>
              <w:left w:val="nil"/>
              <w:bottom w:val="single" w:sz="12" w:space="0" w:color="auto"/>
              <w:right w:val="single" w:sz="12" w:space="0" w:color="auto"/>
            </w:tcBorders>
            <w:shd w:val="clear" w:color="auto" w:fill="auto"/>
            <w:noWrap/>
            <w:vAlign w:val="bottom"/>
            <w:hideMark/>
          </w:tcPr>
          <w:p w14:paraId="43C859C7" w14:textId="77777777" w:rsidR="00BD01F4" w:rsidRPr="0063119C" w:rsidRDefault="00BD01F4" w:rsidP="00DC6939">
            <w:pPr>
              <w:jc w:val="right"/>
              <w:rPr>
                <w:color w:val="000000"/>
                <w:lang w:eastAsia="lt-LT"/>
              </w:rPr>
            </w:pPr>
            <w:r w:rsidRPr="0063119C">
              <w:rPr>
                <w:color w:val="000000"/>
                <w:lang w:eastAsia="lt-LT"/>
              </w:rPr>
              <w:t>44</w:t>
            </w:r>
          </w:p>
        </w:tc>
        <w:tc>
          <w:tcPr>
            <w:tcW w:w="992" w:type="dxa"/>
            <w:tcBorders>
              <w:top w:val="nil"/>
              <w:left w:val="single" w:sz="12" w:space="0" w:color="auto"/>
              <w:bottom w:val="single" w:sz="12" w:space="0" w:color="auto"/>
              <w:right w:val="single" w:sz="4" w:space="0" w:color="auto"/>
            </w:tcBorders>
            <w:shd w:val="clear" w:color="auto" w:fill="auto"/>
            <w:noWrap/>
            <w:vAlign w:val="bottom"/>
            <w:hideMark/>
          </w:tcPr>
          <w:p w14:paraId="78290360" w14:textId="77777777" w:rsidR="00BD01F4" w:rsidRPr="0063119C" w:rsidRDefault="00BD01F4" w:rsidP="00DC6939">
            <w:pPr>
              <w:jc w:val="right"/>
              <w:rPr>
                <w:color w:val="000000"/>
                <w:lang w:eastAsia="lt-LT"/>
              </w:rPr>
            </w:pPr>
            <w:r w:rsidRPr="0063119C">
              <w:rPr>
                <w:color w:val="000000"/>
                <w:lang w:eastAsia="lt-LT"/>
              </w:rPr>
              <w:t>0</w:t>
            </w:r>
          </w:p>
        </w:tc>
        <w:tc>
          <w:tcPr>
            <w:tcW w:w="1276" w:type="dxa"/>
            <w:tcBorders>
              <w:top w:val="nil"/>
              <w:left w:val="nil"/>
              <w:bottom w:val="single" w:sz="12" w:space="0" w:color="auto"/>
              <w:right w:val="single" w:sz="4" w:space="0" w:color="auto"/>
            </w:tcBorders>
            <w:shd w:val="clear" w:color="auto" w:fill="auto"/>
            <w:noWrap/>
            <w:vAlign w:val="bottom"/>
            <w:hideMark/>
          </w:tcPr>
          <w:p w14:paraId="58738324" w14:textId="77777777" w:rsidR="00BD01F4" w:rsidRPr="0063119C" w:rsidRDefault="00BD01F4" w:rsidP="00DC6939">
            <w:pPr>
              <w:jc w:val="right"/>
              <w:rPr>
                <w:color w:val="000000"/>
                <w:lang w:eastAsia="lt-LT"/>
              </w:rPr>
            </w:pPr>
            <w:r w:rsidRPr="0063119C">
              <w:rPr>
                <w:color w:val="000000"/>
                <w:lang w:eastAsia="lt-LT"/>
              </w:rPr>
              <w:t>0</w:t>
            </w:r>
          </w:p>
        </w:tc>
        <w:tc>
          <w:tcPr>
            <w:tcW w:w="1275" w:type="dxa"/>
            <w:tcBorders>
              <w:top w:val="nil"/>
              <w:left w:val="nil"/>
              <w:bottom w:val="single" w:sz="12" w:space="0" w:color="auto"/>
              <w:right w:val="single" w:sz="12" w:space="0" w:color="auto"/>
            </w:tcBorders>
            <w:shd w:val="clear" w:color="auto" w:fill="auto"/>
            <w:noWrap/>
            <w:vAlign w:val="bottom"/>
            <w:hideMark/>
          </w:tcPr>
          <w:p w14:paraId="627AF34A" w14:textId="77777777" w:rsidR="00BD01F4" w:rsidRPr="0063119C" w:rsidRDefault="00BD01F4" w:rsidP="00DC6939">
            <w:pPr>
              <w:jc w:val="right"/>
              <w:rPr>
                <w:color w:val="000000"/>
                <w:lang w:eastAsia="lt-LT"/>
              </w:rPr>
            </w:pPr>
            <w:r w:rsidRPr="0063119C">
              <w:rPr>
                <w:color w:val="000000"/>
                <w:lang w:eastAsia="lt-LT"/>
              </w:rPr>
              <w:t>0</w:t>
            </w:r>
          </w:p>
        </w:tc>
      </w:tr>
    </w:tbl>
    <w:p w14:paraId="1B3ED0AD" w14:textId="77777777" w:rsidR="00BD01F4" w:rsidRPr="0063119C" w:rsidRDefault="00BD01F4" w:rsidP="00BD01F4">
      <w:pPr>
        <w:overflowPunct w:val="0"/>
        <w:textAlignment w:val="baseline"/>
        <w:rPr>
          <w:b/>
          <w:lang w:eastAsia="lt-LT"/>
        </w:rPr>
      </w:pPr>
    </w:p>
    <w:p w14:paraId="53D84933" w14:textId="5ADEA036" w:rsidR="00BD01F4" w:rsidRPr="0063119C" w:rsidRDefault="00C70AE9" w:rsidP="00BD01F4">
      <w:pPr>
        <w:overflowPunct w:val="0"/>
        <w:textAlignment w:val="baseline"/>
      </w:pPr>
      <w:r>
        <w:t xml:space="preserve">           </w:t>
      </w:r>
      <w:r w:rsidR="00BD01F4" w:rsidRPr="0063119C">
        <w:t xml:space="preserve">Palyginus 2018 - 2020 m. VBE rezultatus matyti, kad didėja mokinių, išlaikiusiųjų užsienio kalbos egzaminus aukštesniuoju lygiu, dalis, lietuvių kalbos ir literatūros VBE rezultatai per trejus metus svyruoja geryn ir prastyn  aukštesniojo, pagrindinio lygio skalėje 11-14 proc., matematikos  - 23-29 proc.  </w:t>
      </w:r>
    </w:p>
    <w:p w14:paraId="646CF26B" w14:textId="6C50E9B3" w:rsidR="00AE35FC" w:rsidRDefault="0055622A" w:rsidP="006C638D">
      <w:pPr>
        <w:overflowPunct w:val="0"/>
        <w:textAlignment w:val="baseline"/>
      </w:pPr>
      <w:r>
        <w:t xml:space="preserve">           </w:t>
      </w:r>
      <w:r w:rsidR="00BD01F4" w:rsidRPr="0063119C">
        <w:t>2018 m. lietuvių kalbos ir literatūros, anglų k., biologijos, geografijos ir chemijos VBE rezultatai geresni negu rajono, aukštesniuoju lygiu išlaikė daugiau negu rajone lietuvių kalbos ir literatūros, anglų k.,  biologijos, matematikos, istorijos ir chemijos VBE,  pagrindiniu lygiu išlaikiusių procentas didesnis negu rajone lietuvių k., rusų k., IT,  biologijos, fizikos ir geografijos egzaminų.  2018 m. Gauti du anglų k. „šimtukai“. 2019 m. lietuvių k., biologijos VBE pagrindiniu ir aukštesniu lygiu išlaikiusiųjų procentas didesnis nei rajono, o anglų k., chemijos, fizikos ir geografijos lenkia ir Lietuvos rezultatą. Gauti du rusų kalbos ir vienas anglų kalbos šimtukas. Daugumos 2020 m. VBE išlaikiusiųjų aukštesniuoju, pagrindiniu lygiu dalis yra mažesnė nei rajono rezultatas, išskyrus lietuvių kalbos ir literatūros ir rusų kalbos pagrindiniu lygiu išlaikiusiųjų dalis. Šiais metais gimnazistai gavo penkis anglų kalbos ir du rusų kalbos šimtukus.</w:t>
      </w:r>
    </w:p>
    <w:p w14:paraId="39678B76" w14:textId="77777777" w:rsidR="006C638D" w:rsidRPr="006C638D" w:rsidRDefault="006C638D" w:rsidP="006C638D">
      <w:pPr>
        <w:overflowPunct w:val="0"/>
        <w:textAlignment w:val="baseline"/>
      </w:pPr>
    </w:p>
    <w:p w14:paraId="7AAB1744" w14:textId="25842B8A" w:rsidR="00BD01F4" w:rsidRPr="00510A1D" w:rsidRDefault="006C638D" w:rsidP="00BD01F4">
      <w:pPr>
        <w:overflowPunct w:val="0"/>
        <w:textAlignment w:val="baseline"/>
        <w:rPr>
          <w:lang w:eastAsia="lt-LT"/>
        </w:rPr>
      </w:pPr>
      <w:r>
        <w:rPr>
          <w:b/>
          <w:lang w:eastAsia="lt-LT"/>
        </w:rPr>
        <w:t xml:space="preserve">       </w:t>
      </w:r>
      <w:r w:rsidR="00C70AE9">
        <w:rPr>
          <w:b/>
          <w:lang w:eastAsia="lt-LT"/>
        </w:rPr>
        <w:t xml:space="preserve">      </w:t>
      </w:r>
      <w:r w:rsidR="00C70AE9" w:rsidRPr="00510A1D">
        <w:rPr>
          <w:lang w:eastAsia="lt-LT"/>
        </w:rPr>
        <w:t xml:space="preserve"> </w:t>
      </w:r>
      <w:r w:rsidR="00BD01F4" w:rsidRPr="00510A1D">
        <w:rPr>
          <w:lang w:eastAsia="lt-LT"/>
        </w:rPr>
        <w:t>5.2.6.</w:t>
      </w:r>
      <w:r w:rsidRPr="00510A1D">
        <w:rPr>
          <w:lang w:eastAsia="lt-LT"/>
        </w:rPr>
        <w:t xml:space="preserve"> Pasiekimai olimpiadose, konkursuose:</w:t>
      </w:r>
    </w:p>
    <w:p w14:paraId="10A89786" w14:textId="77777777" w:rsidR="00BD01F4" w:rsidRPr="0063119C" w:rsidRDefault="00BD01F4" w:rsidP="00BD01F4">
      <w:pPr>
        <w:overflowPunct w:val="0"/>
        <w:textAlignment w:val="baseline"/>
        <w:rPr>
          <w:b/>
          <w:lang w:eastAsia="lt-LT"/>
        </w:rPr>
      </w:pPr>
    </w:p>
    <w:p w14:paraId="09FB1CE0" w14:textId="5F888E7C" w:rsidR="00D803A7" w:rsidRPr="0063119C" w:rsidRDefault="00D803A7" w:rsidP="006C638D">
      <w:pPr>
        <w:overflowPunct w:val="0"/>
        <w:textAlignment w:val="baseline"/>
        <w:rPr>
          <w:b/>
          <w:lang w:eastAsia="lt-LT"/>
        </w:rPr>
      </w:pPr>
    </w:p>
    <w:p w14:paraId="40E11E75" w14:textId="77777777" w:rsidR="0055622A" w:rsidRDefault="00510A1D" w:rsidP="001F7CD7">
      <w:pPr>
        <w:jc w:val="both"/>
      </w:pPr>
      <w:r w:rsidRPr="0063119C">
        <w:rPr>
          <w:noProof/>
          <w:lang w:eastAsia="lt-LT"/>
        </w:rPr>
        <w:lastRenderedPageBreak/>
        <w:drawing>
          <wp:inline distT="0" distB="0" distL="0" distR="0" wp14:anchorId="6A2E2E42" wp14:editId="08B17D7C">
            <wp:extent cx="6141720" cy="2926080"/>
            <wp:effectExtent l="0" t="0" r="11430" b="762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70AE9" w:rsidRPr="00510A1D">
        <w:t xml:space="preserve"> </w:t>
      </w:r>
      <w:r w:rsidR="006B14EF" w:rsidRPr="00510A1D">
        <w:t xml:space="preserve"> </w:t>
      </w:r>
    </w:p>
    <w:p w14:paraId="60E8A5B8" w14:textId="175A53A9" w:rsidR="00E60A05" w:rsidRPr="0055622A" w:rsidRDefault="006B14EF" w:rsidP="001F7CD7">
      <w:pPr>
        <w:jc w:val="both"/>
        <w:rPr>
          <w:b/>
        </w:rPr>
      </w:pPr>
      <w:r w:rsidRPr="00510A1D">
        <w:t xml:space="preserve">5.2.7. </w:t>
      </w:r>
      <w:r w:rsidR="006C638D" w:rsidRPr="00510A1D">
        <w:t>Neformalusis švietimas:</w:t>
      </w:r>
    </w:p>
    <w:p w14:paraId="0ED730D8" w14:textId="77777777" w:rsidR="00510A1D" w:rsidRPr="00510A1D" w:rsidRDefault="00510A1D" w:rsidP="001F7CD7">
      <w:pPr>
        <w:jc w:val="both"/>
      </w:pPr>
    </w:p>
    <w:tbl>
      <w:tblPr>
        <w:tblStyle w:val="Lentelstinklelis"/>
        <w:tblW w:w="0" w:type="auto"/>
        <w:tblLook w:val="04A0" w:firstRow="1" w:lastRow="0" w:firstColumn="1" w:lastColumn="0" w:noHBand="0" w:noVBand="1"/>
      </w:tblPr>
      <w:tblGrid>
        <w:gridCol w:w="7209"/>
        <w:gridCol w:w="1560"/>
        <w:gridCol w:w="1971"/>
        <w:gridCol w:w="2126"/>
        <w:gridCol w:w="1984"/>
      </w:tblGrid>
      <w:tr w:rsidR="001540F5" w:rsidRPr="006C638D" w14:paraId="3522064F" w14:textId="77777777" w:rsidTr="001540F5">
        <w:tc>
          <w:tcPr>
            <w:tcW w:w="7209" w:type="dxa"/>
          </w:tcPr>
          <w:p w14:paraId="582A66F9" w14:textId="77777777" w:rsidR="00037B9D" w:rsidRPr="006C638D" w:rsidRDefault="00037B9D" w:rsidP="001F7CD7">
            <w:pPr>
              <w:jc w:val="both"/>
              <w:rPr>
                <w:b/>
              </w:rPr>
            </w:pPr>
          </w:p>
        </w:tc>
        <w:tc>
          <w:tcPr>
            <w:tcW w:w="1560" w:type="dxa"/>
          </w:tcPr>
          <w:p w14:paraId="6DBD4435" w14:textId="77777777" w:rsidR="00037B9D" w:rsidRPr="006C638D" w:rsidRDefault="00037B9D" w:rsidP="006C638D">
            <w:pPr>
              <w:jc w:val="center"/>
            </w:pPr>
          </w:p>
        </w:tc>
        <w:tc>
          <w:tcPr>
            <w:tcW w:w="1971" w:type="dxa"/>
          </w:tcPr>
          <w:p w14:paraId="10EE98B9" w14:textId="77777777" w:rsidR="00037B9D" w:rsidRPr="006C638D" w:rsidRDefault="00037B9D" w:rsidP="006C638D">
            <w:pPr>
              <w:jc w:val="center"/>
            </w:pPr>
            <w:r w:rsidRPr="006C638D">
              <w:t>2018</w:t>
            </w:r>
          </w:p>
        </w:tc>
        <w:tc>
          <w:tcPr>
            <w:tcW w:w="2126" w:type="dxa"/>
          </w:tcPr>
          <w:p w14:paraId="2C65A13D" w14:textId="77777777" w:rsidR="00037B9D" w:rsidRPr="006C638D" w:rsidRDefault="00037B9D" w:rsidP="006C638D">
            <w:pPr>
              <w:jc w:val="center"/>
            </w:pPr>
            <w:r w:rsidRPr="006C638D">
              <w:t>2019</w:t>
            </w:r>
          </w:p>
        </w:tc>
        <w:tc>
          <w:tcPr>
            <w:tcW w:w="1984" w:type="dxa"/>
          </w:tcPr>
          <w:p w14:paraId="51E76532" w14:textId="77777777" w:rsidR="00037B9D" w:rsidRPr="006C638D" w:rsidRDefault="00037B9D" w:rsidP="006C638D">
            <w:pPr>
              <w:jc w:val="center"/>
            </w:pPr>
            <w:r w:rsidRPr="006C638D">
              <w:t>2020</w:t>
            </w:r>
          </w:p>
        </w:tc>
      </w:tr>
      <w:tr w:rsidR="001540F5" w:rsidRPr="006C638D" w14:paraId="315D0410" w14:textId="77777777" w:rsidTr="001540F5">
        <w:tc>
          <w:tcPr>
            <w:tcW w:w="7209" w:type="dxa"/>
            <w:vMerge w:val="restart"/>
          </w:tcPr>
          <w:p w14:paraId="7558C1B0" w14:textId="77777777" w:rsidR="00037B9D" w:rsidRPr="001540F5" w:rsidRDefault="00037B9D" w:rsidP="001F7CD7">
            <w:pPr>
              <w:jc w:val="both"/>
            </w:pPr>
            <w:r w:rsidRPr="001540F5">
              <w:t>Neformaliojo švietimo programų pasiūla</w:t>
            </w:r>
          </w:p>
        </w:tc>
        <w:tc>
          <w:tcPr>
            <w:tcW w:w="1560" w:type="dxa"/>
          </w:tcPr>
          <w:p w14:paraId="690B7798" w14:textId="77777777" w:rsidR="00037B9D" w:rsidRPr="006C638D" w:rsidRDefault="00037B9D" w:rsidP="006C638D">
            <w:pPr>
              <w:jc w:val="center"/>
            </w:pPr>
            <w:r w:rsidRPr="006C638D">
              <w:t>1-4 kl.</w:t>
            </w:r>
          </w:p>
        </w:tc>
        <w:tc>
          <w:tcPr>
            <w:tcW w:w="1971" w:type="dxa"/>
          </w:tcPr>
          <w:p w14:paraId="77F7E964" w14:textId="2A44F3E4" w:rsidR="00037B9D" w:rsidRPr="006C638D" w:rsidRDefault="006C638D" w:rsidP="006C638D">
            <w:pPr>
              <w:jc w:val="center"/>
            </w:pPr>
            <w:r w:rsidRPr="006C638D">
              <w:t>13</w:t>
            </w:r>
          </w:p>
        </w:tc>
        <w:tc>
          <w:tcPr>
            <w:tcW w:w="2126" w:type="dxa"/>
          </w:tcPr>
          <w:p w14:paraId="7CC1A619" w14:textId="324D2874" w:rsidR="00037B9D" w:rsidRPr="006C638D" w:rsidRDefault="006C638D" w:rsidP="006C638D">
            <w:pPr>
              <w:jc w:val="center"/>
            </w:pPr>
            <w:r w:rsidRPr="006C638D">
              <w:t>16</w:t>
            </w:r>
          </w:p>
        </w:tc>
        <w:tc>
          <w:tcPr>
            <w:tcW w:w="1984" w:type="dxa"/>
          </w:tcPr>
          <w:p w14:paraId="2C0E0831" w14:textId="5515AD93" w:rsidR="00037B9D" w:rsidRPr="006C638D" w:rsidRDefault="006C638D" w:rsidP="006C638D">
            <w:pPr>
              <w:jc w:val="center"/>
            </w:pPr>
            <w:r w:rsidRPr="006C638D">
              <w:t>14</w:t>
            </w:r>
          </w:p>
        </w:tc>
      </w:tr>
      <w:tr w:rsidR="001540F5" w:rsidRPr="006C638D" w14:paraId="2D9B9CC7" w14:textId="77777777" w:rsidTr="001540F5">
        <w:tc>
          <w:tcPr>
            <w:tcW w:w="7209" w:type="dxa"/>
            <w:vMerge/>
          </w:tcPr>
          <w:p w14:paraId="58719F7F" w14:textId="77777777" w:rsidR="00037B9D" w:rsidRPr="001540F5" w:rsidRDefault="00037B9D" w:rsidP="001F7CD7">
            <w:pPr>
              <w:jc w:val="both"/>
            </w:pPr>
          </w:p>
        </w:tc>
        <w:tc>
          <w:tcPr>
            <w:tcW w:w="1560" w:type="dxa"/>
          </w:tcPr>
          <w:p w14:paraId="1A00A222" w14:textId="77777777" w:rsidR="00037B9D" w:rsidRPr="006C638D" w:rsidRDefault="00037B9D" w:rsidP="006C638D">
            <w:pPr>
              <w:jc w:val="center"/>
            </w:pPr>
            <w:r w:rsidRPr="006C638D">
              <w:t>5-8 kl.</w:t>
            </w:r>
          </w:p>
        </w:tc>
        <w:tc>
          <w:tcPr>
            <w:tcW w:w="1971" w:type="dxa"/>
          </w:tcPr>
          <w:p w14:paraId="2558A169" w14:textId="3BB0CC86" w:rsidR="00037B9D" w:rsidRPr="006C638D" w:rsidRDefault="006C638D" w:rsidP="006C638D">
            <w:pPr>
              <w:jc w:val="center"/>
            </w:pPr>
            <w:r w:rsidRPr="006C638D">
              <w:t>17</w:t>
            </w:r>
          </w:p>
        </w:tc>
        <w:tc>
          <w:tcPr>
            <w:tcW w:w="2126" w:type="dxa"/>
          </w:tcPr>
          <w:p w14:paraId="5434EF51" w14:textId="08A30EA5" w:rsidR="00037B9D" w:rsidRPr="006C638D" w:rsidRDefault="006C638D" w:rsidP="006C638D">
            <w:pPr>
              <w:jc w:val="center"/>
            </w:pPr>
            <w:r w:rsidRPr="006C638D">
              <w:t>14</w:t>
            </w:r>
          </w:p>
        </w:tc>
        <w:tc>
          <w:tcPr>
            <w:tcW w:w="1984" w:type="dxa"/>
          </w:tcPr>
          <w:p w14:paraId="0DCDDCC8" w14:textId="72757ADF" w:rsidR="00037B9D" w:rsidRPr="006C638D" w:rsidRDefault="006C638D" w:rsidP="006C638D">
            <w:pPr>
              <w:jc w:val="center"/>
            </w:pPr>
            <w:r w:rsidRPr="006C638D">
              <w:t>6</w:t>
            </w:r>
          </w:p>
        </w:tc>
      </w:tr>
      <w:tr w:rsidR="001540F5" w:rsidRPr="006C638D" w14:paraId="7C510D24" w14:textId="77777777" w:rsidTr="001540F5">
        <w:tc>
          <w:tcPr>
            <w:tcW w:w="7209" w:type="dxa"/>
            <w:vMerge/>
          </w:tcPr>
          <w:p w14:paraId="45DA5A01" w14:textId="77777777" w:rsidR="00037B9D" w:rsidRPr="001540F5" w:rsidRDefault="00037B9D" w:rsidP="001F7CD7">
            <w:pPr>
              <w:jc w:val="both"/>
            </w:pPr>
          </w:p>
        </w:tc>
        <w:tc>
          <w:tcPr>
            <w:tcW w:w="1560" w:type="dxa"/>
          </w:tcPr>
          <w:p w14:paraId="64BBBECA" w14:textId="77777777" w:rsidR="00037B9D" w:rsidRPr="006C638D" w:rsidRDefault="00037B9D" w:rsidP="006C638D">
            <w:pPr>
              <w:jc w:val="center"/>
            </w:pPr>
            <w:r w:rsidRPr="006C638D">
              <w:t>I-IV kl.</w:t>
            </w:r>
          </w:p>
        </w:tc>
        <w:tc>
          <w:tcPr>
            <w:tcW w:w="1971" w:type="dxa"/>
          </w:tcPr>
          <w:p w14:paraId="119330D7" w14:textId="22B9024E" w:rsidR="00037B9D" w:rsidRPr="006C638D" w:rsidRDefault="00BD01F4" w:rsidP="006C638D">
            <w:pPr>
              <w:jc w:val="center"/>
            </w:pPr>
            <w:r w:rsidRPr="006C638D">
              <w:t>14</w:t>
            </w:r>
          </w:p>
        </w:tc>
        <w:tc>
          <w:tcPr>
            <w:tcW w:w="2126" w:type="dxa"/>
          </w:tcPr>
          <w:p w14:paraId="56C55955" w14:textId="2E9A20CF" w:rsidR="00037B9D" w:rsidRPr="006C638D" w:rsidRDefault="00BD01F4" w:rsidP="006C638D">
            <w:pPr>
              <w:jc w:val="center"/>
            </w:pPr>
            <w:r w:rsidRPr="006C638D">
              <w:t>14</w:t>
            </w:r>
          </w:p>
        </w:tc>
        <w:tc>
          <w:tcPr>
            <w:tcW w:w="1984" w:type="dxa"/>
          </w:tcPr>
          <w:p w14:paraId="6C00F8AE" w14:textId="69E9810F" w:rsidR="00037B9D" w:rsidRPr="006C638D" w:rsidRDefault="00BD01F4" w:rsidP="006C638D">
            <w:pPr>
              <w:jc w:val="center"/>
            </w:pPr>
            <w:r w:rsidRPr="006C638D">
              <w:t>13</w:t>
            </w:r>
          </w:p>
        </w:tc>
      </w:tr>
      <w:tr w:rsidR="001540F5" w:rsidRPr="006C638D" w14:paraId="5B604178" w14:textId="77777777" w:rsidTr="001540F5">
        <w:tc>
          <w:tcPr>
            <w:tcW w:w="7209" w:type="dxa"/>
            <w:vMerge w:val="restart"/>
          </w:tcPr>
          <w:p w14:paraId="4C720780" w14:textId="77777777" w:rsidR="00037B9D" w:rsidRPr="001540F5" w:rsidRDefault="00037B9D" w:rsidP="001F7CD7">
            <w:pPr>
              <w:jc w:val="both"/>
            </w:pPr>
            <w:r w:rsidRPr="001540F5">
              <w:t>Neformaliojo švietimo programose dalyvavusių mokinių procentas</w:t>
            </w:r>
          </w:p>
        </w:tc>
        <w:tc>
          <w:tcPr>
            <w:tcW w:w="1560" w:type="dxa"/>
          </w:tcPr>
          <w:p w14:paraId="4D96A938" w14:textId="77777777" w:rsidR="00037B9D" w:rsidRPr="006C638D" w:rsidRDefault="00037B9D" w:rsidP="006C638D">
            <w:pPr>
              <w:jc w:val="center"/>
            </w:pPr>
            <w:r w:rsidRPr="006C638D">
              <w:t>1-4 kl.</w:t>
            </w:r>
          </w:p>
        </w:tc>
        <w:tc>
          <w:tcPr>
            <w:tcW w:w="1971" w:type="dxa"/>
          </w:tcPr>
          <w:p w14:paraId="27E69C84" w14:textId="1FF7C04A" w:rsidR="00037B9D" w:rsidRPr="006C638D" w:rsidRDefault="006C638D" w:rsidP="006C638D">
            <w:pPr>
              <w:jc w:val="center"/>
            </w:pPr>
            <w:r w:rsidRPr="006C638D">
              <w:t>72 proc.</w:t>
            </w:r>
          </w:p>
        </w:tc>
        <w:tc>
          <w:tcPr>
            <w:tcW w:w="2126" w:type="dxa"/>
          </w:tcPr>
          <w:p w14:paraId="550F3F41" w14:textId="3E59AD93" w:rsidR="00037B9D" w:rsidRPr="006C638D" w:rsidRDefault="006C638D" w:rsidP="006C638D">
            <w:pPr>
              <w:jc w:val="center"/>
            </w:pPr>
            <w:r w:rsidRPr="006C638D">
              <w:t>84 proc.</w:t>
            </w:r>
          </w:p>
        </w:tc>
        <w:tc>
          <w:tcPr>
            <w:tcW w:w="1984" w:type="dxa"/>
          </w:tcPr>
          <w:p w14:paraId="44FA8F82" w14:textId="1164BE24" w:rsidR="00037B9D" w:rsidRPr="006C638D" w:rsidRDefault="006C638D" w:rsidP="006C638D">
            <w:pPr>
              <w:jc w:val="center"/>
            </w:pPr>
            <w:r w:rsidRPr="006C638D">
              <w:t>77 proc.</w:t>
            </w:r>
          </w:p>
        </w:tc>
      </w:tr>
      <w:tr w:rsidR="001540F5" w:rsidRPr="006C638D" w14:paraId="007AD451" w14:textId="77777777" w:rsidTr="001540F5">
        <w:tc>
          <w:tcPr>
            <w:tcW w:w="7209" w:type="dxa"/>
            <w:vMerge/>
          </w:tcPr>
          <w:p w14:paraId="16BC913B" w14:textId="77777777" w:rsidR="00037B9D" w:rsidRPr="006C638D" w:rsidRDefault="00037B9D" w:rsidP="001F7CD7">
            <w:pPr>
              <w:jc w:val="both"/>
              <w:rPr>
                <w:b/>
              </w:rPr>
            </w:pPr>
          </w:p>
        </w:tc>
        <w:tc>
          <w:tcPr>
            <w:tcW w:w="1560" w:type="dxa"/>
          </w:tcPr>
          <w:p w14:paraId="5B1C48D8" w14:textId="77777777" w:rsidR="00037B9D" w:rsidRPr="006C638D" w:rsidRDefault="00037B9D" w:rsidP="006C638D">
            <w:pPr>
              <w:jc w:val="center"/>
            </w:pPr>
            <w:r w:rsidRPr="006C638D">
              <w:t>5-8 kl.</w:t>
            </w:r>
          </w:p>
        </w:tc>
        <w:tc>
          <w:tcPr>
            <w:tcW w:w="1971" w:type="dxa"/>
          </w:tcPr>
          <w:p w14:paraId="67235A16" w14:textId="7E989359" w:rsidR="00037B9D" w:rsidRPr="006C638D" w:rsidRDefault="006C638D" w:rsidP="006C638D">
            <w:pPr>
              <w:jc w:val="center"/>
            </w:pPr>
            <w:r w:rsidRPr="006C638D">
              <w:t>72 proc.</w:t>
            </w:r>
          </w:p>
        </w:tc>
        <w:tc>
          <w:tcPr>
            <w:tcW w:w="2126" w:type="dxa"/>
          </w:tcPr>
          <w:p w14:paraId="5243F31B" w14:textId="60DF2778" w:rsidR="00037B9D" w:rsidRPr="006C638D" w:rsidRDefault="006C638D" w:rsidP="006C638D">
            <w:pPr>
              <w:jc w:val="center"/>
            </w:pPr>
            <w:r w:rsidRPr="006C638D">
              <w:t>87 proc.</w:t>
            </w:r>
          </w:p>
        </w:tc>
        <w:tc>
          <w:tcPr>
            <w:tcW w:w="1984" w:type="dxa"/>
          </w:tcPr>
          <w:p w14:paraId="13D228FB" w14:textId="6BFA0FDE" w:rsidR="00037B9D" w:rsidRPr="006C638D" w:rsidRDefault="006C638D" w:rsidP="006C638D">
            <w:pPr>
              <w:jc w:val="center"/>
            </w:pPr>
            <w:r w:rsidRPr="006C638D">
              <w:t>85 proc.</w:t>
            </w:r>
          </w:p>
        </w:tc>
      </w:tr>
      <w:tr w:rsidR="001540F5" w:rsidRPr="006C638D" w14:paraId="13E9476E" w14:textId="77777777" w:rsidTr="001540F5">
        <w:tc>
          <w:tcPr>
            <w:tcW w:w="7209" w:type="dxa"/>
            <w:vMerge/>
          </w:tcPr>
          <w:p w14:paraId="032FE492" w14:textId="77777777" w:rsidR="00037B9D" w:rsidRPr="006C638D" w:rsidRDefault="00037B9D" w:rsidP="001F7CD7">
            <w:pPr>
              <w:jc w:val="both"/>
              <w:rPr>
                <w:b/>
              </w:rPr>
            </w:pPr>
          </w:p>
        </w:tc>
        <w:tc>
          <w:tcPr>
            <w:tcW w:w="1560" w:type="dxa"/>
          </w:tcPr>
          <w:p w14:paraId="5F6070E8" w14:textId="77777777" w:rsidR="00037B9D" w:rsidRPr="006C638D" w:rsidRDefault="00037B9D" w:rsidP="006C638D">
            <w:pPr>
              <w:jc w:val="center"/>
            </w:pPr>
            <w:r w:rsidRPr="006C638D">
              <w:t>I-IV kl.</w:t>
            </w:r>
          </w:p>
        </w:tc>
        <w:tc>
          <w:tcPr>
            <w:tcW w:w="1971" w:type="dxa"/>
          </w:tcPr>
          <w:p w14:paraId="11D85EA5" w14:textId="3E0910D0" w:rsidR="00037B9D" w:rsidRPr="006C638D" w:rsidRDefault="00BD01F4" w:rsidP="006C638D">
            <w:pPr>
              <w:jc w:val="center"/>
            </w:pPr>
            <w:r w:rsidRPr="006C638D">
              <w:t>86 proc.</w:t>
            </w:r>
          </w:p>
        </w:tc>
        <w:tc>
          <w:tcPr>
            <w:tcW w:w="2126" w:type="dxa"/>
          </w:tcPr>
          <w:p w14:paraId="34B38974" w14:textId="7CD6D8C5" w:rsidR="00037B9D" w:rsidRPr="006C638D" w:rsidRDefault="00BD01F4" w:rsidP="006C638D">
            <w:pPr>
              <w:jc w:val="center"/>
            </w:pPr>
            <w:r w:rsidRPr="006C638D">
              <w:t>89 proc.</w:t>
            </w:r>
          </w:p>
        </w:tc>
        <w:tc>
          <w:tcPr>
            <w:tcW w:w="1984" w:type="dxa"/>
          </w:tcPr>
          <w:p w14:paraId="66ACF2BE" w14:textId="5946FC45" w:rsidR="00037B9D" w:rsidRPr="006C638D" w:rsidRDefault="00BD01F4" w:rsidP="006C638D">
            <w:pPr>
              <w:jc w:val="center"/>
            </w:pPr>
            <w:r w:rsidRPr="006C638D">
              <w:t>93 proc.</w:t>
            </w:r>
          </w:p>
        </w:tc>
      </w:tr>
    </w:tbl>
    <w:p w14:paraId="487740A8" w14:textId="77777777" w:rsidR="006B14EF" w:rsidRPr="0063119C" w:rsidRDefault="006B14EF" w:rsidP="001F7CD7">
      <w:pPr>
        <w:jc w:val="both"/>
        <w:rPr>
          <w:b/>
        </w:rPr>
      </w:pPr>
    </w:p>
    <w:p w14:paraId="21F848E5" w14:textId="785D034A" w:rsidR="001F7CD7" w:rsidRPr="0063119C" w:rsidRDefault="006C638D" w:rsidP="001F7CD7">
      <w:pPr>
        <w:jc w:val="both"/>
        <w:rPr>
          <w:rFonts w:eastAsia="Calibri"/>
          <w:b/>
        </w:rPr>
      </w:pPr>
      <w:r>
        <w:rPr>
          <w:rFonts w:eastAsia="Calibri"/>
        </w:rPr>
        <w:t xml:space="preserve">          </w:t>
      </w:r>
      <w:r w:rsidR="00E3459E" w:rsidRPr="0063119C">
        <w:rPr>
          <w:rFonts w:eastAsia="Calibri"/>
        </w:rPr>
        <w:t xml:space="preserve"> </w:t>
      </w:r>
      <w:r w:rsidR="00966D80">
        <w:rPr>
          <w:rFonts w:eastAsia="Calibri"/>
        </w:rPr>
        <w:t xml:space="preserve"> </w:t>
      </w:r>
      <w:r w:rsidR="00D2020D" w:rsidRPr="00A215C8">
        <w:rPr>
          <w:rFonts w:eastAsia="Calibri"/>
        </w:rPr>
        <w:t>5.3</w:t>
      </w:r>
      <w:r w:rsidR="00E3459E" w:rsidRPr="00A215C8">
        <w:rPr>
          <w:rFonts w:eastAsia="Calibri"/>
        </w:rPr>
        <w:t>.</w:t>
      </w:r>
      <w:r w:rsidR="00E3459E" w:rsidRPr="0063119C">
        <w:rPr>
          <w:rFonts w:eastAsia="Calibri"/>
          <w:b/>
        </w:rPr>
        <w:t xml:space="preserve"> Veiklos įsivertinimo rezultatai</w:t>
      </w:r>
      <w:r w:rsidR="00652065" w:rsidRPr="0063119C">
        <w:rPr>
          <w:rFonts w:eastAsia="Calibri"/>
          <w:b/>
        </w:rPr>
        <w:t>.</w:t>
      </w:r>
    </w:p>
    <w:p w14:paraId="4D114731" w14:textId="06799297" w:rsidR="002551CB" w:rsidRPr="00510A1D" w:rsidRDefault="00966D80" w:rsidP="00B043D5">
      <w:pPr>
        <w:jc w:val="both"/>
        <w:rPr>
          <w:lang w:eastAsia="lt-LT"/>
        </w:rPr>
      </w:pPr>
      <w:r>
        <w:rPr>
          <w:b/>
          <w:lang w:eastAsia="lt-LT"/>
        </w:rPr>
        <w:t xml:space="preserve">           </w:t>
      </w:r>
      <w:r w:rsidR="00D2020D" w:rsidRPr="0063119C">
        <w:rPr>
          <w:b/>
          <w:lang w:eastAsia="lt-LT"/>
        </w:rPr>
        <w:t xml:space="preserve"> </w:t>
      </w:r>
      <w:r w:rsidR="00D2020D" w:rsidRPr="00510A1D">
        <w:rPr>
          <w:lang w:eastAsia="lt-LT"/>
        </w:rPr>
        <w:t>5.3</w:t>
      </w:r>
      <w:r w:rsidR="0016533D" w:rsidRPr="00510A1D">
        <w:rPr>
          <w:lang w:eastAsia="lt-LT"/>
        </w:rPr>
        <w:t>.1</w:t>
      </w:r>
      <w:r w:rsidR="001E0A9F" w:rsidRPr="00510A1D">
        <w:rPr>
          <w:lang w:eastAsia="lt-LT"/>
        </w:rPr>
        <w:t>.</w:t>
      </w:r>
      <w:r w:rsidR="0016533D" w:rsidRPr="00510A1D">
        <w:rPr>
          <w:lang w:eastAsia="lt-LT"/>
        </w:rPr>
        <w:t xml:space="preserve"> Švenčionėlių progimnazijoje:</w:t>
      </w:r>
    </w:p>
    <w:p w14:paraId="2AE50003" w14:textId="23543714" w:rsidR="002551CB" w:rsidRPr="00510A1D" w:rsidRDefault="00966D80" w:rsidP="0029757D">
      <w:pPr>
        <w:ind w:firstLine="567"/>
        <w:jc w:val="both"/>
        <w:rPr>
          <w:lang w:eastAsia="lt-LT"/>
        </w:rPr>
      </w:pPr>
      <w:r>
        <w:rPr>
          <w:b/>
          <w:lang w:eastAsia="lt-LT"/>
        </w:rPr>
        <w:t xml:space="preserve">   </w:t>
      </w:r>
      <w:r w:rsidR="002551CB" w:rsidRPr="00510A1D">
        <w:rPr>
          <w:lang w:eastAsia="lt-LT"/>
        </w:rPr>
        <w:t>Stiprieji veiklos aspektai</w:t>
      </w:r>
      <w:r w:rsidR="00B043D5" w:rsidRPr="00510A1D">
        <w:rPr>
          <w:lang w:eastAsia="lt-LT"/>
        </w:rPr>
        <w:t xml:space="preserve"> (aukščiausios vertės)</w:t>
      </w:r>
      <w:r w:rsidR="002551CB" w:rsidRPr="00510A1D">
        <w:rPr>
          <w:lang w:eastAsia="lt-LT"/>
        </w:rPr>
        <w:t>:</w:t>
      </w:r>
    </w:p>
    <w:p w14:paraId="2E3E4B6F" w14:textId="61CEA63D" w:rsidR="00B47BA2" w:rsidRPr="0063119C" w:rsidRDefault="00B47BA2" w:rsidP="00B47BA2">
      <w:pPr>
        <w:rPr>
          <w:rFonts w:eastAsia="Calibri"/>
          <w:bCs/>
        </w:rPr>
      </w:pPr>
      <w:r w:rsidRPr="0063119C">
        <w:rPr>
          <w:rFonts w:eastAsia="Calibri"/>
          <w:bCs/>
        </w:rPr>
        <w:t xml:space="preserve">          2.1.3. Orientavimasis į mokinių poreikius (</w:t>
      </w:r>
      <w:r w:rsidRPr="0063119C">
        <w:rPr>
          <w:rFonts w:eastAsia="Calibri"/>
          <w:iCs/>
        </w:rPr>
        <w:t>Poreikių pažinimas. Pagalba mokiniui. Gabumų ir talentų ugdymas)</w:t>
      </w:r>
      <w:r w:rsidR="00434CC2" w:rsidRPr="0063119C">
        <w:rPr>
          <w:rFonts w:eastAsia="Calibri"/>
          <w:iCs/>
        </w:rPr>
        <w:t>.</w:t>
      </w:r>
    </w:p>
    <w:p w14:paraId="26E09AB9" w14:textId="1F5D076B" w:rsidR="00B47BA2" w:rsidRPr="0063119C" w:rsidRDefault="00966D80" w:rsidP="00966D80">
      <w:pPr>
        <w:jc w:val="both"/>
        <w:rPr>
          <w:lang w:eastAsia="lt-LT"/>
        </w:rPr>
      </w:pPr>
      <w:r>
        <w:rPr>
          <w:lang w:eastAsia="lt-LT"/>
        </w:rPr>
        <w:t xml:space="preserve">        </w:t>
      </w:r>
      <w:r w:rsidR="00E60A05" w:rsidRPr="0063119C">
        <w:rPr>
          <w:lang w:eastAsia="lt-LT"/>
        </w:rPr>
        <w:t xml:space="preserve"> </w:t>
      </w:r>
      <w:r w:rsidR="00B47BA2" w:rsidRPr="0063119C">
        <w:rPr>
          <w:lang w:eastAsia="lt-LT"/>
        </w:rPr>
        <w:t>2.3.2. Ugdymas mokyklos gyvenimu (Santykiai ir mokinių savijauta. Narystė ir bendrakūra. Veiklos, įvykiai ir nuotykiai. Darbinga tvarka)</w:t>
      </w:r>
      <w:r w:rsidR="00434CC2" w:rsidRPr="0063119C">
        <w:rPr>
          <w:lang w:eastAsia="lt-LT"/>
        </w:rPr>
        <w:t>.</w:t>
      </w:r>
    </w:p>
    <w:p w14:paraId="119C63EE" w14:textId="77777777" w:rsidR="00B47BA2" w:rsidRPr="0063119C" w:rsidRDefault="00B47BA2" w:rsidP="00B47BA2">
      <w:pPr>
        <w:rPr>
          <w:rFonts w:eastAsia="Calibri"/>
          <w:bCs/>
        </w:rPr>
      </w:pPr>
      <w:r w:rsidRPr="0063119C">
        <w:rPr>
          <w:rFonts w:eastAsia="Calibri"/>
          <w:bCs/>
        </w:rPr>
        <w:t xml:space="preserve">        </w:t>
      </w:r>
      <w:r w:rsidR="00E60A05" w:rsidRPr="0063119C">
        <w:rPr>
          <w:rFonts w:eastAsia="Calibri"/>
          <w:bCs/>
        </w:rPr>
        <w:t xml:space="preserve"> </w:t>
      </w:r>
      <w:r w:rsidRPr="0063119C">
        <w:rPr>
          <w:rFonts w:eastAsia="Calibri"/>
          <w:bCs/>
        </w:rPr>
        <w:t xml:space="preserve"> 2.4.1. Vertinimas ugdymui. </w:t>
      </w:r>
      <w:r w:rsidRPr="0063119C">
        <w:rPr>
          <w:rFonts w:eastAsia="Calibri"/>
          <w:iCs/>
        </w:rPr>
        <w:t>Vertinimo kriterijų aiškumas.</w:t>
      </w:r>
      <w:r w:rsidRPr="0063119C">
        <w:rPr>
          <w:rFonts w:eastAsia="Calibri"/>
          <w:bCs/>
        </w:rPr>
        <w:t xml:space="preserve"> </w:t>
      </w:r>
      <w:r w:rsidRPr="0063119C">
        <w:rPr>
          <w:rFonts w:eastAsia="Calibri"/>
          <w:iCs/>
        </w:rPr>
        <w:t>Vertinimo įvairovė.</w:t>
      </w:r>
      <w:r w:rsidRPr="0063119C">
        <w:rPr>
          <w:rFonts w:eastAsia="Calibri"/>
          <w:bCs/>
        </w:rPr>
        <w:t xml:space="preserve"> </w:t>
      </w:r>
      <w:r w:rsidRPr="0063119C">
        <w:rPr>
          <w:rFonts w:eastAsia="Calibri"/>
          <w:iCs/>
        </w:rPr>
        <w:t>Pažangą skatinantis grįžtamasis ryšys.</w:t>
      </w:r>
    </w:p>
    <w:p w14:paraId="37B26832" w14:textId="77777777" w:rsidR="00B47BA2" w:rsidRPr="0063119C" w:rsidRDefault="00B47BA2" w:rsidP="0029757D">
      <w:pPr>
        <w:ind w:firstLine="567"/>
        <w:jc w:val="both"/>
        <w:rPr>
          <w:b/>
          <w:lang w:eastAsia="lt-LT"/>
        </w:rPr>
      </w:pPr>
    </w:p>
    <w:p w14:paraId="52540B9F" w14:textId="77777777" w:rsidR="002551CB" w:rsidRPr="00510A1D" w:rsidRDefault="00E60A05" w:rsidP="00E60A05">
      <w:pPr>
        <w:jc w:val="both"/>
        <w:rPr>
          <w:lang w:eastAsia="lt-LT"/>
        </w:rPr>
      </w:pPr>
      <w:r w:rsidRPr="0063119C">
        <w:rPr>
          <w:b/>
          <w:lang w:eastAsia="lt-LT"/>
        </w:rPr>
        <w:lastRenderedPageBreak/>
        <w:t xml:space="preserve">       </w:t>
      </w:r>
      <w:r w:rsidR="006A4BA9" w:rsidRPr="0063119C">
        <w:rPr>
          <w:b/>
          <w:lang w:eastAsia="lt-LT"/>
        </w:rPr>
        <w:t xml:space="preserve">  </w:t>
      </w:r>
      <w:r w:rsidR="0016533D" w:rsidRPr="00510A1D">
        <w:rPr>
          <w:lang w:eastAsia="lt-LT"/>
        </w:rPr>
        <w:t>Tobu</w:t>
      </w:r>
      <w:r w:rsidR="002551CB" w:rsidRPr="00510A1D">
        <w:rPr>
          <w:lang w:eastAsia="lt-LT"/>
        </w:rPr>
        <w:t xml:space="preserve">lintini veiklos </w:t>
      </w:r>
      <w:r w:rsidR="00B043D5" w:rsidRPr="00510A1D">
        <w:rPr>
          <w:lang w:eastAsia="lt-LT"/>
        </w:rPr>
        <w:t>aspektai (žemiausios vertės)</w:t>
      </w:r>
      <w:r w:rsidR="002551CB" w:rsidRPr="00510A1D">
        <w:rPr>
          <w:lang w:eastAsia="lt-LT"/>
        </w:rPr>
        <w:t>:</w:t>
      </w:r>
    </w:p>
    <w:p w14:paraId="7D4EBB35" w14:textId="7B332A16" w:rsidR="00E60A05" w:rsidRPr="0063119C" w:rsidRDefault="00E60A05" w:rsidP="00E60A05">
      <w:pPr>
        <w:ind w:firstLine="567"/>
        <w:jc w:val="both"/>
        <w:rPr>
          <w:rFonts w:eastAsia="Calibri"/>
          <w:iCs/>
        </w:rPr>
      </w:pPr>
      <w:r w:rsidRPr="0063119C">
        <w:rPr>
          <w:rFonts w:eastAsia="Calibri"/>
          <w:bCs/>
        </w:rPr>
        <w:t>1.2.1. Mokinio pasiekimai ir pažanga (</w:t>
      </w:r>
      <w:r w:rsidRPr="0063119C">
        <w:rPr>
          <w:rFonts w:eastAsia="Calibri"/>
          <w:iCs/>
        </w:rPr>
        <w:t>Optimalumas. Visybiškumas. Pažangos pastovumas. Pasiekimų asmeniškumas)</w:t>
      </w:r>
      <w:r w:rsidR="00434CC2" w:rsidRPr="0063119C">
        <w:rPr>
          <w:rFonts w:eastAsia="Calibri"/>
          <w:iCs/>
        </w:rPr>
        <w:t>.</w:t>
      </w:r>
    </w:p>
    <w:p w14:paraId="5070E866" w14:textId="70D1CFC2" w:rsidR="00E60A05" w:rsidRDefault="00E60A05" w:rsidP="00E60A05">
      <w:pPr>
        <w:rPr>
          <w:rFonts w:eastAsia="Calibri"/>
          <w:iCs/>
        </w:rPr>
      </w:pPr>
      <w:r w:rsidRPr="0063119C">
        <w:rPr>
          <w:rFonts w:eastAsia="Calibri"/>
          <w:bCs/>
        </w:rPr>
        <w:t xml:space="preserve">       </w:t>
      </w:r>
      <w:r w:rsidR="00966D80">
        <w:rPr>
          <w:rFonts w:eastAsia="Calibri"/>
          <w:bCs/>
        </w:rPr>
        <w:t xml:space="preserve"> </w:t>
      </w:r>
      <w:r w:rsidRPr="0063119C">
        <w:rPr>
          <w:rFonts w:eastAsia="Calibri"/>
          <w:bCs/>
        </w:rPr>
        <w:t xml:space="preserve">  2.3.1. Mokymasis. </w:t>
      </w:r>
      <w:r w:rsidRPr="0063119C">
        <w:rPr>
          <w:rFonts w:eastAsia="Calibri"/>
          <w:iCs/>
        </w:rPr>
        <w:t>Savivaldumas mokantis.</w:t>
      </w:r>
    </w:p>
    <w:p w14:paraId="4EF24C5E" w14:textId="0650EF01" w:rsidR="00966D80" w:rsidRPr="00510A1D" w:rsidRDefault="00EC20F9" w:rsidP="00EC20F9">
      <w:pPr>
        <w:jc w:val="both"/>
        <w:rPr>
          <w:lang w:eastAsia="lt-LT"/>
        </w:rPr>
      </w:pPr>
      <w:r w:rsidRPr="00510A1D">
        <w:rPr>
          <w:rFonts w:eastAsia="Calibri"/>
          <w:iCs/>
        </w:rPr>
        <w:t xml:space="preserve">         5.3.2. </w:t>
      </w:r>
      <w:r w:rsidRPr="00510A1D">
        <w:rPr>
          <w:lang w:eastAsia="lt-LT"/>
        </w:rPr>
        <w:t>Švenčionėlių Mindaugo gimnazijoje:</w:t>
      </w:r>
    </w:p>
    <w:p w14:paraId="28023F3D" w14:textId="3C1C28FB" w:rsidR="00966D80" w:rsidRPr="00510A1D" w:rsidRDefault="00966D80" w:rsidP="00966D80">
      <w:pPr>
        <w:rPr>
          <w:bCs/>
          <w:lang w:eastAsia="lt-LT"/>
        </w:rPr>
      </w:pPr>
      <w:r w:rsidRPr="00510A1D">
        <w:rPr>
          <w:bCs/>
          <w:lang w:eastAsia="lt-LT"/>
        </w:rPr>
        <w:t xml:space="preserve">          Stiprieji veiklos aspektai:</w:t>
      </w:r>
    </w:p>
    <w:p w14:paraId="7940C3A0" w14:textId="69ED9F0D" w:rsidR="00966D80" w:rsidRPr="00510A1D" w:rsidRDefault="00EC20F9" w:rsidP="00966D80">
      <w:pPr>
        <w:rPr>
          <w:bCs/>
          <w:lang w:eastAsia="lt-LT"/>
        </w:rPr>
      </w:pPr>
      <w:r w:rsidRPr="00510A1D">
        <w:rPr>
          <w:bCs/>
          <w:lang w:eastAsia="lt-LT"/>
        </w:rPr>
        <w:t xml:space="preserve">          </w:t>
      </w:r>
      <w:r w:rsidR="00966D80" w:rsidRPr="00510A1D">
        <w:rPr>
          <w:bCs/>
          <w:lang w:eastAsia="lt-LT"/>
        </w:rPr>
        <w:t>2.3.1. Mokymasis. Savivaldumas mokantis (3 lygis):</w:t>
      </w:r>
    </w:p>
    <w:p w14:paraId="449DC15E" w14:textId="18A0158A" w:rsidR="00966D80" w:rsidRPr="00EC20F9" w:rsidRDefault="00966D80" w:rsidP="00966D80">
      <w:pPr>
        <w:rPr>
          <w:lang w:eastAsia="lt-LT"/>
        </w:rPr>
      </w:pPr>
      <w:r w:rsidRPr="00EC20F9">
        <w:rPr>
          <w:lang w:eastAsia="lt-LT"/>
        </w:rPr>
        <w:t>Atlikdami užduotį mokiniai konsultuojasi, prašo pagalbos</w:t>
      </w:r>
      <w:r w:rsidR="0055622A">
        <w:rPr>
          <w:lang w:eastAsia="lt-LT"/>
        </w:rPr>
        <w:t>-3,4;</w:t>
      </w:r>
    </w:p>
    <w:p w14:paraId="731010E2" w14:textId="50671557" w:rsidR="00966D80" w:rsidRPr="00EC20F9" w:rsidRDefault="00966D80" w:rsidP="00966D80">
      <w:pPr>
        <w:rPr>
          <w:lang w:eastAsia="lt-LT"/>
        </w:rPr>
      </w:pPr>
      <w:r w:rsidRPr="00EC20F9">
        <w:rPr>
          <w:lang w:eastAsia="lt-LT"/>
        </w:rPr>
        <w:t>Mokiniai savarankiškai stebi savo asmeninę pažangą, turi pasiekimų aplankus, kaupia atsiskaitomuosius darbus</w:t>
      </w:r>
      <w:r w:rsidR="0055622A">
        <w:rPr>
          <w:lang w:eastAsia="lt-LT"/>
        </w:rPr>
        <w:t>-3,1;</w:t>
      </w:r>
    </w:p>
    <w:p w14:paraId="4A6490DB" w14:textId="1DAA8C04" w:rsidR="00966D80" w:rsidRPr="00EC20F9" w:rsidRDefault="00966D80" w:rsidP="00966D80">
      <w:pPr>
        <w:rPr>
          <w:lang w:eastAsia="lt-LT"/>
        </w:rPr>
      </w:pPr>
      <w:r w:rsidRPr="00EC20F9">
        <w:rPr>
          <w:lang w:eastAsia="lt-LT"/>
        </w:rPr>
        <w:t>Jei iškyla neaiškumų klausiu/prašau mokytojo pagalbos</w:t>
      </w:r>
      <w:r w:rsidR="0055622A">
        <w:rPr>
          <w:lang w:eastAsia="lt-LT"/>
        </w:rPr>
        <w:t>-3,7;</w:t>
      </w:r>
    </w:p>
    <w:p w14:paraId="5BB02ED3" w14:textId="32CA2E06" w:rsidR="00966D80" w:rsidRPr="0063119C" w:rsidRDefault="00966D80" w:rsidP="00966D80">
      <w:pPr>
        <w:rPr>
          <w:lang w:eastAsia="lt-LT"/>
        </w:rPr>
      </w:pPr>
      <w:r w:rsidRPr="00EC20F9">
        <w:rPr>
          <w:lang w:eastAsia="lt-LT"/>
        </w:rPr>
        <w:t>G</w:t>
      </w:r>
      <w:r w:rsidRPr="0063119C">
        <w:rPr>
          <w:lang w:eastAsia="lt-LT"/>
        </w:rPr>
        <w:t>ebu planuoti už</w:t>
      </w:r>
      <w:r w:rsidR="00EC20F9">
        <w:rPr>
          <w:lang w:eastAsia="lt-LT"/>
        </w:rPr>
        <w:t>duoties atlikimo laiką pamokoje</w:t>
      </w:r>
      <w:r w:rsidR="0055622A">
        <w:rPr>
          <w:lang w:eastAsia="lt-LT"/>
        </w:rPr>
        <w:t>-3,0.</w:t>
      </w:r>
    </w:p>
    <w:p w14:paraId="11014739" w14:textId="26AE1F55" w:rsidR="00966D80" w:rsidRPr="00510A1D" w:rsidRDefault="00EC20F9" w:rsidP="00966D80">
      <w:pPr>
        <w:rPr>
          <w:lang w:eastAsia="lt-LT"/>
        </w:rPr>
      </w:pPr>
      <w:r w:rsidRPr="00510A1D">
        <w:rPr>
          <w:lang w:eastAsia="lt-LT"/>
        </w:rPr>
        <w:t xml:space="preserve">         </w:t>
      </w:r>
      <w:r w:rsidR="00966D80" w:rsidRPr="00510A1D">
        <w:rPr>
          <w:lang w:eastAsia="lt-LT"/>
        </w:rPr>
        <w:t>2.4.2. Mokinių įsivertinimas. Įsivertinimas kaip savivoka (3 lygis)</w:t>
      </w:r>
    </w:p>
    <w:p w14:paraId="7915FEC4" w14:textId="11547B57" w:rsidR="00966D80" w:rsidRPr="00EC20F9" w:rsidRDefault="00966D80" w:rsidP="00966D80">
      <w:pPr>
        <w:rPr>
          <w:lang w:eastAsia="lt-LT"/>
        </w:rPr>
      </w:pPr>
      <w:r w:rsidRPr="00EC20F9">
        <w:rPr>
          <w:lang w:eastAsia="lt-LT"/>
        </w:rPr>
        <w:t>Pamokų metu suteikiama galimybė įsivertinti</w:t>
      </w:r>
      <w:r w:rsidR="0055622A">
        <w:rPr>
          <w:lang w:eastAsia="lt-LT"/>
        </w:rPr>
        <w:t>-3,4;</w:t>
      </w:r>
    </w:p>
    <w:p w14:paraId="5BDB93B9" w14:textId="710C864E" w:rsidR="00966D80" w:rsidRPr="00EC20F9" w:rsidRDefault="00966D80" w:rsidP="00966D80">
      <w:pPr>
        <w:rPr>
          <w:lang w:eastAsia="lt-LT"/>
        </w:rPr>
      </w:pPr>
      <w:r w:rsidRPr="00EC20F9">
        <w:rPr>
          <w:lang w:eastAsia="lt-LT"/>
        </w:rPr>
        <w:t>Vertindami savo ir draugų atliktas užduotis, kūrinius, idėjas, mokiniai geriau supranta mokymosi procesą</w:t>
      </w:r>
      <w:r w:rsidR="0055622A">
        <w:rPr>
          <w:lang w:eastAsia="lt-LT"/>
        </w:rPr>
        <w:t>-3,0;</w:t>
      </w:r>
    </w:p>
    <w:p w14:paraId="11BEF70D" w14:textId="0889460A" w:rsidR="00966D80" w:rsidRPr="00EC20F9" w:rsidRDefault="00966D80" w:rsidP="00966D80">
      <w:pPr>
        <w:rPr>
          <w:lang w:eastAsia="lt-LT"/>
        </w:rPr>
      </w:pPr>
      <w:r w:rsidRPr="00EC20F9">
        <w:rPr>
          <w:lang w:eastAsia="lt-LT"/>
        </w:rPr>
        <w:t>Pamokų metu suteikiama galimybė įsivertinti</w:t>
      </w:r>
      <w:r w:rsidR="0055622A">
        <w:rPr>
          <w:lang w:eastAsia="lt-LT"/>
        </w:rPr>
        <w:t>-3,3;</w:t>
      </w:r>
    </w:p>
    <w:p w14:paraId="535530AB" w14:textId="7F48361C" w:rsidR="00966D80" w:rsidRPr="0063119C" w:rsidRDefault="00966D80" w:rsidP="00966D80">
      <w:pPr>
        <w:rPr>
          <w:lang w:eastAsia="lt-LT"/>
        </w:rPr>
      </w:pPr>
      <w:r w:rsidRPr="0063119C">
        <w:rPr>
          <w:lang w:eastAsia="lt-LT"/>
        </w:rPr>
        <w:t>Vertinu savo ir draugų atliktas užduotis ir tai padeda man g</w:t>
      </w:r>
      <w:r w:rsidR="00EC20F9">
        <w:rPr>
          <w:lang w:eastAsia="lt-LT"/>
        </w:rPr>
        <w:t>eriau suprasti mokymosi procesą</w:t>
      </w:r>
      <w:r w:rsidR="0055622A">
        <w:rPr>
          <w:lang w:eastAsia="lt-LT"/>
        </w:rPr>
        <w:t>-3,2.</w:t>
      </w:r>
    </w:p>
    <w:p w14:paraId="0638F5BA" w14:textId="28B4D013" w:rsidR="00966D80" w:rsidRPr="00510A1D" w:rsidRDefault="00EC20F9" w:rsidP="00966D80">
      <w:pPr>
        <w:rPr>
          <w:lang w:eastAsia="lt-LT"/>
        </w:rPr>
      </w:pPr>
      <w:r w:rsidRPr="00510A1D">
        <w:rPr>
          <w:lang w:eastAsia="lt-LT"/>
        </w:rPr>
        <w:t xml:space="preserve">         </w:t>
      </w:r>
      <w:r w:rsidR="00966D80" w:rsidRPr="00510A1D">
        <w:rPr>
          <w:lang w:eastAsia="lt-LT"/>
        </w:rPr>
        <w:t>4.2.2. Bendradarbiavimas su tėvais. Įsitraukimas (2 lygis):</w:t>
      </w:r>
    </w:p>
    <w:p w14:paraId="52379FBC" w14:textId="1550B019" w:rsidR="00966D80" w:rsidRPr="00EC20F9" w:rsidRDefault="00966D80" w:rsidP="00966D80">
      <w:pPr>
        <w:rPr>
          <w:lang w:eastAsia="lt-LT"/>
        </w:rPr>
      </w:pPr>
      <w:r w:rsidRPr="00EC20F9">
        <w:rPr>
          <w:lang w:eastAsia="lt-LT"/>
        </w:rPr>
        <w:t>Tėvai dalyvauja individualiuose ir bendruose susitikimuose su mokytojais</w:t>
      </w:r>
      <w:r w:rsidR="0055622A">
        <w:rPr>
          <w:lang w:eastAsia="lt-LT"/>
        </w:rPr>
        <w:t>-2,9;</w:t>
      </w:r>
    </w:p>
    <w:p w14:paraId="3AF7CDDB" w14:textId="538066FA" w:rsidR="00966D80" w:rsidRPr="00EC20F9" w:rsidRDefault="00966D80" w:rsidP="00966D80">
      <w:pPr>
        <w:rPr>
          <w:lang w:eastAsia="lt-LT"/>
        </w:rPr>
      </w:pPr>
      <w:r w:rsidRPr="00EC20F9">
        <w:rPr>
          <w:lang w:eastAsia="lt-LT"/>
        </w:rPr>
        <w:t>Tėvai plečia vaikų kultūrinį akiratį. / Tėvai skat</w:t>
      </w:r>
      <w:r w:rsidR="0055622A">
        <w:rPr>
          <w:lang w:eastAsia="lt-LT"/>
        </w:rPr>
        <w:t>ina pažintinį aktyvumą-2,7;</w:t>
      </w:r>
    </w:p>
    <w:p w14:paraId="4FA12D3D" w14:textId="7FFB71FD" w:rsidR="00966D80" w:rsidRPr="00EC20F9" w:rsidRDefault="00966D80" w:rsidP="00966D80">
      <w:pPr>
        <w:rPr>
          <w:lang w:eastAsia="lt-LT"/>
        </w:rPr>
      </w:pPr>
      <w:r w:rsidRPr="00EC20F9">
        <w:rPr>
          <w:lang w:eastAsia="lt-LT"/>
        </w:rPr>
        <w:t>Aš skatinu vaiką mokytis</w:t>
      </w:r>
      <w:r w:rsidR="0055622A">
        <w:rPr>
          <w:lang w:eastAsia="lt-LT"/>
        </w:rPr>
        <w:t>-3,9;</w:t>
      </w:r>
    </w:p>
    <w:p w14:paraId="4DC83E0F" w14:textId="5AF1DA3F" w:rsidR="00966D80" w:rsidRPr="0063119C" w:rsidRDefault="00966D80" w:rsidP="00966D80">
      <w:pPr>
        <w:rPr>
          <w:lang w:eastAsia="lt-LT"/>
        </w:rPr>
      </w:pPr>
      <w:r w:rsidRPr="0063119C">
        <w:rPr>
          <w:lang w:eastAsia="lt-LT"/>
        </w:rPr>
        <w:t>Aš domiuo</w:t>
      </w:r>
      <w:r w:rsidR="00EC20F9">
        <w:rPr>
          <w:lang w:eastAsia="lt-LT"/>
        </w:rPr>
        <w:t>si vaiko mokymosi rezultatais</w:t>
      </w:r>
      <w:r w:rsidR="0055622A">
        <w:rPr>
          <w:lang w:eastAsia="lt-LT"/>
        </w:rPr>
        <w:t>-3,8</w:t>
      </w:r>
      <w:r w:rsidR="00EC20F9">
        <w:rPr>
          <w:lang w:eastAsia="lt-LT"/>
        </w:rPr>
        <w:t>. </w:t>
      </w:r>
    </w:p>
    <w:p w14:paraId="566E3562" w14:textId="0AE2FE12" w:rsidR="00966D80" w:rsidRPr="00510A1D" w:rsidRDefault="00EC20F9" w:rsidP="00966D80">
      <w:pPr>
        <w:rPr>
          <w:lang w:eastAsia="lt-LT"/>
        </w:rPr>
      </w:pPr>
      <w:r w:rsidRPr="00510A1D">
        <w:rPr>
          <w:lang w:eastAsia="lt-LT"/>
        </w:rPr>
        <w:t xml:space="preserve">         Tobulintini veiklos aspektai:</w:t>
      </w:r>
    </w:p>
    <w:p w14:paraId="5D02D049" w14:textId="4139A9C4" w:rsidR="00966D80" w:rsidRPr="00510A1D" w:rsidRDefault="00EC20F9" w:rsidP="00966D80">
      <w:pPr>
        <w:rPr>
          <w:bCs/>
          <w:lang w:eastAsia="lt-LT"/>
        </w:rPr>
      </w:pPr>
      <w:r w:rsidRPr="00510A1D">
        <w:rPr>
          <w:bCs/>
          <w:lang w:eastAsia="lt-LT"/>
        </w:rPr>
        <w:t xml:space="preserve">         </w:t>
      </w:r>
      <w:r w:rsidR="00966D80" w:rsidRPr="00510A1D">
        <w:rPr>
          <w:bCs/>
          <w:lang w:eastAsia="lt-LT"/>
        </w:rPr>
        <w:t>2.3.1. Mokymasis. Savivaldumas mokantis (3 lygis):</w:t>
      </w:r>
    </w:p>
    <w:p w14:paraId="4FFD58A2" w14:textId="0133055A" w:rsidR="00966D80" w:rsidRPr="00EC20F9" w:rsidRDefault="00966D80" w:rsidP="00966D80">
      <w:pPr>
        <w:rPr>
          <w:lang w:eastAsia="lt-LT"/>
        </w:rPr>
      </w:pPr>
      <w:r w:rsidRPr="00EC20F9">
        <w:rPr>
          <w:lang w:eastAsia="lt-LT"/>
        </w:rPr>
        <w:t>Mokiniai geba planuoti laiką, skirtą užduoties atlikimui</w:t>
      </w:r>
      <w:r w:rsidR="0055622A">
        <w:rPr>
          <w:lang w:eastAsia="lt-LT"/>
        </w:rPr>
        <w:t>-2,7;</w:t>
      </w:r>
    </w:p>
    <w:p w14:paraId="453E3011" w14:textId="1D60F02A" w:rsidR="00966D80" w:rsidRPr="00EC20F9" w:rsidRDefault="00966D80" w:rsidP="00966D80">
      <w:pPr>
        <w:rPr>
          <w:lang w:eastAsia="lt-LT"/>
        </w:rPr>
      </w:pPr>
      <w:r w:rsidRPr="00EC20F9">
        <w:rPr>
          <w:lang w:eastAsia="lt-LT"/>
        </w:rPr>
        <w:t>Užduoties atlikimui geba pasirinkti informacijos priemones</w:t>
      </w:r>
      <w:r w:rsidR="0055622A">
        <w:rPr>
          <w:lang w:eastAsia="lt-LT"/>
        </w:rPr>
        <w:t>-2,9;</w:t>
      </w:r>
    </w:p>
    <w:p w14:paraId="7DC6E79F" w14:textId="2AEA4404" w:rsidR="00966D80" w:rsidRPr="0063119C" w:rsidRDefault="00966D80" w:rsidP="00966D80">
      <w:pPr>
        <w:rPr>
          <w:lang w:eastAsia="lt-LT"/>
        </w:rPr>
      </w:pPr>
      <w:r w:rsidRPr="0063119C">
        <w:rPr>
          <w:lang w:eastAsia="lt-LT"/>
        </w:rPr>
        <w:t>Padedant mokytojui, gebu išsikelti mokymosi uždavinius; iš pamokos temos uždavinio turiu galimybę pasirinkti, kiek užduočių atliksiu; stebiu savo asmeninę pažangą, gebu pateikti jos įrodymus - (kaupiu kontrolinius</w:t>
      </w:r>
      <w:r w:rsidR="00EC20F9">
        <w:rPr>
          <w:lang w:eastAsia="lt-LT"/>
        </w:rPr>
        <w:t xml:space="preserve"> darbus/turiu darbų aplanką)</w:t>
      </w:r>
      <w:r w:rsidR="0055622A">
        <w:rPr>
          <w:lang w:eastAsia="lt-LT"/>
        </w:rPr>
        <w:t>-2,8</w:t>
      </w:r>
      <w:r w:rsidR="00EC20F9">
        <w:rPr>
          <w:lang w:eastAsia="lt-LT"/>
        </w:rPr>
        <w:t xml:space="preserve">.     </w:t>
      </w:r>
    </w:p>
    <w:p w14:paraId="52B0AABC" w14:textId="707979ED" w:rsidR="00966D80" w:rsidRPr="00510A1D" w:rsidRDefault="00EC20F9" w:rsidP="00966D80">
      <w:pPr>
        <w:rPr>
          <w:lang w:eastAsia="lt-LT"/>
        </w:rPr>
      </w:pPr>
      <w:r w:rsidRPr="00510A1D">
        <w:rPr>
          <w:lang w:eastAsia="lt-LT"/>
        </w:rPr>
        <w:t xml:space="preserve">         </w:t>
      </w:r>
      <w:r w:rsidR="00966D80" w:rsidRPr="00510A1D">
        <w:rPr>
          <w:lang w:eastAsia="lt-LT"/>
        </w:rPr>
        <w:t>2.4.2. Mokinių įsivertinimas. Įsivertinimas kaip savivoka (3 lygis)</w:t>
      </w:r>
      <w:r w:rsidR="00510A1D">
        <w:rPr>
          <w:lang w:eastAsia="lt-LT"/>
        </w:rPr>
        <w:t>:</w:t>
      </w:r>
    </w:p>
    <w:p w14:paraId="5E92BE65" w14:textId="4C876DE8" w:rsidR="00966D80" w:rsidRPr="00EC20F9" w:rsidRDefault="00966D80" w:rsidP="00966D80">
      <w:pPr>
        <w:rPr>
          <w:lang w:eastAsia="lt-LT"/>
        </w:rPr>
      </w:pPr>
      <w:r w:rsidRPr="00EC20F9">
        <w:rPr>
          <w:lang w:eastAsia="lt-LT"/>
        </w:rPr>
        <w:t>Įsivertindami mokiniai prisiima daugiau atsakomybės už savo mokymąsi</w:t>
      </w:r>
      <w:r w:rsidR="0055622A">
        <w:rPr>
          <w:lang w:eastAsia="lt-LT"/>
        </w:rPr>
        <w:t>-2,7;</w:t>
      </w:r>
    </w:p>
    <w:p w14:paraId="3E9F0933" w14:textId="02904476" w:rsidR="00966D80" w:rsidRPr="00EC20F9" w:rsidRDefault="00966D80" w:rsidP="00966D80">
      <w:pPr>
        <w:rPr>
          <w:lang w:eastAsia="lt-LT"/>
        </w:rPr>
      </w:pPr>
      <w:r w:rsidRPr="00EC20F9">
        <w:rPr>
          <w:lang w:eastAsia="lt-LT"/>
        </w:rPr>
        <w:t>Mokiniai pateikia savo mokymosi sėkmių įrodymus</w:t>
      </w:r>
      <w:r w:rsidR="0055622A">
        <w:rPr>
          <w:lang w:eastAsia="lt-LT"/>
        </w:rPr>
        <w:t>-2,8;</w:t>
      </w:r>
    </w:p>
    <w:p w14:paraId="64E26A73" w14:textId="739F1AE9" w:rsidR="00966D80" w:rsidRPr="0063119C" w:rsidRDefault="00966D80" w:rsidP="00966D80">
      <w:pPr>
        <w:rPr>
          <w:lang w:eastAsia="lt-LT"/>
        </w:rPr>
      </w:pPr>
      <w:r w:rsidRPr="0063119C">
        <w:rPr>
          <w:lang w:eastAsia="lt-LT"/>
        </w:rPr>
        <w:t>Įsivertindamas prisiimu daugiau atsakomybės už savo mokymąsi/Pateiki</w:t>
      </w:r>
      <w:r w:rsidR="00EC20F9">
        <w:rPr>
          <w:lang w:eastAsia="lt-LT"/>
        </w:rPr>
        <w:t>u savo mokymosi sėkmių įrodymus</w:t>
      </w:r>
      <w:r w:rsidR="0055622A">
        <w:rPr>
          <w:lang w:eastAsia="lt-LT"/>
        </w:rPr>
        <w:t>-2,9.</w:t>
      </w:r>
    </w:p>
    <w:p w14:paraId="5D1AB74F" w14:textId="5CD3BC5D" w:rsidR="00966D80" w:rsidRPr="00510A1D" w:rsidRDefault="00EC20F9" w:rsidP="00966D80">
      <w:pPr>
        <w:rPr>
          <w:lang w:eastAsia="lt-LT"/>
        </w:rPr>
      </w:pPr>
      <w:r>
        <w:rPr>
          <w:b/>
          <w:lang w:eastAsia="lt-LT"/>
        </w:rPr>
        <w:t xml:space="preserve">         </w:t>
      </w:r>
      <w:r w:rsidR="00966D80" w:rsidRPr="00510A1D">
        <w:rPr>
          <w:lang w:eastAsia="lt-LT"/>
        </w:rPr>
        <w:t>4.2.2. Bendradarbiavimas su tėvais. Įsitraukimas (2 lygis):</w:t>
      </w:r>
    </w:p>
    <w:p w14:paraId="64F7435D" w14:textId="3BAB624D" w:rsidR="00966D80" w:rsidRPr="00EC20F9" w:rsidRDefault="00966D80" w:rsidP="00966D80">
      <w:pPr>
        <w:rPr>
          <w:lang w:eastAsia="lt-LT"/>
        </w:rPr>
      </w:pPr>
      <w:r w:rsidRPr="00EC20F9">
        <w:rPr>
          <w:lang w:eastAsia="lt-LT"/>
        </w:rPr>
        <w:t>Tėvai inicijuoja prasmingas veiklas mokykloje</w:t>
      </w:r>
      <w:r w:rsidR="0055622A">
        <w:rPr>
          <w:lang w:eastAsia="lt-LT"/>
        </w:rPr>
        <w:t>-2,0;</w:t>
      </w:r>
    </w:p>
    <w:p w14:paraId="7CE035AD" w14:textId="10F7427D" w:rsidR="00966D80" w:rsidRPr="00EC20F9" w:rsidRDefault="00966D80" w:rsidP="00966D80">
      <w:pPr>
        <w:rPr>
          <w:lang w:eastAsia="lt-LT"/>
        </w:rPr>
      </w:pPr>
      <w:r w:rsidRPr="00EC20F9">
        <w:rPr>
          <w:lang w:eastAsia="lt-LT"/>
        </w:rPr>
        <w:t>Tėvai dalyvauja mokyklos veikloje</w:t>
      </w:r>
      <w:r w:rsidR="0055622A">
        <w:rPr>
          <w:lang w:eastAsia="lt-LT"/>
        </w:rPr>
        <w:t>-2,2;</w:t>
      </w:r>
    </w:p>
    <w:p w14:paraId="40782775" w14:textId="3B0FC68B" w:rsidR="00966D80" w:rsidRPr="00EC20F9" w:rsidRDefault="00966D80" w:rsidP="00966D80">
      <w:pPr>
        <w:rPr>
          <w:lang w:eastAsia="lt-LT"/>
        </w:rPr>
      </w:pPr>
      <w:r w:rsidRPr="00EC20F9">
        <w:rPr>
          <w:lang w:eastAsia="lt-LT"/>
        </w:rPr>
        <w:t>Aš siūlau mokyklai, klasei prasmingas veiklas</w:t>
      </w:r>
      <w:r w:rsidR="0055622A">
        <w:rPr>
          <w:lang w:eastAsia="lt-LT"/>
        </w:rPr>
        <w:t>-2,1;</w:t>
      </w:r>
    </w:p>
    <w:p w14:paraId="594221E6" w14:textId="45B3AA7B" w:rsidR="00966D80" w:rsidRDefault="00966D80" w:rsidP="00EC20F9">
      <w:pPr>
        <w:rPr>
          <w:lang w:eastAsia="lt-LT"/>
        </w:rPr>
      </w:pPr>
      <w:r w:rsidRPr="0063119C">
        <w:rPr>
          <w:lang w:eastAsia="lt-LT"/>
        </w:rPr>
        <w:lastRenderedPageBreak/>
        <w:t> Dalyvauju mokyklo</w:t>
      </w:r>
      <w:r w:rsidR="00EC20F9">
        <w:rPr>
          <w:lang w:eastAsia="lt-LT"/>
        </w:rPr>
        <w:t>s arba vaiko klasės renginiuose</w:t>
      </w:r>
      <w:r w:rsidR="0055622A">
        <w:rPr>
          <w:lang w:eastAsia="lt-LT"/>
        </w:rPr>
        <w:t>-3,1</w:t>
      </w:r>
      <w:r w:rsidR="001540F5">
        <w:rPr>
          <w:lang w:eastAsia="lt-LT"/>
        </w:rPr>
        <w:t>.</w:t>
      </w:r>
    </w:p>
    <w:p w14:paraId="11914022" w14:textId="77777777" w:rsidR="00EC20F9" w:rsidRPr="0063119C" w:rsidRDefault="00EC20F9" w:rsidP="00EC20F9">
      <w:pPr>
        <w:rPr>
          <w:lang w:eastAsia="lt-LT"/>
        </w:rPr>
      </w:pPr>
    </w:p>
    <w:p w14:paraId="76C04D69" w14:textId="77777777" w:rsidR="00E60A05" w:rsidRPr="0063119C" w:rsidRDefault="00E60A05" w:rsidP="00C70AE9">
      <w:pPr>
        <w:rPr>
          <w:b/>
          <w:lang w:eastAsia="lt-LT"/>
        </w:rPr>
      </w:pPr>
    </w:p>
    <w:p w14:paraId="4A66A7C9" w14:textId="77777777" w:rsidR="0029757D" w:rsidRPr="0063119C" w:rsidRDefault="00E3459E" w:rsidP="00E3459E">
      <w:pPr>
        <w:ind w:firstLine="567"/>
        <w:jc w:val="center"/>
        <w:rPr>
          <w:b/>
          <w:lang w:eastAsia="lt-LT"/>
        </w:rPr>
      </w:pPr>
      <w:r w:rsidRPr="0063119C">
        <w:rPr>
          <w:b/>
          <w:lang w:eastAsia="lt-LT"/>
        </w:rPr>
        <w:t>VI SKYRIUS</w:t>
      </w:r>
    </w:p>
    <w:p w14:paraId="5F3FA08F" w14:textId="77777777" w:rsidR="00E3459E" w:rsidRPr="0063119C" w:rsidRDefault="00E3459E" w:rsidP="00E3459E">
      <w:pPr>
        <w:ind w:firstLine="567"/>
        <w:jc w:val="center"/>
        <w:rPr>
          <w:b/>
          <w:lang w:eastAsia="lt-LT"/>
        </w:rPr>
      </w:pPr>
      <w:r w:rsidRPr="0063119C">
        <w:rPr>
          <w:b/>
          <w:lang w:eastAsia="lt-LT"/>
        </w:rPr>
        <w:t>STIPRYBIŲ, SILPNYBIŲ, GALIMYBIŲ IR GRĖSMIŲ (SSGG) ANALIZĖ</w:t>
      </w:r>
    </w:p>
    <w:p w14:paraId="26FF8649" w14:textId="77777777" w:rsidR="00641618" w:rsidRPr="0063119C" w:rsidRDefault="00641618" w:rsidP="00EB2E4C">
      <w:pPr>
        <w:rPr>
          <w:b/>
          <w:lang w:eastAsia="lt-LT"/>
        </w:rPr>
      </w:pPr>
    </w:p>
    <w:tbl>
      <w:tblPr>
        <w:tblStyle w:val="Lentelstinklelis"/>
        <w:tblW w:w="0" w:type="auto"/>
        <w:tblLook w:val="04A0" w:firstRow="1" w:lastRow="0" w:firstColumn="1" w:lastColumn="0" w:noHBand="0" w:noVBand="1"/>
      </w:tblPr>
      <w:tblGrid>
        <w:gridCol w:w="7186"/>
        <w:gridCol w:w="7160"/>
      </w:tblGrid>
      <w:tr w:rsidR="00636261" w:rsidRPr="0063119C" w14:paraId="64119512" w14:textId="77777777" w:rsidTr="00EB2E4C">
        <w:tc>
          <w:tcPr>
            <w:tcW w:w="7186" w:type="dxa"/>
          </w:tcPr>
          <w:p w14:paraId="33CF6D6C" w14:textId="77777777" w:rsidR="00636261" w:rsidRPr="0063119C" w:rsidRDefault="00636261" w:rsidP="00E3459E">
            <w:pPr>
              <w:jc w:val="center"/>
              <w:rPr>
                <w:b/>
                <w:lang w:eastAsia="lt-LT"/>
              </w:rPr>
            </w:pPr>
            <w:r w:rsidRPr="0063119C">
              <w:rPr>
                <w:b/>
                <w:lang w:eastAsia="lt-LT"/>
              </w:rPr>
              <w:t>STIPRYBĖS</w:t>
            </w:r>
          </w:p>
        </w:tc>
        <w:tc>
          <w:tcPr>
            <w:tcW w:w="7160" w:type="dxa"/>
          </w:tcPr>
          <w:p w14:paraId="37A585FA" w14:textId="77777777" w:rsidR="00636261" w:rsidRPr="0063119C" w:rsidRDefault="00636261" w:rsidP="00E3459E">
            <w:pPr>
              <w:jc w:val="center"/>
              <w:rPr>
                <w:b/>
                <w:lang w:eastAsia="lt-LT"/>
              </w:rPr>
            </w:pPr>
            <w:r w:rsidRPr="0063119C">
              <w:rPr>
                <w:b/>
                <w:lang w:eastAsia="lt-LT"/>
              </w:rPr>
              <w:t>SILPNYBĖS</w:t>
            </w:r>
          </w:p>
        </w:tc>
      </w:tr>
      <w:tr w:rsidR="00636261" w:rsidRPr="0063119C" w14:paraId="4DFA3DBB" w14:textId="77777777" w:rsidTr="00EB2E4C">
        <w:trPr>
          <w:trHeight w:val="3261"/>
        </w:trPr>
        <w:tc>
          <w:tcPr>
            <w:tcW w:w="7186" w:type="dxa"/>
          </w:tcPr>
          <w:p w14:paraId="1190B7CC" w14:textId="3FD15290" w:rsidR="00305E01" w:rsidRPr="0063119C" w:rsidRDefault="00641618" w:rsidP="00641618">
            <w:pPr>
              <w:rPr>
                <w:lang w:eastAsia="lt-LT"/>
              </w:rPr>
            </w:pPr>
            <w:r w:rsidRPr="0063119C">
              <w:rPr>
                <w:lang w:eastAsia="lt-LT"/>
              </w:rPr>
              <w:t>Saugi ir svetinga mokymosi aplinka</w:t>
            </w:r>
          </w:p>
          <w:p w14:paraId="77E7C1EE" w14:textId="56FF2552" w:rsidR="00641618" w:rsidRPr="0063119C" w:rsidRDefault="00EB22B9" w:rsidP="00641618">
            <w:r>
              <w:t>Paveiki r</w:t>
            </w:r>
            <w:r w:rsidR="00641618" w:rsidRPr="0063119C">
              <w:t>ūpinimosi mokinių poreikiais politika</w:t>
            </w:r>
          </w:p>
          <w:p w14:paraId="1107C9D7" w14:textId="77777777" w:rsidR="00641618" w:rsidRPr="0063119C" w:rsidRDefault="00641618" w:rsidP="00641618">
            <w:r w:rsidRPr="0063119C">
              <w:t>Geros sąlygos kvalifikacijos tobulinimui</w:t>
            </w:r>
          </w:p>
          <w:p w14:paraId="3B28D22E" w14:textId="77777777" w:rsidR="00641618" w:rsidRPr="0063119C" w:rsidRDefault="00641618" w:rsidP="00641618">
            <w:r w:rsidRPr="0063119C">
              <w:t>Aprūpinimas IT technologijomis</w:t>
            </w:r>
          </w:p>
          <w:p w14:paraId="281407F4" w14:textId="77777777" w:rsidR="00641618" w:rsidRPr="0063119C" w:rsidRDefault="00641618" w:rsidP="00641618">
            <w:r w:rsidRPr="0063119C">
              <w:t>Mokinių maitinimo ir pavėžėjimo organizavimas</w:t>
            </w:r>
          </w:p>
          <w:p w14:paraId="2381DBEE" w14:textId="77777777" w:rsidR="00641618" w:rsidRPr="0063119C" w:rsidRDefault="00641618" w:rsidP="00641618">
            <w:r w:rsidRPr="0063119C">
              <w:t>Socialinė ir specialioji bei logopedo pedagoginė pagalba</w:t>
            </w:r>
          </w:p>
          <w:p w14:paraId="47DF0D75" w14:textId="77777777" w:rsidR="00641618" w:rsidRPr="0063119C" w:rsidRDefault="00641618" w:rsidP="00641618">
            <w:r w:rsidRPr="0063119C">
              <w:t>Tikslingai ir taupiai tvarkomi materialiniai resursai</w:t>
            </w:r>
          </w:p>
          <w:p w14:paraId="53140CBB" w14:textId="77777777" w:rsidR="00305E01" w:rsidRPr="0063119C" w:rsidRDefault="00641618" w:rsidP="00641618">
            <w:pPr>
              <w:rPr>
                <w:lang w:eastAsia="lt-LT"/>
              </w:rPr>
            </w:pPr>
            <w:r w:rsidRPr="0063119C">
              <w:rPr>
                <w:lang w:eastAsia="lt-LT"/>
              </w:rPr>
              <w:t>Pakankamas dėmesys mokinių kūrybinių galių plėtojimui</w:t>
            </w:r>
          </w:p>
          <w:p w14:paraId="433949DC" w14:textId="77777777" w:rsidR="00EC1C2A" w:rsidRDefault="00EC1C2A" w:rsidP="00641618">
            <w:pPr>
              <w:rPr>
                <w:lang w:eastAsia="lt-LT"/>
              </w:rPr>
            </w:pPr>
            <w:r w:rsidRPr="0063119C">
              <w:rPr>
                <w:lang w:eastAsia="lt-LT"/>
              </w:rPr>
              <w:t>Gerinamos ugdymosi aplinkos</w:t>
            </w:r>
          </w:p>
          <w:p w14:paraId="1547A351" w14:textId="78511CCF" w:rsidR="00EB22B9" w:rsidRDefault="00EB22B9" w:rsidP="00641618">
            <w:pPr>
              <w:rPr>
                <w:lang w:eastAsia="lt-LT"/>
              </w:rPr>
            </w:pPr>
            <w:r>
              <w:rPr>
                <w:lang w:eastAsia="lt-LT"/>
              </w:rPr>
              <w:t>Ugdymas mokyklos gyvenimu</w:t>
            </w:r>
          </w:p>
          <w:p w14:paraId="5ACB2EDA" w14:textId="64C66D9B" w:rsidR="00EB22B9" w:rsidRPr="0063119C" w:rsidRDefault="00EB22B9" w:rsidP="00641618">
            <w:pPr>
              <w:rPr>
                <w:lang w:eastAsia="lt-LT"/>
              </w:rPr>
            </w:pPr>
            <w:r>
              <w:rPr>
                <w:lang w:eastAsia="lt-LT"/>
              </w:rPr>
              <w:t>Įsivertinimo kompetencijos matavimo gairės</w:t>
            </w:r>
          </w:p>
          <w:p w14:paraId="07D3544B" w14:textId="77777777" w:rsidR="00305E01" w:rsidRPr="0063119C" w:rsidRDefault="00305E01" w:rsidP="0016533D">
            <w:pPr>
              <w:jc w:val="center"/>
              <w:rPr>
                <w:b/>
                <w:lang w:eastAsia="lt-LT"/>
              </w:rPr>
            </w:pPr>
          </w:p>
        </w:tc>
        <w:tc>
          <w:tcPr>
            <w:tcW w:w="7160" w:type="dxa"/>
          </w:tcPr>
          <w:p w14:paraId="51556CC7" w14:textId="77777777" w:rsidR="00641618" w:rsidRPr="0063119C" w:rsidRDefault="00641618" w:rsidP="00641618">
            <w:pPr>
              <w:rPr>
                <w:lang w:eastAsia="lt-LT"/>
              </w:rPr>
            </w:pPr>
            <w:r w:rsidRPr="0063119C">
              <w:rPr>
                <w:lang w:eastAsia="lt-LT"/>
              </w:rPr>
              <w:t>Neišnaudotos dalykų integravimo galimybės</w:t>
            </w:r>
          </w:p>
          <w:p w14:paraId="553AFC96" w14:textId="77777777" w:rsidR="00EC1C2A" w:rsidRPr="0063119C" w:rsidRDefault="00EC1C2A" w:rsidP="00EC1C2A">
            <w:r w:rsidRPr="0063119C">
              <w:t>Nepakankamas tėvų dalyvavimas gimnazijos veikloje</w:t>
            </w:r>
          </w:p>
          <w:p w14:paraId="52F8EEB7" w14:textId="64F3220A" w:rsidR="00EC1C2A" w:rsidRPr="0063119C" w:rsidRDefault="00EC1C2A" w:rsidP="00EC1C2A">
            <w:r w:rsidRPr="0063119C">
              <w:t>Nesutva</w:t>
            </w:r>
            <w:r w:rsidR="00EB22B9">
              <w:t>rkytos  mokyklos pusrūsyje</w:t>
            </w:r>
          </w:p>
          <w:p w14:paraId="32EAD5B9" w14:textId="6EAB7091" w:rsidR="00EC1C2A" w:rsidRPr="0063119C" w:rsidRDefault="00EB22B9" w:rsidP="00EC1C2A">
            <w:r>
              <w:t>Nepakankamas</w:t>
            </w:r>
            <w:r w:rsidR="00EC1C2A" w:rsidRPr="0063119C">
              <w:t xml:space="preserve"> mokinių pasiekimų ir pažangos siekis</w:t>
            </w:r>
          </w:p>
          <w:p w14:paraId="7615DB9E" w14:textId="77777777" w:rsidR="00EC1C2A" w:rsidRPr="0063119C" w:rsidRDefault="00EC1C2A" w:rsidP="00EC1C2A">
            <w:r w:rsidRPr="0063119C">
              <w:t>Nemotyvuoti, elgesio problemų turintys mokiniai</w:t>
            </w:r>
          </w:p>
          <w:p w14:paraId="3F972C31" w14:textId="5C3C5156" w:rsidR="00EC1C2A" w:rsidRPr="0063119C" w:rsidRDefault="00EB22B9" w:rsidP="00EC1C2A">
            <w:r>
              <w:t>Mokytojų ir mokinių iniciatyvumo stoka</w:t>
            </w:r>
          </w:p>
          <w:p w14:paraId="25872DF1" w14:textId="0D461850" w:rsidR="00641618" w:rsidRPr="0063119C" w:rsidRDefault="00EB22B9" w:rsidP="00EC1C2A">
            <w:pPr>
              <w:rPr>
                <w:lang w:eastAsia="lt-LT"/>
              </w:rPr>
            </w:pPr>
            <w:r>
              <w:rPr>
                <w:lang w:eastAsia="lt-LT"/>
              </w:rPr>
              <w:t>Vidutiniška savivaldaus mokymosi ir mokėjimo mokytis kompetencija</w:t>
            </w:r>
          </w:p>
        </w:tc>
      </w:tr>
      <w:tr w:rsidR="00636261" w:rsidRPr="0063119C" w14:paraId="2810EB11" w14:textId="77777777" w:rsidTr="00EB2E4C">
        <w:tc>
          <w:tcPr>
            <w:tcW w:w="7186" w:type="dxa"/>
          </w:tcPr>
          <w:p w14:paraId="141F1E35" w14:textId="77777777" w:rsidR="00636261" w:rsidRPr="0063119C" w:rsidRDefault="00636261" w:rsidP="00E3459E">
            <w:pPr>
              <w:jc w:val="center"/>
              <w:rPr>
                <w:b/>
                <w:lang w:eastAsia="lt-LT"/>
              </w:rPr>
            </w:pPr>
            <w:r w:rsidRPr="0063119C">
              <w:rPr>
                <w:b/>
                <w:lang w:eastAsia="lt-LT"/>
              </w:rPr>
              <w:t>GALIMYBĖS</w:t>
            </w:r>
          </w:p>
        </w:tc>
        <w:tc>
          <w:tcPr>
            <w:tcW w:w="7160" w:type="dxa"/>
          </w:tcPr>
          <w:p w14:paraId="08D6809E" w14:textId="77777777" w:rsidR="00636261" w:rsidRPr="0063119C" w:rsidRDefault="00636261" w:rsidP="00E3459E">
            <w:pPr>
              <w:jc w:val="center"/>
              <w:rPr>
                <w:b/>
                <w:lang w:eastAsia="lt-LT"/>
              </w:rPr>
            </w:pPr>
            <w:r w:rsidRPr="0063119C">
              <w:rPr>
                <w:b/>
                <w:lang w:eastAsia="lt-LT"/>
              </w:rPr>
              <w:t>GRĖSMĖS</w:t>
            </w:r>
          </w:p>
        </w:tc>
      </w:tr>
      <w:tr w:rsidR="00636261" w:rsidRPr="0063119C" w14:paraId="3EC21A7D" w14:textId="77777777" w:rsidTr="00EB2E4C">
        <w:tc>
          <w:tcPr>
            <w:tcW w:w="7186" w:type="dxa"/>
          </w:tcPr>
          <w:p w14:paraId="2C16B176" w14:textId="233F47A6" w:rsidR="00636261" w:rsidRPr="0063119C" w:rsidRDefault="00887B9A" w:rsidP="00234300">
            <w:pPr>
              <w:rPr>
                <w:lang w:eastAsia="lt-LT"/>
              </w:rPr>
            </w:pPr>
            <w:r w:rsidRPr="0063119C">
              <w:rPr>
                <w:lang w:eastAsia="lt-LT"/>
              </w:rPr>
              <w:t>Gabių ir talentingų mokinių pastebėjimas ir ugdymas</w:t>
            </w:r>
          </w:p>
          <w:p w14:paraId="7DA2BDE0" w14:textId="551F629E" w:rsidR="00887B9A" w:rsidRPr="0063119C" w:rsidRDefault="00887B9A" w:rsidP="00234300">
            <w:pPr>
              <w:tabs>
                <w:tab w:val="left" w:pos="670"/>
              </w:tabs>
              <w:rPr>
                <w:rFonts w:eastAsia="Calibri"/>
                <w:lang w:eastAsia="lt-LT"/>
              </w:rPr>
            </w:pPr>
            <w:r w:rsidRPr="0063119C">
              <w:rPr>
                <w:lang w:eastAsia="lt-LT"/>
              </w:rPr>
              <w:t>Tėvų įsitraukim</w:t>
            </w:r>
            <w:r w:rsidR="00234300" w:rsidRPr="0063119C">
              <w:rPr>
                <w:lang w:eastAsia="lt-LT"/>
              </w:rPr>
              <w:t>o į gimnazijos veiklą didinimas</w:t>
            </w:r>
            <w:r w:rsidR="00234300" w:rsidRPr="0063119C">
              <w:rPr>
                <w:rFonts w:eastAsia="Calibri"/>
                <w:lang w:eastAsia="lt-LT"/>
              </w:rPr>
              <w:t xml:space="preserve"> </w:t>
            </w:r>
          </w:p>
          <w:p w14:paraId="675B3B8D" w14:textId="4D1F1198" w:rsidR="00EC1C2A" w:rsidRPr="0063119C" w:rsidRDefault="00EC1C2A" w:rsidP="00EC1C2A">
            <w:r w:rsidRPr="0063119C">
              <w:t>Viet</w:t>
            </w:r>
            <w:r w:rsidR="00EB22B9">
              <w:t xml:space="preserve">os bendruomenės įtraukimas į </w:t>
            </w:r>
            <w:r w:rsidRPr="0063119C">
              <w:t>gimnazijos gyvenimą</w:t>
            </w:r>
          </w:p>
          <w:p w14:paraId="32086FC2" w14:textId="41A697A6" w:rsidR="00EC1C2A" w:rsidRPr="0063119C" w:rsidRDefault="00EC1C2A" w:rsidP="00EC1C2A">
            <w:r w:rsidRPr="0063119C">
              <w:t>Skaitmeninio turinio galimybių išnaudojimas pamokose bei kvalifikacij</w:t>
            </w:r>
            <w:r w:rsidR="00EB22B9">
              <w:t>ai tobulinti</w:t>
            </w:r>
          </w:p>
          <w:p w14:paraId="08B42FA9" w14:textId="77777777" w:rsidR="00EC1C2A" w:rsidRPr="0063119C" w:rsidRDefault="00EC1C2A" w:rsidP="00EC1C2A">
            <w:r w:rsidRPr="0063119C">
              <w:t>Projektinės veiklos plėtojimas</w:t>
            </w:r>
          </w:p>
          <w:p w14:paraId="03951321" w14:textId="77777777" w:rsidR="00EC1C2A" w:rsidRPr="0063119C" w:rsidRDefault="00887B9A" w:rsidP="00EC1C2A">
            <w:r w:rsidRPr="0063119C">
              <w:t xml:space="preserve">Bendradarbiavimo </w:t>
            </w:r>
            <w:r w:rsidR="00EC1C2A" w:rsidRPr="0063119C">
              <w:t xml:space="preserve"> su socialiniais partneriais plėtojimas</w:t>
            </w:r>
          </w:p>
          <w:p w14:paraId="090B9D54" w14:textId="77777777" w:rsidR="00EC1C2A" w:rsidRPr="0063119C" w:rsidRDefault="0016533D" w:rsidP="00EC1C2A">
            <w:r w:rsidRPr="0063119C">
              <w:t>Modernizuotų, inovatyvių,</w:t>
            </w:r>
            <w:r w:rsidR="00887B9A" w:rsidRPr="0063119C">
              <w:t xml:space="preserve"> edukacinių erdvių </w:t>
            </w:r>
            <w:r w:rsidR="00234300" w:rsidRPr="0063119C">
              <w:t xml:space="preserve">ir IKT galimybių </w:t>
            </w:r>
            <w:r w:rsidR="00887B9A" w:rsidRPr="0063119C">
              <w:t>išnaudojimas</w:t>
            </w:r>
          </w:p>
          <w:p w14:paraId="1D9F45CE" w14:textId="77777777" w:rsidR="00305E01" w:rsidRDefault="00EC1C2A" w:rsidP="00EC1C2A">
            <w:r w:rsidRPr="0063119C">
              <w:t>Pedagogų kompetencijų tobulinimas</w:t>
            </w:r>
          </w:p>
          <w:p w14:paraId="2F14930C" w14:textId="435A01BC" w:rsidR="00EB22B9" w:rsidRDefault="00EB22B9" w:rsidP="00EC1C2A">
            <w:r>
              <w:t>Vertinimo ugdymui tobulinimas</w:t>
            </w:r>
          </w:p>
          <w:p w14:paraId="6F0162FC" w14:textId="69E7E2E0" w:rsidR="00EB22B9" w:rsidRPr="0063119C" w:rsidRDefault="00EB22B9" w:rsidP="00EC1C2A">
            <w:r>
              <w:t>Mokėjimo mokytis ir savivaldaus mokymosi kompetencijų kryptingas ugdymas, vertinimas ir įsivertinimas</w:t>
            </w:r>
          </w:p>
          <w:p w14:paraId="0245C2B6" w14:textId="77777777" w:rsidR="00EC1C2A" w:rsidRPr="0063119C" w:rsidRDefault="00EC1C2A" w:rsidP="00EC1C2A">
            <w:pPr>
              <w:jc w:val="center"/>
              <w:rPr>
                <w:b/>
                <w:lang w:eastAsia="lt-LT"/>
              </w:rPr>
            </w:pPr>
          </w:p>
          <w:p w14:paraId="494B6F8C" w14:textId="77777777" w:rsidR="00305E01" w:rsidRPr="0063119C" w:rsidRDefault="00305E01" w:rsidP="00E3459E">
            <w:pPr>
              <w:jc w:val="center"/>
              <w:rPr>
                <w:b/>
                <w:lang w:eastAsia="lt-LT"/>
              </w:rPr>
            </w:pPr>
          </w:p>
          <w:p w14:paraId="6E0326E0" w14:textId="77777777" w:rsidR="00305E01" w:rsidRPr="0063119C" w:rsidRDefault="00305E01" w:rsidP="0016533D">
            <w:pPr>
              <w:jc w:val="center"/>
              <w:rPr>
                <w:b/>
                <w:lang w:eastAsia="lt-LT"/>
              </w:rPr>
            </w:pPr>
          </w:p>
        </w:tc>
        <w:tc>
          <w:tcPr>
            <w:tcW w:w="7160" w:type="dxa"/>
          </w:tcPr>
          <w:p w14:paraId="09F74821" w14:textId="77777777" w:rsidR="00EC1C2A" w:rsidRPr="0063119C" w:rsidRDefault="00EC1C2A" w:rsidP="00EC1C2A">
            <w:r w:rsidRPr="0063119C">
              <w:lastRenderedPageBreak/>
              <w:t>Mažėjantis mokinių skaičius dėl demografinės situacijos rodiklių</w:t>
            </w:r>
          </w:p>
          <w:p w14:paraId="6E96CB10" w14:textId="77777777" w:rsidR="00EC1C2A" w:rsidRPr="0063119C" w:rsidRDefault="00EC1C2A" w:rsidP="00EC1C2A">
            <w:r w:rsidRPr="0063119C">
              <w:t>Mokinių pareigų ir teisių neadekvatus suvokimas</w:t>
            </w:r>
            <w:r w:rsidR="00887B9A" w:rsidRPr="0063119C">
              <w:t xml:space="preserve"> (žalin</w:t>
            </w:r>
            <w:r w:rsidR="00720DC5" w:rsidRPr="0063119C">
              <w:t>gi įpročiai, klasės valdymas</w:t>
            </w:r>
            <w:r w:rsidR="00887B9A" w:rsidRPr="0063119C">
              <w:t>)</w:t>
            </w:r>
          </w:p>
          <w:p w14:paraId="29F9240B" w14:textId="1287A65C" w:rsidR="00EC1C2A" w:rsidRPr="0063119C" w:rsidRDefault="00EC1C2A" w:rsidP="00EC1C2A">
            <w:r w:rsidRPr="0063119C">
              <w:t>Mokytojo autoriteto mažėjimas</w:t>
            </w:r>
            <w:r w:rsidR="00EB22B9">
              <w:t xml:space="preserve"> Lietuvoje</w:t>
            </w:r>
          </w:p>
          <w:p w14:paraId="55E87DF4" w14:textId="77777777" w:rsidR="00EC1C2A" w:rsidRPr="0063119C" w:rsidRDefault="00EC1C2A" w:rsidP="00EC1C2A">
            <w:r w:rsidRPr="0063119C">
              <w:t>Prastėjantys mokinių sveikatos rodikliai</w:t>
            </w:r>
          </w:p>
          <w:p w14:paraId="5334F02D" w14:textId="7905C26D" w:rsidR="00EC1C2A" w:rsidRPr="0063119C" w:rsidRDefault="00EC1C2A" w:rsidP="00EC1C2A">
            <w:r w:rsidRPr="0063119C">
              <w:t>Psichologinės pagalbos stoka</w:t>
            </w:r>
            <w:r w:rsidR="00EB22B9">
              <w:t xml:space="preserve"> mokiniams</w:t>
            </w:r>
          </w:p>
          <w:p w14:paraId="30EED5D3" w14:textId="77777777" w:rsidR="00636261" w:rsidRPr="0063119C" w:rsidRDefault="00EC1C2A" w:rsidP="00887B9A">
            <w:r w:rsidRPr="0063119C">
              <w:t>Specialiųjų ugdymosi poreikių turinčių mokinių skaičiaus didėjimas</w:t>
            </w:r>
          </w:p>
          <w:p w14:paraId="558DD392" w14:textId="19810ED4" w:rsidR="00887B9A" w:rsidRPr="0063119C" w:rsidRDefault="00887B9A" w:rsidP="00887B9A">
            <w:r w:rsidRPr="0063119C">
              <w:t xml:space="preserve">Didėjantis </w:t>
            </w:r>
            <w:r w:rsidR="00EB22B9">
              <w:t xml:space="preserve">tėvų, nesidominčių  vaikų ugdymusi, </w:t>
            </w:r>
            <w:r w:rsidRPr="0063119C">
              <w:t>skaičius</w:t>
            </w:r>
          </w:p>
          <w:p w14:paraId="3CFA72AA" w14:textId="07229264" w:rsidR="00887B9A" w:rsidRPr="0063119C" w:rsidRDefault="00887B9A" w:rsidP="00887B9A">
            <w:r w:rsidRPr="0063119C">
              <w:t>Lėšų stygius vadybai, švietimo pagalbai,</w:t>
            </w:r>
            <w:r w:rsidR="00234300" w:rsidRPr="0063119C">
              <w:t xml:space="preserve"> papildomam konsultavimui </w:t>
            </w:r>
          </w:p>
          <w:p w14:paraId="6F0DA970" w14:textId="77777777" w:rsidR="00234300" w:rsidRPr="0063119C" w:rsidRDefault="00234300" w:rsidP="00887B9A">
            <w:r w:rsidRPr="0063119C">
              <w:t>Nesaugumo jausmas dėl mažėjančių darbo krūvių ateityje</w:t>
            </w:r>
          </w:p>
          <w:p w14:paraId="7A2A2B0A" w14:textId="77777777" w:rsidR="00887B9A" w:rsidRPr="0063119C" w:rsidRDefault="00887B9A" w:rsidP="00887B9A">
            <w:pPr>
              <w:rPr>
                <w:b/>
                <w:lang w:eastAsia="lt-LT"/>
              </w:rPr>
            </w:pPr>
          </w:p>
        </w:tc>
      </w:tr>
    </w:tbl>
    <w:p w14:paraId="377F10FE" w14:textId="77777777" w:rsidR="00AB6E96" w:rsidRPr="0063119C" w:rsidRDefault="00AB6E96" w:rsidP="006B14EF">
      <w:pPr>
        <w:rPr>
          <w:b/>
          <w:lang w:eastAsia="lt-LT"/>
        </w:rPr>
      </w:pPr>
    </w:p>
    <w:p w14:paraId="20BBA31D" w14:textId="77777777" w:rsidR="00C06806" w:rsidRPr="0063119C" w:rsidRDefault="00C06806" w:rsidP="006B14EF">
      <w:pPr>
        <w:rPr>
          <w:b/>
          <w:lang w:eastAsia="lt-LT"/>
        </w:rPr>
      </w:pPr>
    </w:p>
    <w:p w14:paraId="596D43E9" w14:textId="77777777" w:rsidR="00C06806" w:rsidRPr="0063119C" w:rsidRDefault="00C06806" w:rsidP="006B14EF">
      <w:pPr>
        <w:rPr>
          <w:b/>
          <w:lang w:eastAsia="lt-LT"/>
        </w:rPr>
      </w:pPr>
    </w:p>
    <w:p w14:paraId="4FD31A36" w14:textId="77777777" w:rsidR="00C06806" w:rsidRPr="0063119C" w:rsidRDefault="00C06806" w:rsidP="006B14EF">
      <w:pPr>
        <w:rPr>
          <w:b/>
          <w:lang w:eastAsia="lt-LT"/>
        </w:rPr>
      </w:pPr>
    </w:p>
    <w:p w14:paraId="70A157EA" w14:textId="77777777" w:rsidR="00636261" w:rsidRPr="0063119C" w:rsidRDefault="00636261" w:rsidP="00E3459E">
      <w:pPr>
        <w:ind w:firstLine="567"/>
        <w:jc w:val="center"/>
        <w:rPr>
          <w:b/>
          <w:lang w:eastAsia="lt-LT"/>
        </w:rPr>
      </w:pPr>
      <w:r w:rsidRPr="0063119C">
        <w:rPr>
          <w:b/>
          <w:lang w:eastAsia="lt-LT"/>
        </w:rPr>
        <w:t>VII SKYRIUS</w:t>
      </w:r>
    </w:p>
    <w:p w14:paraId="78B6A517" w14:textId="77777777" w:rsidR="00636261" w:rsidRPr="0063119C" w:rsidRDefault="00636261" w:rsidP="00E3459E">
      <w:pPr>
        <w:ind w:firstLine="567"/>
        <w:jc w:val="center"/>
        <w:rPr>
          <w:b/>
          <w:lang w:eastAsia="lt-LT"/>
        </w:rPr>
      </w:pPr>
      <w:r w:rsidRPr="0063119C">
        <w:rPr>
          <w:b/>
          <w:lang w:eastAsia="lt-LT"/>
        </w:rPr>
        <w:t>STRATEGINĖS IŠVADOS</w:t>
      </w:r>
    </w:p>
    <w:p w14:paraId="11E85194" w14:textId="77777777" w:rsidR="00B15335" w:rsidRPr="0063119C" w:rsidRDefault="00B15335" w:rsidP="00B15335">
      <w:pPr>
        <w:jc w:val="both"/>
        <w:rPr>
          <w:b/>
          <w:lang w:eastAsia="lt-LT"/>
        </w:rPr>
      </w:pPr>
    </w:p>
    <w:p w14:paraId="188E55BD" w14:textId="77777777" w:rsidR="00AE35FC" w:rsidRPr="0063119C" w:rsidRDefault="00B15335" w:rsidP="00B15335">
      <w:pPr>
        <w:jc w:val="both"/>
        <w:rPr>
          <w:b/>
        </w:rPr>
      </w:pPr>
      <w:r w:rsidRPr="0063119C">
        <w:rPr>
          <w:b/>
          <w:lang w:eastAsia="lt-LT"/>
        </w:rPr>
        <w:t xml:space="preserve">          </w:t>
      </w:r>
      <w:r w:rsidR="00AE35FC" w:rsidRPr="0063119C">
        <w:rPr>
          <w:b/>
          <w:lang w:eastAsia="lt-LT"/>
        </w:rPr>
        <w:t xml:space="preserve"> </w:t>
      </w:r>
      <w:r w:rsidR="00887B9A" w:rsidRPr="0063119C">
        <w:rPr>
          <w:b/>
        </w:rPr>
        <w:t>Stipriųjų pusių panaudojimas galimybėms realizuoti:</w:t>
      </w:r>
    </w:p>
    <w:p w14:paraId="277BE544" w14:textId="6A95D2B2" w:rsidR="00887B9A" w:rsidRPr="0063119C" w:rsidRDefault="008A772D" w:rsidP="0059306F">
      <w:pPr>
        <w:ind w:firstLine="567"/>
      </w:pPr>
      <w:r w:rsidRPr="0063119C">
        <w:t xml:space="preserve"> </w:t>
      </w:r>
      <w:r w:rsidR="00434CC2" w:rsidRPr="0063119C">
        <w:t>s</w:t>
      </w:r>
      <w:r w:rsidR="00887B9A" w:rsidRPr="0063119C">
        <w:t>utelkta stipri kompetentingų, atsakingų mokytojų komanda, gebanti išsikelti strateginius tikslus ir kurti atvirą naujovėms, modernią, saugią, fiziškai</w:t>
      </w:r>
      <w:r w:rsidRPr="0063119C">
        <w:t xml:space="preserve"> ir emociškai sveiką mokyklą.</w:t>
      </w:r>
      <w:r w:rsidR="00887B9A" w:rsidRPr="0063119C">
        <w:t xml:space="preserve"> </w:t>
      </w:r>
      <w:r w:rsidR="00274FCF" w:rsidRPr="0063119C">
        <w:t>A</w:t>
      </w:r>
      <w:r w:rsidR="00887B9A" w:rsidRPr="0063119C">
        <w:t xml:space="preserve">tliktas </w:t>
      </w:r>
      <w:r w:rsidR="0059306F" w:rsidRPr="0063119C">
        <w:t xml:space="preserve">dalies </w:t>
      </w:r>
      <w:r w:rsidR="00274FCF" w:rsidRPr="0063119C">
        <w:t xml:space="preserve">gimnazijos </w:t>
      </w:r>
      <w:r w:rsidR="00887B9A" w:rsidRPr="0063119C">
        <w:t xml:space="preserve">vidaus patalpų remontas, kuriama tinkama ir saugi šiuolaikiška edukacinė aplinka, skatinanti siekti geresnės ugdymo kokybės kiekvieno mokinio ir mokytojo asmeninės </w:t>
      </w:r>
      <w:r w:rsidRPr="0063119C">
        <w:t>ūgties ir maksimalios pažangos.</w:t>
      </w:r>
      <w:r w:rsidR="0059306F" w:rsidRPr="0063119C">
        <w:t xml:space="preserve"> Stebima ir analizuojama asmeninė mokinio pažanga sudaro prielaidas savivaldžiam mokymuisi.</w:t>
      </w:r>
    </w:p>
    <w:p w14:paraId="57171E9E" w14:textId="77777777" w:rsidR="00B15335" w:rsidRPr="0063119C" w:rsidRDefault="00B15335" w:rsidP="00B15335">
      <w:pPr>
        <w:ind w:firstLine="567"/>
      </w:pPr>
      <w:r w:rsidRPr="0063119C">
        <w:rPr>
          <w:b/>
        </w:rPr>
        <w:t xml:space="preserve"> </w:t>
      </w:r>
      <w:r w:rsidR="00887B9A" w:rsidRPr="0063119C">
        <w:rPr>
          <w:b/>
        </w:rPr>
        <w:t>Stipriųjų pusių panaudojimas grėsmėms išvengti:</w:t>
      </w:r>
      <w:r w:rsidR="00887B9A" w:rsidRPr="0063119C">
        <w:t xml:space="preserve"> </w:t>
      </w:r>
    </w:p>
    <w:p w14:paraId="2CFE8717" w14:textId="3EF46A32" w:rsidR="00887B9A" w:rsidRPr="0063119C" w:rsidRDefault="00887B9A" w:rsidP="00B15335">
      <w:pPr>
        <w:ind w:firstLine="567"/>
        <w:jc w:val="both"/>
      </w:pPr>
      <w:r w:rsidRPr="0063119C">
        <w:t xml:space="preserve"> </w:t>
      </w:r>
      <w:r w:rsidR="00434CC2" w:rsidRPr="0063119C">
        <w:t>s</w:t>
      </w:r>
      <w:r w:rsidRPr="0063119C">
        <w:t>istemingai teikiama pedagoginė ir psichologinė pagalba padės įveikti mokiniams mokymosi sunkumus, stiprinti jų socialines ir emocines kompetenci</w:t>
      </w:r>
      <w:r w:rsidR="008A772D" w:rsidRPr="0063119C">
        <w:t>jas bei pilietinę atsakomybę.</w:t>
      </w:r>
      <w:r w:rsidRPr="0063119C">
        <w:t xml:space="preserve"> Ryšiai su socialiniais partneriais, kitomis institucijomis padės telkti bendruomenę, suteiks galimybę dalintis gerąja patirtimi, viešinti gimnazijos veiklas, kurti gerą gimnazijos įvaizdį.</w:t>
      </w:r>
      <w:r w:rsidR="0059306F" w:rsidRPr="0063119C">
        <w:t xml:space="preserve"> Puoselėjamos pamatinės vertybės padės vykdyti įvairiapusę prevencinę veiklą.</w:t>
      </w:r>
    </w:p>
    <w:p w14:paraId="3B914237" w14:textId="77777777" w:rsidR="00B15335" w:rsidRPr="0063119C" w:rsidRDefault="00887B9A" w:rsidP="00B15335">
      <w:pPr>
        <w:ind w:firstLine="567"/>
      </w:pPr>
      <w:r w:rsidRPr="0063119C">
        <w:t xml:space="preserve"> </w:t>
      </w:r>
      <w:r w:rsidRPr="0063119C">
        <w:rPr>
          <w:b/>
        </w:rPr>
        <w:t>Silpnųjų pusių neutralizavimas pasinaudojant galimybėmis:</w:t>
      </w:r>
      <w:r w:rsidRPr="0063119C">
        <w:t xml:space="preserve"> </w:t>
      </w:r>
    </w:p>
    <w:p w14:paraId="4EA60F0C" w14:textId="69C76B45" w:rsidR="00887B9A" w:rsidRPr="0063119C" w:rsidRDefault="00887B9A" w:rsidP="00B15335">
      <w:pPr>
        <w:ind w:firstLine="567"/>
      </w:pPr>
      <w:r w:rsidRPr="0063119C">
        <w:t xml:space="preserve"> </w:t>
      </w:r>
      <w:r w:rsidR="00434CC2" w:rsidRPr="0063119C">
        <w:t>m</w:t>
      </w:r>
      <w:r w:rsidRPr="0063119C">
        <w:t>okytojų</w:t>
      </w:r>
      <w:r w:rsidR="00274FCF" w:rsidRPr="0063119C">
        <w:t xml:space="preserve"> dalyvavimas seminaruose leis </w:t>
      </w:r>
      <w:r w:rsidRPr="0063119C">
        <w:t>tobulinti ugdymo proceso diferencijavimą pagal mokinių gebėjimus</w:t>
      </w:r>
      <w:r w:rsidR="00274FCF" w:rsidRPr="0063119C">
        <w:t xml:space="preserve"> bei ugdyti bendrąsias</w:t>
      </w:r>
      <w:r w:rsidR="008A772D" w:rsidRPr="0063119C">
        <w:t xml:space="preserve"> kompetencijas. </w:t>
      </w:r>
      <w:r w:rsidRPr="0063119C">
        <w:t xml:space="preserve"> Įvairių vertinimo būdų ir metodų panaudojimas skatins mokinių mokymosi mot</w:t>
      </w:r>
      <w:r w:rsidR="008A772D" w:rsidRPr="0063119C">
        <w:t>yvaciją, pasitikėjimą savimi.</w:t>
      </w:r>
      <w:r w:rsidRPr="0063119C">
        <w:t xml:space="preserve"> Dalyvavimas šalies, tarptautiniuose projektuose, prevencinėse programose padės kelti mokinių elgesio kultūrą, pilietinę savimonę. </w:t>
      </w:r>
    </w:p>
    <w:p w14:paraId="539C1BBF" w14:textId="77777777" w:rsidR="00B15335" w:rsidRPr="0063119C" w:rsidRDefault="00887B9A" w:rsidP="00B15335">
      <w:pPr>
        <w:ind w:firstLine="567"/>
        <w:rPr>
          <w:b/>
        </w:rPr>
      </w:pPr>
      <w:r w:rsidRPr="0063119C">
        <w:rPr>
          <w:b/>
        </w:rPr>
        <w:t>Silpnųjų pusių stiprinimas:</w:t>
      </w:r>
    </w:p>
    <w:p w14:paraId="26E146CE" w14:textId="404E18FC" w:rsidR="00636261" w:rsidRPr="0063119C" w:rsidRDefault="00434CC2" w:rsidP="008A772D">
      <w:pPr>
        <w:ind w:firstLine="567"/>
        <w:rPr>
          <w:b/>
          <w:lang w:eastAsia="lt-LT"/>
        </w:rPr>
      </w:pPr>
      <w:r w:rsidRPr="0063119C">
        <w:t>o</w:t>
      </w:r>
      <w:r w:rsidR="00887B9A" w:rsidRPr="0063119C">
        <w:t>rientuoti mokinius į atsakingą mokymąsi, naudojant šiuolaikines technologijas, ne</w:t>
      </w:r>
      <w:r w:rsidR="008A772D" w:rsidRPr="0063119C">
        <w:t>tradicines edukacines erdves.</w:t>
      </w:r>
      <w:r w:rsidR="00887B9A" w:rsidRPr="0063119C">
        <w:t xml:space="preserve"> Pamokų metu ir neformaliojoje veikloje taikyti metodus, skatinančius kritinį mąstymą bei tyrinėjimą</w:t>
      </w:r>
      <w:r w:rsidR="00274FCF" w:rsidRPr="0063119C">
        <w:t xml:space="preserve"> (patirtinį mokymąsi)</w:t>
      </w:r>
      <w:r w:rsidR="00887B9A" w:rsidRPr="0063119C">
        <w:t xml:space="preserve"> ir daugiau dėmesio </w:t>
      </w:r>
      <w:r w:rsidR="008A772D" w:rsidRPr="0063119C">
        <w:t>skirti mokinių įsivertinimui.</w:t>
      </w:r>
      <w:r w:rsidR="00887B9A" w:rsidRPr="0063119C">
        <w:t xml:space="preserve"> Tobulinti pamokos </w:t>
      </w:r>
      <w:r w:rsidR="0059306F" w:rsidRPr="0063119C">
        <w:t xml:space="preserve">vadybą ir </w:t>
      </w:r>
      <w:r w:rsidR="00887B9A" w:rsidRPr="0063119C">
        <w:t>turinį, įtraukti mokinius į aktyvų ugdymo(si) procesą, atsižvelgiant į skirtin</w:t>
      </w:r>
      <w:r w:rsidR="008A772D" w:rsidRPr="0063119C">
        <w:t xml:space="preserve">gus besimokančiųjų poreikius. </w:t>
      </w:r>
      <w:r w:rsidR="00887B9A" w:rsidRPr="0063119C">
        <w:t xml:space="preserve"> Skatinti visų bendruomenės narių</w:t>
      </w:r>
      <w:r w:rsidRPr="0063119C">
        <w:t>:</w:t>
      </w:r>
      <w:r w:rsidR="00887B9A" w:rsidRPr="0063119C">
        <w:t xml:space="preserve"> pedagogų, mokinių, tėvų</w:t>
      </w:r>
      <w:r w:rsidRPr="0063119C">
        <w:t>,</w:t>
      </w:r>
      <w:r w:rsidR="00887B9A" w:rsidRPr="0063119C">
        <w:t xml:space="preserve"> komandinį darbą, nuolat bendrauti ir bendradarbiauti ugdymo(si) klausimais, dalintis patirtimi.</w:t>
      </w:r>
    </w:p>
    <w:p w14:paraId="2B660D33" w14:textId="77777777" w:rsidR="00AB6E96" w:rsidRPr="0063119C" w:rsidRDefault="00AB6E96" w:rsidP="0059306F">
      <w:pPr>
        <w:rPr>
          <w:b/>
          <w:i/>
          <w:lang w:eastAsia="lt-LT"/>
        </w:rPr>
      </w:pPr>
    </w:p>
    <w:p w14:paraId="0515387F" w14:textId="77777777" w:rsidR="008A772D" w:rsidRPr="0063119C" w:rsidRDefault="008A772D" w:rsidP="0059306F">
      <w:pPr>
        <w:rPr>
          <w:b/>
          <w:i/>
          <w:lang w:eastAsia="lt-LT"/>
        </w:rPr>
      </w:pPr>
    </w:p>
    <w:p w14:paraId="1A2500E2" w14:textId="77777777" w:rsidR="002A5CB1" w:rsidRDefault="002A5CB1" w:rsidP="0059306F">
      <w:pPr>
        <w:rPr>
          <w:b/>
          <w:i/>
          <w:lang w:eastAsia="lt-LT"/>
        </w:rPr>
      </w:pPr>
    </w:p>
    <w:p w14:paraId="5A7A6E18" w14:textId="77777777" w:rsidR="003C4337" w:rsidRDefault="003C4337" w:rsidP="0059306F">
      <w:pPr>
        <w:rPr>
          <w:b/>
          <w:i/>
          <w:lang w:eastAsia="lt-LT"/>
        </w:rPr>
      </w:pPr>
    </w:p>
    <w:p w14:paraId="25DE79DE" w14:textId="77777777" w:rsidR="003C4337" w:rsidRDefault="003C4337" w:rsidP="0059306F">
      <w:pPr>
        <w:rPr>
          <w:b/>
          <w:i/>
          <w:lang w:eastAsia="lt-LT"/>
        </w:rPr>
      </w:pPr>
    </w:p>
    <w:p w14:paraId="62F609BF" w14:textId="13E0C4E6" w:rsidR="003C4337" w:rsidRPr="0063119C" w:rsidRDefault="003C4337" w:rsidP="0059306F">
      <w:pPr>
        <w:rPr>
          <w:b/>
          <w:i/>
          <w:lang w:eastAsia="lt-LT"/>
        </w:rPr>
      </w:pPr>
      <w:r>
        <w:rPr>
          <w:b/>
          <w:i/>
          <w:lang w:eastAsia="lt-LT"/>
        </w:rPr>
        <w:t>`</w:t>
      </w:r>
    </w:p>
    <w:p w14:paraId="189FA00B" w14:textId="77777777" w:rsidR="002A5CB1" w:rsidRPr="0063119C" w:rsidRDefault="002A5CB1" w:rsidP="0059306F">
      <w:pPr>
        <w:rPr>
          <w:b/>
          <w:i/>
          <w:lang w:eastAsia="lt-LT"/>
        </w:rPr>
      </w:pPr>
    </w:p>
    <w:p w14:paraId="3ECB737A" w14:textId="77777777" w:rsidR="00636261" w:rsidRPr="0063119C" w:rsidRDefault="00636261" w:rsidP="00E3459E">
      <w:pPr>
        <w:ind w:firstLine="567"/>
        <w:jc w:val="center"/>
        <w:rPr>
          <w:b/>
          <w:lang w:eastAsia="lt-LT"/>
        </w:rPr>
      </w:pPr>
      <w:r w:rsidRPr="0063119C">
        <w:rPr>
          <w:b/>
          <w:lang w:eastAsia="lt-LT"/>
        </w:rPr>
        <w:lastRenderedPageBreak/>
        <w:t>VIII SKYRIUS</w:t>
      </w:r>
    </w:p>
    <w:p w14:paraId="1E19F2FA" w14:textId="77777777" w:rsidR="00636261" w:rsidRPr="0063119C" w:rsidRDefault="00C06806" w:rsidP="00E3459E">
      <w:pPr>
        <w:ind w:firstLine="567"/>
        <w:jc w:val="center"/>
        <w:rPr>
          <w:b/>
          <w:lang w:eastAsia="lt-LT"/>
        </w:rPr>
      </w:pPr>
      <w:r w:rsidRPr="0063119C">
        <w:rPr>
          <w:b/>
          <w:lang w:eastAsia="lt-LT"/>
        </w:rPr>
        <w:t>GIMNAZIJOS VEIKLOS VIZIJA, MISIJA, FILOSOFIJA, VERTYBĖS, PRIORITETAI</w:t>
      </w:r>
    </w:p>
    <w:p w14:paraId="648B2A9F" w14:textId="77777777" w:rsidR="00636261" w:rsidRPr="0063119C" w:rsidRDefault="00636261" w:rsidP="00636261">
      <w:pPr>
        <w:ind w:firstLine="567"/>
        <w:rPr>
          <w:b/>
          <w:lang w:eastAsia="lt-LT"/>
        </w:rPr>
      </w:pPr>
    </w:p>
    <w:p w14:paraId="49EF12BE" w14:textId="77777777" w:rsidR="00636261" w:rsidRPr="0063119C" w:rsidRDefault="00636261" w:rsidP="00636261">
      <w:pPr>
        <w:ind w:firstLine="567"/>
        <w:rPr>
          <w:b/>
          <w:lang w:eastAsia="lt-LT"/>
        </w:rPr>
      </w:pPr>
    </w:p>
    <w:p w14:paraId="73AEDBF6" w14:textId="0F214DAC" w:rsidR="00636261" w:rsidRPr="0063119C" w:rsidRDefault="00A96B86" w:rsidP="00636261">
      <w:pPr>
        <w:ind w:firstLine="567"/>
        <w:rPr>
          <w:b/>
          <w:lang w:eastAsia="lt-LT"/>
        </w:rPr>
      </w:pPr>
      <w:r w:rsidRPr="00A215C8">
        <w:rPr>
          <w:lang w:eastAsia="lt-LT"/>
        </w:rPr>
        <w:t>8.1.</w:t>
      </w:r>
      <w:r w:rsidRPr="0063119C">
        <w:rPr>
          <w:b/>
          <w:lang w:eastAsia="lt-LT"/>
        </w:rPr>
        <w:t xml:space="preserve"> </w:t>
      </w:r>
      <w:r w:rsidR="00636261" w:rsidRPr="0063119C">
        <w:rPr>
          <w:b/>
          <w:lang w:eastAsia="lt-LT"/>
        </w:rPr>
        <w:t>Vizija</w:t>
      </w:r>
      <w:r w:rsidR="00434CC2" w:rsidRPr="0063119C">
        <w:rPr>
          <w:b/>
          <w:lang w:eastAsia="lt-LT"/>
        </w:rPr>
        <w:t>.</w:t>
      </w:r>
    </w:p>
    <w:p w14:paraId="16395D83" w14:textId="0BAD75F6" w:rsidR="00636261" w:rsidRPr="0063119C" w:rsidRDefault="00896483" w:rsidP="00636261">
      <w:pPr>
        <w:ind w:firstLine="567"/>
        <w:rPr>
          <w:lang w:eastAsia="lt-LT"/>
        </w:rPr>
      </w:pPr>
      <w:r w:rsidRPr="0063119C">
        <w:rPr>
          <w:lang w:eastAsia="lt-LT"/>
        </w:rPr>
        <w:t>Demokratiška, moderni, saugi, savitos kultūros ir tradicijų, sėkmės ir lyderystės gimnazija</w:t>
      </w:r>
      <w:r w:rsidR="00434CC2" w:rsidRPr="0063119C">
        <w:rPr>
          <w:lang w:eastAsia="lt-LT"/>
        </w:rPr>
        <w:t>.</w:t>
      </w:r>
    </w:p>
    <w:p w14:paraId="31C528DB" w14:textId="77777777" w:rsidR="00636261" w:rsidRPr="0063119C" w:rsidRDefault="00636261" w:rsidP="00636261">
      <w:pPr>
        <w:ind w:firstLine="567"/>
        <w:rPr>
          <w:b/>
          <w:lang w:eastAsia="lt-LT"/>
        </w:rPr>
      </w:pPr>
    </w:p>
    <w:p w14:paraId="73BD3139" w14:textId="189313DE" w:rsidR="00636261" w:rsidRPr="0063119C" w:rsidRDefault="00A96B86" w:rsidP="00636261">
      <w:pPr>
        <w:ind w:firstLine="567"/>
        <w:rPr>
          <w:b/>
          <w:lang w:eastAsia="lt-LT"/>
        </w:rPr>
      </w:pPr>
      <w:r w:rsidRPr="00A215C8">
        <w:rPr>
          <w:lang w:eastAsia="lt-LT"/>
        </w:rPr>
        <w:t>8.2.</w:t>
      </w:r>
      <w:r w:rsidRPr="0063119C">
        <w:rPr>
          <w:b/>
          <w:lang w:eastAsia="lt-LT"/>
        </w:rPr>
        <w:t xml:space="preserve"> </w:t>
      </w:r>
      <w:r w:rsidR="00636261" w:rsidRPr="0063119C">
        <w:rPr>
          <w:b/>
          <w:lang w:eastAsia="lt-LT"/>
        </w:rPr>
        <w:t>Misija</w:t>
      </w:r>
      <w:r w:rsidR="00434CC2" w:rsidRPr="0063119C">
        <w:rPr>
          <w:b/>
          <w:lang w:eastAsia="lt-LT"/>
        </w:rPr>
        <w:t>.</w:t>
      </w:r>
    </w:p>
    <w:p w14:paraId="3C16457A" w14:textId="5D6DF9A6" w:rsidR="00636261" w:rsidRPr="0063119C" w:rsidRDefault="00896483" w:rsidP="00636261">
      <w:pPr>
        <w:ind w:firstLine="567"/>
        <w:rPr>
          <w:lang w:eastAsia="lt-LT"/>
        </w:rPr>
      </w:pPr>
      <w:r w:rsidRPr="0063119C">
        <w:rPr>
          <w:lang w:eastAsia="lt-LT"/>
        </w:rPr>
        <w:t>Gimnazijos paskirtis – suteikti kokybišką pradinį, pagrindinį ir vidurinį išsilavinimą, ugdyti bendrąsias kompetencijas, vertybines nuostatas, sudaryti sąlygas skirtingų gebėjimų ir poreikių vaikų asmenybės ūgčiai, socialiai atsakingos, pilietiškai brandžios asmenybės formavimui</w:t>
      </w:r>
      <w:r w:rsidR="00434CC2" w:rsidRPr="0063119C">
        <w:rPr>
          <w:lang w:eastAsia="lt-LT"/>
        </w:rPr>
        <w:t>.</w:t>
      </w:r>
    </w:p>
    <w:p w14:paraId="3D743735" w14:textId="77777777" w:rsidR="00896483" w:rsidRPr="0063119C" w:rsidRDefault="00896483" w:rsidP="00636261">
      <w:pPr>
        <w:ind w:firstLine="567"/>
        <w:rPr>
          <w:lang w:eastAsia="lt-LT"/>
        </w:rPr>
      </w:pPr>
    </w:p>
    <w:p w14:paraId="2E76B696" w14:textId="5F0F3284" w:rsidR="00636261" w:rsidRPr="0063119C" w:rsidRDefault="00A96B86" w:rsidP="00636261">
      <w:pPr>
        <w:ind w:firstLine="567"/>
        <w:rPr>
          <w:b/>
          <w:lang w:eastAsia="lt-LT"/>
        </w:rPr>
      </w:pPr>
      <w:r w:rsidRPr="00A215C8">
        <w:rPr>
          <w:lang w:eastAsia="lt-LT"/>
        </w:rPr>
        <w:t>8.3.</w:t>
      </w:r>
      <w:r w:rsidRPr="0063119C">
        <w:rPr>
          <w:b/>
          <w:lang w:eastAsia="lt-LT"/>
        </w:rPr>
        <w:t xml:space="preserve"> </w:t>
      </w:r>
      <w:r w:rsidR="00636261" w:rsidRPr="0063119C">
        <w:rPr>
          <w:b/>
          <w:lang w:eastAsia="lt-LT"/>
        </w:rPr>
        <w:t>Filosofija</w:t>
      </w:r>
      <w:r w:rsidR="00434CC2" w:rsidRPr="0063119C">
        <w:rPr>
          <w:b/>
          <w:lang w:eastAsia="lt-LT"/>
        </w:rPr>
        <w:t>.</w:t>
      </w:r>
    </w:p>
    <w:p w14:paraId="1B47532A" w14:textId="6511CA4B" w:rsidR="00896483" w:rsidRPr="0063119C" w:rsidRDefault="00896483" w:rsidP="00636261">
      <w:pPr>
        <w:ind w:firstLine="567"/>
        <w:rPr>
          <w:lang w:eastAsia="lt-LT"/>
        </w:rPr>
      </w:pPr>
      <w:r w:rsidRPr="0063119C">
        <w:rPr>
          <w:lang w:eastAsia="lt-LT"/>
        </w:rPr>
        <w:t>,,Didžiausias mokytojo pasiekimas yra sugebėjimas pažadinti mokinio kūrybiškumą ir žingeidumą</w:t>
      </w:r>
      <w:r w:rsidR="00434CC2" w:rsidRPr="0063119C">
        <w:rPr>
          <w:lang w:eastAsia="lt-LT"/>
        </w:rPr>
        <w:t>.</w:t>
      </w:r>
      <w:r w:rsidRPr="0063119C">
        <w:rPr>
          <w:lang w:eastAsia="lt-LT"/>
        </w:rPr>
        <w:t>“</w:t>
      </w:r>
    </w:p>
    <w:p w14:paraId="1A4E2E5A" w14:textId="77777777" w:rsidR="00896483" w:rsidRPr="0063119C" w:rsidRDefault="00896483" w:rsidP="00636261">
      <w:pPr>
        <w:ind w:firstLine="567"/>
        <w:rPr>
          <w:lang w:eastAsia="lt-LT"/>
        </w:rPr>
      </w:pPr>
      <w:r w:rsidRPr="0063119C">
        <w:rPr>
          <w:lang w:eastAsia="lt-LT"/>
        </w:rPr>
        <w:t>(Albertas Einšteinas)</w:t>
      </w:r>
    </w:p>
    <w:p w14:paraId="44550019" w14:textId="77777777" w:rsidR="00636261" w:rsidRPr="0063119C" w:rsidRDefault="00896483" w:rsidP="00636261">
      <w:pPr>
        <w:ind w:firstLine="567"/>
        <w:rPr>
          <w:lang w:eastAsia="lt-LT"/>
        </w:rPr>
      </w:pPr>
      <w:r w:rsidRPr="0063119C">
        <w:rPr>
          <w:lang w:eastAsia="lt-LT"/>
        </w:rPr>
        <w:t xml:space="preserve"> </w:t>
      </w:r>
    </w:p>
    <w:p w14:paraId="0BF18AEA" w14:textId="768A7F00" w:rsidR="00636261" w:rsidRPr="0063119C" w:rsidRDefault="00A96B86" w:rsidP="00636261">
      <w:pPr>
        <w:ind w:firstLine="567"/>
        <w:rPr>
          <w:b/>
          <w:lang w:eastAsia="lt-LT"/>
        </w:rPr>
      </w:pPr>
      <w:r w:rsidRPr="00A215C8">
        <w:rPr>
          <w:lang w:eastAsia="lt-LT"/>
        </w:rPr>
        <w:t>8.4.</w:t>
      </w:r>
      <w:r w:rsidRPr="0063119C">
        <w:rPr>
          <w:b/>
          <w:lang w:eastAsia="lt-LT"/>
        </w:rPr>
        <w:t xml:space="preserve"> </w:t>
      </w:r>
      <w:r w:rsidR="00636261" w:rsidRPr="0063119C">
        <w:rPr>
          <w:b/>
          <w:lang w:eastAsia="lt-LT"/>
        </w:rPr>
        <w:t>Vertybės</w:t>
      </w:r>
      <w:r w:rsidR="00434CC2" w:rsidRPr="0063119C">
        <w:rPr>
          <w:b/>
          <w:lang w:eastAsia="lt-LT"/>
        </w:rPr>
        <w:t>.</w:t>
      </w:r>
    </w:p>
    <w:p w14:paraId="4C6ADF97" w14:textId="77777777" w:rsidR="00613631" w:rsidRPr="0063119C" w:rsidRDefault="00AC056A" w:rsidP="00636261">
      <w:pPr>
        <w:ind w:firstLine="567"/>
        <w:rPr>
          <w:lang w:eastAsia="lt-LT"/>
        </w:rPr>
      </w:pPr>
      <w:r w:rsidRPr="0063119C">
        <w:rPr>
          <w:lang w:eastAsia="lt-LT"/>
        </w:rPr>
        <w:t>* Pagarba</w:t>
      </w:r>
    </w:p>
    <w:p w14:paraId="3B10809E" w14:textId="77777777" w:rsidR="00AC056A" w:rsidRPr="0063119C" w:rsidRDefault="00AC056A" w:rsidP="00636261">
      <w:pPr>
        <w:ind w:firstLine="567"/>
        <w:rPr>
          <w:lang w:eastAsia="lt-LT"/>
        </w:rPr>
      </w:pPr>
      <w:r w:rsidRPr="0063119C">
        <w:rPr>
          <w:lang w:eastAsia="lt-LT"/>
        </w:rPr>
        <w:t>*Atsakomybė</w:t>
      </w:r>
    </w:p>
    <w:p w14:paraId="0323024C" w14:textId="77777777" w:rsidR="00AC056A" w:rsidRPr="0063119C" w:rsidRDefault="00AC056A" w:rsidP="00636261">
      <w:pPr>
        <w:ind w:firstLine="567"/>
        <w:rPr>
          <w:lang w:eastAsia="lt-LT"/>
        </w:rPr>
      </w:pPr>
      <w:r w:rsidRPr="0063119C">
        <w:rPr>
          <w:lang w:eastAsia="lt-LT"/>
        </w:rPr>
        <w:t>*Pasitikėjimas</w:t>
      </w:r>
    </w:p>
    <w:p w14:paraId="711BC95D" w14:textId="77777777" w:rsidR="00C06806" w:rsidRPr="0063119C" w:rsidRDefault="00C06806" w:rsidP="00636261">
      <w:pPr>
        <w:ind w:firstLine="567"/>
        <w:rPr>
          <w:lang w:eastAsia="lt-LT"/>
        </w:rPr>
      </w:pPr>
    </w:p>
    <w:p w14:paraId="5208F7FC" w14:textId="3A372873" w:rsidR="00636261" w:rsidRPr="0063119C" w:rsidRDefault="00C06806" w:rsidP="00636261">
      <w:pPr>
        <w:ind w:firstLine="567"/>
        <w:rPr>
          <w:b/>
          <w:lang w:eastAsia="lt-LT"/>
        </w:rPr>
      </w:pPr>
      <w:r w:rsidRPr="00A215C8">
        <w:rPr>
          <w:lang w:eastAsia="lt-LT"/>
        </w:rPr>
        <w:t>8.5.</w:t>
      </w:r>
      <w:r w:rsidRPr="0063119C">
        <w:rPr>
          <w:b/>
          <w:lang w:eastAsia="lt-LT"/>
        </w:rPr>
        <w:t xml:space="preserve"> Prioritetai</w:t>
      </w:r>
      <w:r w:rsidR="00434CC2" w:rsidRPr="0063119C">
        <w:rPr>
          <w:b/>
          <w:lang w:eastAsia="lt-LT"/>
        </w:rPr>
        <w:t>.</w:t>
      </w:r>
    </w:p>
    <w:p w14:paraId="3D1E716A" w14:textId="77777777" w:rsidR="00C06806" w:rsidRPr="0063119C" w:rsidRDefault="00C06806" w:rsidP="00C06806">
      <w:pPr>
        <w:ind w:firstLine="567"/>
        <w:rPr>
          <w:lang w:eastAsia="lt-LT"/>
        </w:rPr>
      </w:pPr>
      <w:r w:rsidRPr="0063119C">
        <w:rPr>
          <w:b/>
          <w:lang w:eastAsia="lt-LT"/>
        </w:rPr>
        <w:t xml:space="preserve">     </w:t>
      </w:r>
      <w:r w:rsidRPr="0063119C">
        <w:rPr>
          <w:lang w:eastAsia="lt-LT"/>
        </w:rPr>
        <w:t>Suformuotos Švenčionių r. Švenčionėlių Karaliaus Mindaugo gimnazijos vizijos įgyvendinimui numatyti 3 prioritetai:</w:t>
      </w:r>
    </w:p>
    <w:p w14:paraId="53F1B471" w14:textId="1EDEF6AC" w:rsidR="00C06806" w:rsidRPr="0063119C" w:rsidRDefault="00C06806" w:rsidP="00C06806">
      <w:pPr>
        <w:pStyle w:val="Sraopastraipa"/>
        <w:numPr>
          <w:ilvl w:val="0"/>
          <w:numId w:val="4"/>
        </w:numPr>
        <w:rPr>
          <w:b/>
          <w:lang w:eastAsia="lt-LT"/>
        </w:rPr>
      </w:pPr>
      <w:r w:rsidRPr="0063119C">
        <w:rPr>
          <w:b/>
          <w:lang w:eastAsia="lt-LT"/>
        </w:rPr>
        <w:t xml:space="preserve">Prioritetas: </w:t>
      </w:r>
      <w:r w:rsidRPr="0063119C">
        <w:rPr>
          <w:lang w:eastAsia="lt-LT"/>
        </w:rPr>
        <w:t>Ugdymo kokybė</w:t>
      </w:r>
      <w:r w:rsidR="00434CC2" w:rsidRPr="0063119C">
        <w:rPr>
          <w:lang w:eastAsia="lt-LT"/>
        </w:rPr>
        <w:t>.</w:t>
      </w:r>
    </w:p>
    <w:p w14:paraId="7AA43115" w14:textId="6AA9D99B" w:rsidR="00C06806" w:rsidRPr="0063119C" w:rsidRDefault="00C06806" w:rsidP="00C06806">
      <w:pPr>
        <w:pStyle w:val="Sraopastraipa"/>
        <w:numPr>
          <w:ilvl w:val="0"/>
          <w:numId w:val="4"/>
        </w:numPr>
        <w:rPr>
          <w:b/>
          <w:lang w:eastAsia="lt-LT"/>
        </w:rPr>
      </w:pPr>
      <w:r w:rsidRPr="0063119C">
        <w:rPr>
          <w:b/>
          <w:lang w:eastAsia="lt-LT"/>
        </w:rPr>
        <w:t xml:space="preserve">Prioritetas: </w:t>
      </w:r>
      <w:r w:rsidRPr="0063119C">
        <w:rPr>
          <w:lang w:eastAsia="lt-LT"/>
        </w:rPr>
        <w:t>Išsilavinusi, socialiai atsakinga ir pilietiškai brandi asmenybė</w:t>
      </w:r>
      <w:r w:rsidR="00434CC2" w:rsidRPr="0063119C">
        <w:rPr>
          <w:lang w:eastAsia="lt-LT"/>
        </w:rPr>
        <w:t>.</w:t>
      </w:r>
    </w:p>
    <w:p w14:paraId="07FBF143" w14:textId="110E0732" w:rsidR="00C06806" w:rsidRPr="0063119C" w:rsidRDefault="00C06806" w:rsidP="00C06806">
      <w:pPr>
        <w:pStyle w:val="Sraopastraipa"/>
        <w:numPr>
          <w:ilvl w:val="0"/>
          <w:numId w:val="4"/>
        </w:numPr>
        <w:rPr>
          <w:lang w:eastAsia="lt-LT"/>
        </w:rPr>
      </w:pPr>
      <w:r w:rsidRPr="0063119C">
        <w:rPr>
          <w:b/>
          <w:lang w:eastAsia="lt-LT"/>
        </w:rPr>
        <w:t xml:space="preserve">Prioritetas: </w:t>
      </w:r>
      <w:r w:rsidRPr="0063119C">
        <w:rPr>
          <w:lang w:eastAsia="lt-LT"/>
        </w:rPr>
        <w:t>Mokymuisi palanki, saugi ugdymo(si) aplinka</w:t>
      </w:r>
      <w:r w:rsidR="00434CC2" w:rsidRPr="0063119C">
        <w:rPr>
          <w:lang w:eastAsia="lt-LT"/>
        </w:rPr>
        <w:t>.</w:t>
      </w:r>
    </w:p>
    <w:p w14:paraId="676349EA" w14:textId="77777777" w:rsidR="001B585B" w:rsidRPr="0063119C" w:rsidRDefault="001B585B" w:rsidP="00AC056A">
      <w:pPr>
        <w:rPr>
          <w:b/>
          <w:lang w:eastAsia="lt-LT"/>
        </w:rPr>
      </w:pPr>
    </w:p>
    <w:p w14:paraId="67178726" w14:textId="77777777" w:rsidR="001B585B" w:rsidRPr="0063119C" w:rsidRDefault="001B585B" w:rsidP="001B585B">
      <w:pPr>
        <w:ind w:firstLine="567"/>
        <w:jc w:val="center"/>
        <w:rPr>
          <w:b/>
        </w:rPr>
      </w:pPr>
      <w:r w:rsidRPr="0063119C">
        <w:rPr>
          <w:b/>
        </w:rPr>
        <w:t>IX SKYRIUS</w:t>
      </w:r>
    </w:p>
    <w:p w14:paraId="0CA8A149" w14:textId="77777777" w:rsidR="00636261" w:rsidRPr="0063119C" w:rsidRDefault="00A96B86" w:rsidP="001B585B">
      <w:pPr>
        <w:ind w:firstLine="567"/>
        <w:jc w:val="center"/>
        <w:rPr>
          <w:b/>
        </w:rPr>
      </w:pPr>
      <w:r w:rsidRPr="0063119C">
        <w:rPr>
          <w:b/>
        </w:rPr>
        <w:t>GIMNAZIJOS</w:t>
      </w:r>
      <w:r w:rsidR="001B585B" w:rsidRPr="0063119C">
        <w:rPr>
          <w:b/>
        </w:rPr>
        <w:t xml:space="preserve"> STRATEGINIO PLANO TIKSLAI IR UŽDAVINIAI</w:t>
      </w:r>
    </w:p>
    <w:p w14:paraId="3C403740" w14:textId="77777777" w:rsidR="00A96B86" w:rsidRPr="0063119C" w:rsidRDefault="00A96B86" w:rsidP="00A96B86">
      <w:pPr>
        <w:ind w:firstLine="567"/>
        <w:rPr>
          <w:b/>
          <w:lang w:eastAsia="lt-LT"/>
        </w:rPr>
      </w:pPr>
      <w:r w:rsidRPr="0063119C">
        <w:rPr>
          <w:b/>
          <w:lang w:eastAsia="lt-LT"/>
        </w:rPr>
        <w:t xml:space="preserve">    </w:t>
      </w:r>
    </w:p>
    <w:p w14:paraId="069461E7" w14:textId="77777777" w:rsidR="00A96B86" w:rsidRPr="0063119C" w:rsidRDefault="00A96B86" w:rsidP="00A96B86">
      <w:pPr>
        <w:ind w:left="927"/>
        <w:rPr>
          <w:lang w:eastAsia="lt-LT"/>
        </w:rPr>
      </w:pPr>
      <w:r w:rsidRPr="0063119C">
        <w:rPr>
          <w:lang w:eastAsia="lt-LT"/>
        </w:rPr>
        <w:t>Kiekvieną suformuluotą prioritetą išsamiai apibūdina strateginio plano tikslai bei užda</w:t>
      </w:r>
      <w:r w:rsidR="000D0B96" w:rsidRPr="0063119C">
        <w:rPr>
          <w:lang w:eastAsia="lt-LT"/>
        </w:rPr>
        <w:t>viniai ir priemonės:</w:t>
      </w:r>
      <w:r w:rsidRPr="0063119C">
        <w:rPr>
          <w:lang w:eastAsia="lt-LT"/>
        </w:rPr>
        <w:t xml:space="preserve"> </w:t>
      </w:r>
    </w:p>
    <w:p w14:paraId="057C919F" w14:textId="6236D49D" w:rsidR="00636261" w:rsidRPr="0063119C" w:rsidRDefault="00274FCF" w:rsidP="00636261">
      <w:pPr>
        <w:ind w:firstLine="567"/>
        <w:rPr>
          <w:lang w:eastAsia="lt-LT"/>
        </w:rPr>
      </w:pPr>
      <w:r w:rsidRPr="0063119C">
        <w:rPr>
          <w:b/>
          <w:lang w:eastAsia="lt-LT"/>
        </w:rPr>
        <w:t>1.1.Tikslas</w:t>
      </w:r>
      <w:r w:rsidRPr="0063119C">
        <w:rPr>
          <w:lang w:eastAsia="lt-LT"/>
        </w:rPr>
        <w:t>: kiekvieno mokinio poreikius atitinkantis ugdymas</w:t>
      </w:r>
      <w:r w:rsidR="00434CC2" w:rsidRPr="0063119C">
        <w:rPr>
          <w:lang w:eastAsia="lt-LT"/>
        </w:rPr>
        <w:t>.</w:t>
      </w:r>
    </w:p>
    <w:p w14:paraId="16EB24CE" w14:textId="6C8787DD" w:rsidR="00A70454" w:rsidRPr="0063119C" w:rsidRDefault="00274FCF" w:rsidP="00636261">
      <w:pPr>
        <w:ind w:firstLine="567"/>
        <w:rPr>
          <w:lang w:eastAsia="lt-LT"/>
        </w:rPr>
      </w:pPr>
      <w:r w:rsidRPr="0063119C">
        <w:rPr>
          <w:lang w:eastAsia="lt-LT"/>
        </w:rPr>
        <w:t>1.1.1.Uždavinys: diegti savivaldį ir personalizuotą mokymą(si)</w:t>
      </w:r>
      <w:r w:rsidR="00434CC2" w:rsidRPr="0063119C">
        <w:rPr>
          <w:lang w:eastAsia="lt-LT"/>
        </w:rPr>
        <w:t>.</w:t>
      </w:r>
    </w:p>
    <w:p w14:paraId="55EFB479" w14:textId="26741AA7" w:rsidR="00AD5388" w:rsidRPr="0063119C" w:rsidRDefault="00274FCF" w:rsidP="00636261">
      <w:pPr>
        <w:ind w:firstLine="567"/>
        <w:rPr>
          <w:lang w:eastAsia="lt-LT"/>
        </w:rPr>
      </w:pPr>
      <w:r w:rsidRPr="0063119C">
        <w:rPr>
          <w:lang w:eastAsia="lt-LT"/>
        </w:rPr>
        <w:t xml:space="preserve">1.1.2. Uždavinys: </w:t>
      </w:r>
      <w:r w:rsidR="00F54A1A" w:rsidRPr="0063119C">
        <w:rPr>
          <w:lang w:eastAsia="lt-LT"/>
        </w:rPr>
        <w:t>a</w:t>
      </w:r>
      <w:r w:rsidR="00DA7B8F" w:rsidRPr="0063119C">
        <w:rPr>
          <w:lang w:eastAsia="lt-LT"/>
        </w:rPr>
        <w:t xml:space="preserve">ktyvinti </w:t>
      </w:r>
      <w:r w:rsidR="00AD5388" w:rsidRPr="0063119C">
        <w:rPr>
          <w:lang w:eastAsia="lt-LT"/>
        </w:rPr>
        <w:t>administracijos, mokytojų, pagalbos mokiniui specialistų kr</w:t>
      </w:r>
      <w:r w:rsidR="008869BC" w:rsidRPr="0063119C">
        <w:rPr>
          <w:lang w:eastAsia="lt-LT"/>
        </w:rPr>
        <w:t xml:space="preserve">yptingą kompetencijų tobulinimą, kolegialų bendradarbiavimą </w:t>
      </w:r>
      <w:r w:rsidR="00AD5388" w:rsidRPr="0063119C">
        <w:rPr>
          <w:lang w:eastAsia="lt-LT"/>
        </w:rPr>
        <w:t>ir gerosios patirties sklaidą</w:t>
      </w:r>
      <w:r w:rsidR="00434CC2" w:rsidRPr="0063119C">
        <w:rPr>
          <w:lang w:eastAsia="lt-LT"/>
        </w:rPr>
        <w:t>.</w:t>
      </w:r>
    </w:p>
    <w:p w14:paraId="67EB644A" w14:textId="4F2F4BC3" w:rsidR="00A70454" w:rsidRPr="0063119C" w:rsidRDefault="00274FCF" w:rsidP="00636261">
      <w:pPr>
        <w:ind w:firstLine="567"/>
        <w:rPr>
          <w:lang w:eastAsia="lt-LT"/>
        </w:rPr>
      </w:pPr>
      <w:r w:rsidRPr="0063119C">
        <w:rPr>
          <w:lang w:eastAsia="lt-LT"/>
        </w:rPr>
        <w:lastRenderedPageBreak/>
        <w:t>1.1.3. Uždavinys:</w:t>
      </w:r>
      <w:r w:rsidRPr="0063119C">
        <w:rPr>
          <w:b/>
          <w:lang w:eastAsia="lt-LT"/>
        </w:rPr>
        <w:t xml:space="preserve"> </w:t>
      </w:r>
      <w:r w:rsidR="00F54A1A" w:rsidRPr="0063119C">
        <w:rPr>
          <w:lang w:eastAsia="lt-LT"/>
        </w:rPr>
        <w:t>gerinti kiekvieno mokinio asmeninę ūgtį, teikiant kokybišką švietimo pagalbos specialistų, mokytojų ir tėvų pagalbą</w:t>
      </w:r>
      <w:r w:rsidR="00434CC2" w:rsidRPr="0063119C">
        <w:rPr>
          <w:lang w:eastAsia="lt-LT"/>
        </w:rPr>
        <w:t>.</w:t>
      </w:r>
    </w:p>
    <w:p w14:paraId="4C735F05" w14:textId="462314C9" w:rsidR="00A70454" w:rsidRPr="0063119C" w:rsidRDefault="00C67E0B" w:rsidP="00636261">
      <w:pPr>
        <w:ind w:firstLine="567"/>
        <w:rPr>
          <w:lang w:eastAsia="lt-LT"/>
        </w:rPr>
      </w:pPr>
      <w:r w:rsidRPr="0063119C">
        <w:rPr>
          <w:b/>
          <w:lang w:eastAsia="lt-LT"/>
        </w:rPr>
        <w:t>2.1</w:t>
      </w:r>
      <w:r w:rsidR="00274FCF" w:rsidRPr="0063119C">
        <w:rPr>
          <w:b/>
          <w:lang w:eastAsia="lt-LT"/>
        </w:rPr>
        <w:t>.Tikslas</w:t>
      </w:r>
      <w:r w:rsidR="009605EC" w:rsidRPr="0063119C">
        <w:rPr>
          <w:lang w:eastAsia="lt-LT"/>
        </w:rPr>
        <w:t>:</w:t>
      </w:r>
      <w:r w:rsidR="009605EC" w:rsidRPr="0063119C">
        <w:rPr>
          <w:b/>
          <w:lang w:eastAsia="lt-LT"/>
        </w:rPr>
        <w:t xml:space="preserve"> </w:t>
      </w:r>
      <w:r w:rsidR="009605EC" w:rsidRPr="0063119C">
        <w:rPr>
          <w:lang w:eastAsia="lt-LT"/>
        </w:rPr>
        <w:t>gimnazijos kultūros, leidžiančios ugdyti vertybines nuostatas saviraiškiam gyvenimui, pilietiniam sąmoningumui</w:t>
      </w:r>
      <w:r w:rsidR="00434CC2" w:rsidRPr="0063119C">
        <w:rPr>
          <w:lang w:eastAsia="lt-LT"/>
        </w:rPr>
        <w:t>,</w:t>
      </w:r>
      <w:r w:rsidR="009605EC" w:rsidRPr="0063119C">
        <w:rPr>
          <w:lang w:eastAsia="lt-LT"/>
        </w:rPr>
        <w:t xml:space="preserve"> kūrimas vadovaujantis kryptingos brandos raidos ir pasidalytos lyderystės principais</w:t>
      </w:r>
      <w:r w:rsidR="00434CC2" w:rsidRPr="0063119C">
        <w:rPr>
          <w:lang w:eastAsia="lt-LT"/>
        </w:rPr>
        <w:t>.</w:t>
      </w:r>
    </w:p>
    <w:p w14:paraId="0111317D" w14:textId="4AE135E4" w:rsidR="00A70454" w:rsidRPr="0063119C" w:rsidRDefault="00C67E0B" w:rsidP="00636261">
      <w:pPr>
        <w:ind w:firstLine="567"/>
        <w:rPr>
          <w:lang w:eastAsia="lt-LT"/>
        </w:rPr>
      </w:pPr>
      <w:r w:rsidRPr="0063119C">
        <w:rPr>
          <w:lang w:eastAsia="lt-LT"/>
        </w:rPr>
        <w:t>2.1</w:t>
      </w:r>
      <w:r w:rsidR="00274FCF" w:rsidRPr="0063119C">
        <w:rPr>
          <w:lang w:eastAsia="lt-LT"/>
        </w:rPr>
        <w:t>.1.Uždavinys: įgyvendinti prevencines programas, padedančias ugdyti palankią emocinę aplinką gimnazijoje ir kiekvieno mokinio socialinę emocinę kompetenciją</w:t>
      </w:r>
      <w:r w:rsidR="00434CC2" w:rsidRPr="0063119C">
        <w:rPr>
          <w:lang w:eastAsia="lt-LT"/>
        </w:rPr>
        <w:t>.</w:t>
      </w:r>
    </w:p>
    <w:p w14:paraId="0BA446C1" w14:textId="3CDD419F" w:rsidR="00274FCF" w:rsidRPr="0063119C" w:rsidRDefault="00C67E0B" w:rsidP="00636261">
      <w:pPr>
        <w:ind w:firstLine="567"/>
        <w:rPr>
          <w:lang w:eastAsia="lt-LT"/>
        </w:rPr>
      </w:pPr>
      <w:r w:rsidRPr="0063119C">
        <w:rPr>
          <w:lang w:eastAsia="lt-LT"/>
        </w:rPr>
        <w:t>2.1</w:t>
      </w:r>
      <w:r w:rsidR="00274FCF" w:rsidRPr="0063119C">
        <w:rPr>
          <w:lang w:eastAsia="lt-LT"/>
        </w:rPr>
        <w:t xml:space="preserve">.2. Uždavinys: </w:t>
      </w:r>
      <w:r w:rsidR="00795545" w:rsidRPr="0063119C">
        <w:rPr>
          <w:lang w:eastAsia="lt-LT"/>
        </w:rPr>
        <w:t>ugdyti lyderystės kompetencijas, plėtojant  pasidalytosios lyderystės pripažinimo formas ir įtraukiant mokinius į pilietinę veiklą</w:t>
      </w:r>
      <w:r w:rsidR="00434CC2" w:rsidRPr="0063119C">
        <w:rPr>
          <w:lang w:eastAsia="lt-LT"/>
        </w:rPr>
        <w:t>.</w:t>
      </w:r>
    </w:p>
    <w:p w14:paraId="383B1263" w14:textId="3DF7A50B" w:rsidR="00795545" w:rsidRPr="0063119C" w:rsidRDefault="00795545" w:rsidP="00636261">
      <w:pPr>
        <w:ind w:firstLine="567"/>
        <w:rPr>
          <w:lang w:eastAsia="lt-LT"/>
        </w:rPr>
      </w:pPr>
      <w:r w:rsidRPr="0063119C">
        <w:rPr>
          <w:lang w:eastAsia="lt-LT"/>
        </w:rPr>
        <w:t>2.1.3. Uždavinys:  ugdyti komunikavimo, kultūrinę</w:t>
      </w:r>
      <w:r w:rsidR="00434CC2" w:rsidRPr="0063119C">
        <w:rPr>
          <w:lang w:eastAsia="lt-LT"/>
        </w:rPr>
        <w:t>,</w:t>
      </w:r>
      <w:r w:rsidRPr="0063119C">
        <w:rPr>
          <w:lang w:eastAsia="lt-LT"/>
        </w:rPr>
        <w:t xml:space="preserve"> pažintinę, sveikos gyvensenos bendrąsias kompetencijas bendraujant ir bendradarbiaujant su socialiniais partneriais</w:t>
      </w:r>
      <w:r w:rsidR="00ED3D11" w:rsidRPr="0063119C">
        <w:rPr>
          <w:lang w:eastAsia="lt-LT"/>
        </w:rPr>
        <w:t>.</w:t>
      </w:r>
    </w:p>
    <w:p w14:paraId="4D3D2EC0" w14:textId="6083624C" w:rsidR="00A70454" w:rsidRPr="0063119C" w:rsidRDefault="00C67E0B" w:rsidP="00636261">
      <w:pPr>
        <w:ind w:firstLine="567"/>
        <w:rPr>
          <w:lang w:eastAsia="lt-LT"/>
        </w:rPr>
      </w:pPr>
      <w:r w:rsidRPr="0063119C">
        <w:rPr>
          <w:b/>
          <w:lang w:eastAsia="lt-LT"/>
        </w:rPr>
        <w:t>3.1.Tikslas</w:t>
      </w:r>
      <w:r w:rsidRPr="0063119C">
        <w:rPr>
          <w:lang w:eastAsia="lt-LT"/>
        </w:rPr>
        <w:t xml:space="preserve">: </w:t>
      </w:r>
      <w:r w:rsidR="00795545" w:rsidRPr="0063119C">
        <w:rPr>
          <w:lang w:eastAsia="lt-LT"/>
        </w:rPr>
        <w:t>Modernių ir fiziškai bei emociškai saugių ugdymo(si) aplinkų kūrimas siekiant kiekvieno mokinio pažangos</w:t>
      </w:r>
      <w:r w:rsidR="00ED3D11" w:rsidRPr="0063119C">
        <w:rPr>
          <w:lang w:eastAsia="lt-LT"/>
        </w:rPr>
        <w:t>.</w:t>
      </w:r>
    </w:p>
    <w:p w14:paraId="3F37688C" w14:textId="2B5EEC81" w:rsidR="00C67E0B" w:rsidRPr="0063119C" w:rsidRDefault="00C67E0B" w:rsidP="00636261">
      <w:pPr>
        <w:ind w:firstLine="567"/>
        <w:rPr>
          <w:lang w:eastAsia="lt-LT"/>
        </w:rPr>
      </w:pPr>
      <w:r w:rsidRPr="0063119C">
        <w:rPr>
          <w:lang w:eastAsia="lt-LT"/>
        </w:rPr>
        <w:t>3.1.1.Uždav</w:t>
      </w:r>
      <w:r w:rsidR="00795545" w:rsidRPr="0063119C">
        <w:rPr>
          <w:lang w:eastAsia="lt-LT"/>
        </w:rPr>
        <w:t>inys:</w:t>
      </w:r>
      <w:r w:rsidR="00795545" w:rsidRPr="0063119C">
        <w:rPr>
          <w:b/>
          <w:lang w:eastAsia="lt-LT"/>
        </w:rPr>
        <w:t xml:space="preserve"> </w:t>
      </w:r>
      <w:r w:rsidR="00795545" w:rsidRPr="0063119C">
        <w:rPr>
          <w:lang w:eastAsia="lt-LT"/>
        </w:rPr>
        <w:t>išnaudoti STEAM prieigos galimybes ugdymo(si) proceso tobulinimui</w:t>
      </w:r>
      <w:r w:rsidR="00ED3D11" w:rsidRPr="0063119C">
        <w:rPr>
          <w:lang w:eastAsia="lt-LT"/>
        </w:rPr>
        <w:t>.</w:t>
      </w:r>
    </w:p>
    <w:p w14:paraId="4BB292CF" w14:textId="73A3E41B" w:rsidR="00795545" w:rsidRPr="0063119C" w:rsidRDefault="00C67E0B" w:rsidP="00795545">
      <w:pPr>
        <w:ind w:firstLine="567"/>
        <w:rPr>
          <w:lang w:eastAsia="lt-LT"/>
        </w:rPr>
      </w:pPr>
      <w:r w:rsidRPr="0063119C">
        <w:rPr>
          <w:lang w:eastAsia="lt-LT"/>
        </w:rPr>
        <w:t xml:space="preserve">3.1.2. Uždavinys: </w:t>
      </w:r>
      <w:r w:rsidR="00795545" w:rsidRPr="0063119C">
        <w:rPr>
          <w:lang w:eastAsia="lt-LT"/>
        </w:rPr>
        <w:t>išnaudoti</w:t>
      </w:r>
      <w:r w:rsidR="00916C37" w:rsidRPr="0063119C">
        <w:rPr>
          <w:lang w:eastAsia="lt-LT"/>
        </w:rPr>
        <w:t>/vykdyti</w:t>
      </w:r>
      <w:r w:rsidR="00795545" w:rsidRPr="0063119C">
        <w:rPr>
          <w:lang w:eastAsia="lt-LT"/>
        </w:rPr>
        <w:t xml:space="preserve"> </w:t>
      </w:r>
      <w:r w:rsidR="00916C37" w:rsidRPr="0063119C">
        <w:rPr>
          <w:lang w:eastAsia="lt-LT"/>
        </w:rPr>
        <w:t>įvairias edukacines aplinkas/veiklas</w:t>
      </w:r>
      <w:r w:rsidR="00795545" w:rsidRPr="0063119C">
        <w:rPr>
          <w:lang w:eastAsia="lt-LT"/>
        </w:rPr>
        <w:t xml:space="preserve"> ugdymo(si) kokybės gerinimui ir mokymosi kultūros įtvirtinimui</w:t>
      </w:r>
      <w:r w:rsidR="00ED3D11" w:rsidRPr="0063119C">
        <w:rPr>
          <w:lang w:eastAsia="lt-LT"/>
        </w:rPr>
        <w:t>.</w:t>
      </w:r>
    </w:p>
    <w:p w14:paraId="1CB6E1C6" w14:textId="77777777" w:rsidR="008A772D" w:rsidRPr="0063119C" w:rsidRDefault="00795545" w:rsidP="008A772D">
      <w:pPr>
        <w:ind w:firstLine="567"/>
        <w:rPr>
          <w:lang w:eastAsia="lt-LT"/>
        </w:rPr>
      </w:pPr>
      <w:r w:rsidRPr="0063119C">
        <w:rPr>
          <w:lang w:eastAsia="lt-LT"/>
        </w:rPr>
        <w:t>3.1.3. Uždavinys: sukurti šiuolaikišką ir gimnazijos poreikius tenkinančią fizinę aplinką</w:t>
      </w:r>
      <w:r w:rsidR="00916C37" w:rsidRPr="0063119C">
        <w:rPr>
          <w:lang w:eastAsia="lt-LT"/>
        </w:rPr>
        <w:t>.</w:t>
      </w:r>
    </w:p>
    <w:p w14:paraId="2F0022DA" w14:textId="77777777" w:rsidR="00916C37" w:rsidRPr="0063119C" w:rsidRDefault="00916C37" w:rsidP="008A772D">
      <w:pPr>
        <w:ind w:firstLine="567"/>
        <w:rPr>
          <w:lang w:eastAsia="lt-LT"/>
        </w:rPr>
      </w:pPr>
    </w:p>
    <w:p w14:paraId="3CB9FB12" w14:textId="77777777" w:rsidR="006742E3" w:rsidRPr="0063119C" w:rsidRDefault="006742E3" w:rsidP="003C4337">
      <w:pPr>
        <w:rPr>
          <w:lang w:eastAsia="lt-LT"/>
        </w:rPr>
      </w:pPr>
    </w:p>
    <w:p w14:paraId="45E1B156" w14:textId="77777777" w:rsidR="000D0B96" w:rsidRPr="0063119C" w:rsidRDefault="00AC056A" w:rsidP="00AC056A">
      <w:pPr>
        <w:ind w:firstLine="567"/>
        <w:jc w:val="center"/>
        <w:rPr>
          <w:b/>
          <w:lang w:eastAsia="lt-LT"/>
        </w:rPr>
      </w:pPr>
      <w:r w:rsidRPr="0063119C">
        <w:rPr>
          <w:b/>
          <w:lang w:eastAsia="lt-LT"/>
        </w:rPr>
        <w:t>X SKYRIUS</w:t>
      </w:r>
    </w:p>
    <w:p w14:paraId="7E5D1B3C" w14:textId="77777777" w:rsidR="00AC056A" w:rsidRPr="0063119C" w:rsidRDefault="00AC056A" w:rsidP="00AC056A">
      <w:pPr>
        <w:ind w:firstLine="567"/>
        <w:jc w:val="center"/>
        <w:rPr>
          <w:b/>
          <w:lang w:eastAsia="lt-LT"/>
        </w:rPr>
      </w:pPr>
      <w:r w:rsidRPr="0063119C">
        <w:rPr>
          <w:b/>
          <w:lang w:eastAsia="lt-LT"/>
        </w:rPr>
        <w:t>STRATEGINIO PLANO</w:t>
      </w:r>
      <w:r w:rsidR="00750787" w:rsidRPr="0063119C">
        <w:rPr>
          <w:b/>
          <w:lang w:eastAsia="lt-LT"/>
        </w:rPr>
        <w:t xml:space="preserve"> PRIEMONIŲ</w:t>
      </w:r>
      <w:r w:rsidRPr="0063119C">
        <w:rPr>
          <w:b/>
          <w:lang w:eastAsia="lt-LT"/>
        </w:rPr>
        <w:t xml:space="preserve"> ĮGYVENDINIMO FINANSINIS PAGRINDIMAS</w:t>
      </w:r>
    </w:p>
    <w:p w14:paraId="54EADBAF" w14:textId="77777777" w:rsidR="00750787" w:rsidRPr="0063119C" w:rsidRDefault="00750787" w:rsidP="00AC056A">
      <w:pPr>
        <w:ind w:firstLine="567"/>
        <w:jc w:val="center"/>
        <w:rPr>
          <w:b/>
          <w:lang w:eastAsia="lt-LT"/>
        </w:rPr>
      </w:pPr>
    </w:p>
    <w:p w14:paraId="50FAB166" w14:textId="77777777" w:rsidR="00750787" w:rsidRPr="0063119C" w:rsidRDefault="00750787" w:rsidP="00AC056A">
      <w:pPr>
        <w:ind w:firstLine="567"/>
        <w:jc w:val="center"/>
        <w:rPr>
          <w:b/>
          <w:lang w:eastAsia="lt-LT"/>
        </w:rPr>
      </w:pPr>
    </w:p>
    <w:tbl>
      <w:tblPr>
        <w:tblStyle w:val="Lentelstinklelis"/>
        <w:tblW w:w="0" w:type="auto"/>
        <w:tblLook w:val="04A0" w:firstRow="1" w:lastRow="0" w:firstColumn="1" w:lastColumn="0" w:noHBand="0" w:noVBand="1"/>
      </w:tblPr>
      <w:tblGrid>
        <w:gridCol w:w="2391"/>
        <w:gridCol w:w="2391"/>
        <w:gridCol w:w="2391"/>
        <w:gridCol w:w="2391"/>
        <w:gridCol w:w="2391"/>
        <w:gridCol w:w="2391"/>
      </w:tblGrid>
      <w:tr w:rsidR="00750787" w:rsidRPr="0063119C" w14:paraId="50A80F8A" w14:textId="77777777" w:rsidTr="00750787">
        <w:tc>
          <w:tcPr>
            <w:tcW w:w="2391" w:type="dxa"/>
          </w:tcPr>
          <w:p w14:paraId="3C747451" w14:textId="77777777" w:rsidR="00750787" w:rsidRPr="00236D8A" w:rsidRDefault="00750787" w:rsidP="00AC056A">
            <w:pPr>
              <w:jc w:val="center"/>
              <w:rPr>
                <w:lang w:eastAsia="lt-LT"/>
              </w:rPr>
            </w:pPr>
            <w:r w:rsidRPr="00236D8A">
              <w:rPr>
                <w:lang w:eastAsia="lt-LT"/>
              </w:rPr>
              <w:t>Metai</w:t>
            </w:r>
          </w:p>
        </w:tc>
        <w:tc>
          <w:tcPr>
            <w:tcW w:w="2391" w:type="dxa"/>
          </w:tcPr>
          <w:p w14:paraId="5A9F0E3B" w14:textId="67E39F16" w:rsidR="00750787" w:rsidRPr="00236D8A" w:rsidRDefault="00750787" w:rsidP="00AC056A">
            <w:pPr>
              <w:jc w:val="center"/>
              <w:rPr>
                <w:lang w:eastAsia="lt-LT"/>
              </w:rPr>
            </w:pPr>
            <w:r w:rsidRPr="00236D8A">
              <w:rPr>
                <w:lang w:eastAsia="lt-LT"/>
              </w:rPr>
              <w:t>Mokymo lėšos (tūkst.</w:t>
            </w:r>
            <w:r w:rsidR="00ED3D11" w:rsidRPr="00236D8A">
              <w:rPr>
                <w:lang w:eastAsia="lt-LT"/>
              </w:rPr>
              <w:t xml:space="preserve"> </w:t>
            </w:r>
            <w:r w:rsidRPr="00236D8A">
              <w:rPr>
                <w:lang w:eastAsia="lt-LT"/>
              </w:rPr>
              <w:t>Eur)</w:t>
            </w:r>
          </w:p>
        </w:tc>
        <w:tc>
          <w:tcPr>
            <w:tcW w:w="2391" w:type="dxa"/>
          </w:tcPr>
          <w:p w14:paraId="22F1E03A" w14:textId="77777777" w:rsidR="00750787" w:rsidRPr="00236D8A" w:rsidRDefault="00750787" w:rsidP="00AC056A">
            <w:pPr>
              <w:jc w:val="center"/>
              <w:rPr>
                <w:lang w:eastAsia="lt-LT"/>
              </w:rPr>
            </w:pPr>
            <w:r w:rsidRPr="00236D8A">
              <w:rPr>
                <w:lang w:eastAsia="lt-LT"/>
              </w:rPr>
              <w:t xml:space="preserve">Savivaldybės biudžeto lėšos </w:t>
            </w:r>
          </w:p>
          <w:p w14:paraId="3433CF09" w14:textId="225B02D5" w:rsidR="00750787" w:rsidRPr="00236D8A" w:rsidRDefault="00750787" w:rsidP="00AC056A">
            <w:pPr>
              <w:jc w:val="center"/>
              <w:rPr>
                <w:lang w:eastAsia="lt-LT"/>
              </w:rPr>
            </w:pPr>
            <w:r w:rsidRPr="00236D8A">
              <w:rPr>
                <w:lang w:eastAsia="lt-LT"/>
              </w:rPr>
              <w:t>(tūkst. Eur)</w:t>
            </w:r>
          </w:p>
        </w:tc>
        <w:tc>
          <w:tcPr>
            <w:tcW w:w="2391" w:type="dxa"/>
          </w:tcPr>
          <w:p w14:paraId="429A6E6D" w14:textId="77777777" w:rsidR="00750787" w:rsidRPr="00236D8A" w:rsidRDefault="008E3480" w:rsidP="00AC056A">
            <w:pPr>
              <w:jc w:val="center"/>
              <w:rPr>
                <w:lang w:eastAsia="lt-LT"/>
              </w:rPr>
            </w:pPr>
            <w:r w:rsidRPr="00236D8A">
              <w:rPr>
                <w:lang w:eastAsia="lt-LT"/>
              </w:rPr>
              <w:t>Lėšos, gautos už paslaugas</w:t>
            </w:r>
          </w:p>
          <w:p w14:paraId="398B237D" w14:textId="4677252C" w:rsidR="008E3480" w:rsidRPr="00236D8A" w:rsidRDefault="008E3480" w:rsidP="00AC056A">
            <w:pPr>
              <w:jc w:val="center"/>
              <w:rPr>
                <w:lang w:eastAsia="lt-LT"/>
              </w:rPr>
            </w:pPr>
            <w:r w:rsidRPr="00236D8A">
              <w:rPr>
                <w:lang w:eastAsia="lt-LT"/>
              </w:rPr>
              <w:t>(tūkst. Eur)</w:t>
            </w:r>
          </w:p>
        </w:tc>
        <w:tc>
          <w:tcPr>
            <w:tcW w:w="2391" w:type="dxa"/>
          </w:tcPr>
          <w:p w14:paraId="29DD4EB9" w14:textId="66E49EBB" w:rsidR="00750787" w:rsidRPr="00236D8A" w:rsidRDefault="008E3480" w:rsidP="00AC056A">
            <w:pPr>
              <w:jc w:val="center"/>
              <w:rPr>
                <w:lang w:eastAsia="lt-LT"/>
              </w:rPr>
            </w:pPr>
            <w:r w:rsidRPr="00236D8A">
              <w:rPr>
                <w:lang w:eastAsia="lt-LT"/>
              </w:rPr>
              <w:t>Paramos (2</w:t>
            </w:r>
            <w:r w:rsidRPr="00236D8A">
              <w:rPr>
                <w:lang w:val="en-US" w:eastAsia="lt-LT"/>
              </w:rPr>
              <w:t>%</w:t>
            </w:r>
            <w:r w:rsidRPr="00236D8A">
              <w:rPr>
                <w:lang w:eastAsia="lt-LT"/>
              </w:rPr>
              <w:t>, rėmėjų,</w:t>
            </w:r>
            <w:r w:rsidR="00ED3D11" w:rsidRPr="00236D8A">
              <w:rPr>
                <w:lang w:eastAsia="lt-LT"/>
              </w:rPr>
              <w:t xml:space="preserve"> </w:t>
            </w:r>
            <w:r w:rsidRPr="00236D8A">
              <w:rPr>
                <w:lang w:eastAsia="lt-LT"/>
              </w:rPr>
              <w:t>projektų) lėšos (tūkst. Eur)</w:t>
            </w:r>
          </w:p>
        </w:tc>
        <w:tc>
          <w:tcPr>
            <w:tcW w:w="2391" w:type="dxa"/>
          </w:tcPr>
          <w:p w14:paraId="2A21E0A8" w14:textId="77777777" w:rsidR="00750787" w:rsidRPr="00236D8A" w:rsidRDefault="008E3480" w:rsidP="00AC056A">
            <w:pPr>
              <w:jc w:val="center"/>
              <w:rPr>
                <w:lang w:eastAsia="lt-LT"/>
              </w:rPr>
            </w:pPr>
            <w:r w:rsidRPr="00236D8A">
              <w:rPr>
                <w:lang w:eastAsia="lt-LT"/>
              </w:rPr>
              <w:t>Iš viso</w:t>
            </w:r>
          </w:p>
          <w:p w14:paraId="70B45183" w14:textId="7EFE6631" w:rsidR="008E3480" w:rsidRPr="00236D8A" w:rsidRDefault="008E3480" w:rsidP="00AC056A">
            <w:pPr>
              <w:jc w:val="center"/>
              <w:rPr>
                <w:lang w:eastAsia="lt-LT"/>
              </w:rPr>
            </w:pPr>
            <w:r w:rsidRPr="00236D8A">
              <w:rPr>
                <w:lang w:eastAsia="lt-LT"/>
              </w:rPr>
              <w:t>(tūkst. Eur)</w:t>
            </w:r>
          </w:p>
        </w:tc>
      </w:tr>
      <w:tr w:rsidR="00750787" w:rsidRPr="0063119C" w14:paraId="03085E3B" w14:textId="77777777" w:rsidTr="00750787">
        <w:tc>
          <w:tcPr>
            <w:tcW w:w="2391" w:type="dxa"/>
          </w:tcPr>
          <w:p w14:paraId="5A691233" w14:textId="77777777" w:rsidR="00750787" w:rsidRPr="00236D8A" w:rsidRDefault="008E3480" w:rsidP="00AC056A">
            <w:pPr>
              <w:jc w:val="center"/>
              <w:rPr>
                <w:lang w:eastAsia="lt-LT"/>
              </w:rPr>
            </w:pPr>
            <w:r w:rsidRPr="00236D8A">
              <w:rPr>
                <w:lang w:eastAsia="lt-LT"/>
              </w:rPr>
              <w:t>2021</w:t>
            </w:r>
          </w:p>
        </w:tc>
        <w:tc>
          <w:tcPr>
            <w:tcW w:w="2391" w:type="dxa"/>
          </w:tcPr>
          <w:p w14:paraId="0BEC0C0B" w14:textId="4D9FF006" w:rsidR="00750787" w:rsidRPr="00236D8A" w:rsidRDefault="00123018" w:rsidP="00AC056A">
            <w:pPr>
              <w:jc w:val="center"/>
              <w:rPr>
                <w:lang w:eastAsia="lt-LT"/>
              </w:rPr>
            </w:pPr>
            <w:r w:rsidRPr="00236D8A">
              <w:rPr>
                <w:lang w:eastAsia="lt-LT"/>
              </w:rPr>
              <w:t>1218,70</w:t>
            </w:r>
          </w:p>
        </w:tc>
        <w:tc>
          <w:tcPr>
            <w:tcW w:w="2391" w:type="dxa"/>
          </w:tcPr>
          <w:p w14:paraId="7996A97B" w14:textId="3D128D70" w:rsidR="00750787" w:rsidRPr="00236D8A" w:rsidRDefault="00236D8A" w:rsidP="00AC056A">
            <w:pPr>
              <w:jc w:val="center"/>
              <w:rPr>
                <w:lang w:eastAsia="lt-LT"/>
              </w:rPr>
            </w:pPr>
            <w:r>
              <w:rPr>
                <w:lang w:eastAsia="lt-LT"/>
              </w:rPr>
              <w:t>334,7</w:t>
            </w:r>
          </w:p>
        </w:tc>
        <w:tc>
          <w:tcPr>
            <w:tcW w:w="2391" w:type="dxa"/>
          </w:tcPr>
          <w:p w14:paraId="23F0C953" w14:textId="609E5C5A" w:rsidR="00750787" w:rsidRPr="00236D8A" w:rsidRDefault="00236D8A" w:rsidP="00AC056A">
            <w:pPr>
              <w:jc w:val="center"/>
              <w:rPr>
                <w:lang w:eastAsia="lt-LT"/>
              </w:rPr>
            </w:pPr>
            <w:r>
              <w:rPr>
                <w:lang w:eastAsia="lt-LT"/>
              </w:rPr>
              <w:t>25</w:t>
            </w:r>
            <w:r w:rsidR="00123018" w:rsidRPr="00236D8A">
              <w:rPr>
                <w:lang w:eastAsia="lt-LT"/>
              </w:rPr>
              <w:t>,5</w:t>
            </w:r>
          </w:p>
        </w:tc>
        <w:tc>
          <w:tcPr>
            <w:tcW w:w="2391" w:type="dxa"/>
          </w:tcPr>
          <w:p w14:paraId="67682F85" w14:textId="2933CF3D" w:rsidR="00750787" w:rsidRPr="00236D8A" w:rsidRDefault="00123018" w:rsidP="00AC056A">
            <w:pPr>
              <w:jc w:val="center"/>
              <w:rPr>
                <w:lang w:eastAsia="lt-LT"/>
              </w:rPr>
            </w:pPr>
            <w:r w:rsidRPr="00236D8A">
              <w:rPr>
                <w:lang w:eastAsia="lt-LT"/>
              </w:rPr>
              <w:t>75,9</w:t>
            </w:r>
          </w:p>
        </w:tc>
        <w:tc>
          <w:tcPr>
            <w:tcW w:w="2391" w:type="dxa"/>
          </w:tcPr>
          <w:p w14:paraId="22F3EE44" w14:textId="76DA445C" w:rsidR="00750787" w:rsidRPr="00236D8A" w:rsidRDefault="00236D8A" w:rsidP="00AC056A">
            <w:pPr>
              <w:jc w:val="center"/>
              <w:rPr>
                <w:lang w:eastAsia="lt-LT"/>
              </w:rPr>
            </w:pPr>
            <w:r>
              <w:rPr>
                <w:lang w:eastAsia="lt-LT"/>
              </w:rPr>
              <w:t>1654,8</w:t>
            </w:r>
          </w:p>
        </w:tc>
      </w:tr>
      <w:tr w:rsidR="00750787" w:rsidRPr="0063119C" w14:paraId="6AA4854E" w14:textId="77777777" w:rsidTr="00750787">
        <w:tc>
          <w:tcPr>
            <w:tcW w:w="2391" w:type="dxa"/>
          </w:tcPr>
          <w:p w14:paraId="7313A165" w14:textId="77777777" w:rsidR="00750787" w:rsidRPr="00236D8A" w:rsidRDefault="008E3480" w:rsidP="00AC056A">
            <w:pPr>
              <w:jc w:val="center"/>
              <w:rPr>
                <w:lang w:eastAsia="lt-LT"/>
              </w:rPr>
            </w:pPr>
            <w:r w:rsidRPr="00236D8A">
              <w:rPr>
                <w:lang w:eastAsia="lt-LT"/>
              </w:rPr>
              <w:t>2022</w:t>
            </w:r>
          </w:p>
        </w:tc>
        <w:tc>
          <w:tcPr>
            <w:tcW w:w="2391" w:type="dxa"/>
          </w:tcPr>
          <w:p w14:paraId="5323A717" w14:textId="38B33322" w:rsidR="00750787" w:rsidRPr="00236D8A" w:rsidRDefault="00123018" w:rsidP="00AC056A">
            <w:pPr>
              <w:jc w:val="center"/>
              <w:rPr>
                <w:lang w:eastAsia="lt-LT"/>
              </w:rPr>
            </w:pPr>
            <w:r w:rsidRPr="00236D8A">
              <w:rPr>
                <w:lang w:eastAsia="lt-LT"/>
              </w:rPr>
              <w:t>1340,57</w:t>
            </w:r>
          </w:p>
        </w:tc>
        <w:tc>
          <w:tcPr>
            <w:tcW w:w="2391" w:type="dxa"/>
          </w:tcPr>
          <w:p w14:paraId="19CDF074" w14:textId="0BC8C401" w:rsidR="00750787" w:rsidRPr="00236D8A" w:rsidRDefault="00236D8A" w:rsidP="00AC056A">
            <w:pPr>
              <w:jc w:val="center"/>
              <w:rPr>
                <w:lang w:eastAsia="lt-LT"/>
              </w:rPr>
            </w:pPr>
            <w:r>
              <w:rPr>
                <w:lang w:eastAsia="lt-LT"/>
              </w:rPr>
              <w:t>300,0</w:t>
            </w:r>
          </w:p>
        </w:tc>
        <w:tc>
          <w:tcPr>
            <w:tcW w:w="2391" w:type="dxa"/>
          </w:tcPr>
          <w:p w14:paraId="0C8E567B" w14:textId="4A2B4BBD" w:rsidR="00750787" w:rsidRPr="00236D8A" w:rsidRDefault="00236D8A" w:rsidP="00AC056A">
            <w:pPr>
              <w:jc w:val="center"/>
              <w:rPr>
                <w:lang w:eastAsia="lt-LT"/>
              </w:rPr>
            </w:pPr>
            <w:r>
              <w:rPr>
                <w:lang w:eastAsia="lt-LT"/>
              </w:rPr>
              <w:t>34</w:t>
            </w:r>
            <w:r w:rsidR="00123018" w:rsidRPr="00236D8A">
              <w:rPr>
                <w:lang w:eastAsia="lt-LT"/>
              </w:rPr>
              <w:t>,0</w:t>
            </w:r>
          </w:p>
        </w:tc>
        <w:tc>
          <w:tcPr>
            <w:tcW w:w="2391" w:type="dxa"/>
          </w:tcPr>
          <w:p w14:paraId="4B9852F9" w14:textId="4D9E27A0" w:rsidR="00750787" w:rsidRPr="00236D8A" w:rsidRDefault="00236D8A" w:rsidP="00AC056A">
            <w:pPr>
              <w:jc w:val="center"/>
              <w:rPr>
                <w:lang w:eastAsia="lt-LT"/>
              </w:rPr>
            </w:pPr>
            <w:r>
              <w:rPr>
                <w:lang w:eastAsia="lt-LT"/>
              </w:rPr>
              <w:t>60</w:t>
            </w:r>
            <w:r w:rsidR="00123018" w:rsidRPr="00236D8A">
              <w:rPr>
                <w:lang w:eastAsia="lt-LT"/>
              </w:rPr>
              <w:t>,9</w:t>
            </w:r>
          </w:p>
        </w:tc>
        <w:tc>
          <w:tcPr>
            <w:tcW w:w="2391" w:type="dxa"/>
          </w:tcPr>
          <w:p w14:paraId="2DB3ED54" w14:textId="2E7D77EE" w:rsidR="00750787" w:rsidRPr="00236D8A" w:rsidRDefault="00236D8A" w:rsidP="00AC056A">
            <w:pPr>
              <w:jc w:val="center"/>
              <w:rPr>
                <w:lang w:eastAsia="lt-LT"/>
              </w:rPr>
            </w:pPr>
            <w:r>
              <w:rPr>
                <w:lang w:eastAsia="lt-LT"/>
              </w:rPr>
              <w:t>1735,47</w:t>
            </w:r>
          </w:p>
        </w:tc>
      </w:tr>
      <w:tr w:rsidR="00750787" w:rsidRPr="0063119C" w14:paraId="4B040D06" w14:textId="77777777" w:rsidTr="00750787">
        <w:tc>
          <w:tcPr>
            <w:tcW w:w="2391" w:type="dxa"/>
          </w:tcPr>
          <w:p w14:paraId="449B00B7" w14:textId="77777777" w:rsidR="00750787" w:rsidRPr="00236D8A" w:rsidRDefault="008E3480" w:rsidP="00AC056A">
            <w:pPr>
              <w:jc w:val="center"/>
              <w:rPr>
                <w:lang w:eastAsia="lt-LT"/>
              </w:rPr>
            </w:pPr>
            <w:r w:rsidRPr="00236D8A">
              <w:rPr>
                <w:lang w:eastAsia="lt-LT"/>
              </w:rPr>
              <w:t>2023</w:t>
            </w:r>
          </w:p>
        </w:tc>
        <w:tc>
          <w:tcPr>
            <w:tcW w:w="2391" w:type="dxa"/>
          </w:tcPr>
          <w:p w14:paraId="09773E3B" w14:textId="4DBD7345" w:rsidR="00750787" w:rsidRPr="00236D8A" w:rsidRDefault="00123018" w:rsidP="00AC056A">
            <w:pPr>
              <w:jc w:val="center"/>
              <w:rPr>
                <w:lang w:eastAsia="lt-LT"/>
              </w:rPr>
            </w:pPr>
            <w:r w:rsidRPr="00236D8A">
              <w:rPr>
                <w:lang w:eastAsia="lt-LT"/>
              </w:rPr>
              <w:t>1474,63</w:t>
            </w:r>
          </w:p>
        </w:tc>
        <w:tc>
          <w:tcPr>
            <w:tcW w:w="2391" w:type="dxa"/>
          </w:tcPr>
          <w:p w14:paraId="3E9B176E" w14:textId="30140453" w:rsidR="00750787" w:rsidRPr="00236D8A" w:rsidRDefault="00236D8A" w:rsidP="00AC056A">
            <w:pPr>
              <w:jc w:val="center"/>
              <w:rPr>
                <w:lang w:eastAsia="lt-LT"/>
              </w:rPr>
            </w:pPr>
            <w:r>
              <w:rPr>
                <w:lang w:eastAsia="lt-LT"/>
              </w:rPr>
              <w:t>300,0</w:t>
            </w:r>
          </w:p>
        </w:tc>
        <w:tc>
          <w:tcPr>
            <w:tcW w:w="2391" w:type="dxa"/>
          </w:tcPr>
          <w:p w14:paraId="5EDEA110" w14:textId="3D083E87" w:rsidR="00750787" w:rsidRPr="00236D8A" w:rsidRDefault="00236D8A" w:rsidP="00AC056A">
            <w:pPr>
              <w:jc w:val="center"/>
              <w:rPr>
                <w:lang w:eastAsia="lt-LT"/>
              </w:rPr>
            </w:pPr>
            <w:r>
              <w:rPr>
                <w:lang w:eastAsia="lt-LT"/>
              </w:rPr>
              <w:t>34</w:t>
            </w:r>
            <w:r w:rsidR="00123018" w:rsidRPr="00236D8A">
              <w:rPr>
                <w:lang w:eastAsia="lt-LT"/>
              </w:rPr>
              <w:t>,0</w:t>
            </w:r>
          </w:p>
        </w:tc>
        <w:tc>
          <w:tcPr>
            <w:tcW w:w="2391" w:type="dxa"/>
          </w:tcPr>
          <w:p w14:paraId="1DD5D54E" w14:textId="4763070E" w:rsidR="00750787" w:rsidRPr="00236D8A" w:rsidRDefault="00123018" w:rsidP="00AC056A">
            <w:pPr>
              <w:jc w:val="center"/>
              <w:rPr>
                <w:lang w:eastAsia="lt-LT"/>
              </w:rPr>
            </w:pPr>
            <w:r w:rsidRPr="00236D8A">
              <w:rPr>
                <w:lang w:eastAsia="lt-LT"/>
              </w:rPr>
              <w:t>1</w:t>
            </w:r>
            <w:r w:rsidR="00236D8A">
              <w:rPr>
                <w:lang w:eastAsia="lt-LT"/>
              </w:rPr>
              <w:t>6</w:t>
            </w:r>
            <w:r w:rsidRPr="00236D8A">
              <w:rPr>
                <w:lang w:eastAsia="lt-LT"/>
              </w:rPr>
              <w:t>,6</w:t>
            </w:r>
          </w:p>
        </w:tc>
        <w:tc>
          <w:tcPr>
            <w:tcW w:w="2391" w:type="dxa"/>
          </w:tcPr>
          <w:p w14:paraId="2F64D9CB" w14:textId="1E6EBEB4" w:rsidR="00750787" w:rsidRPr="00236D8A" w:rsidRDefault="00236D8A" w:rsidP="00AC056A">
            <w:pPr>
              <w:jc w:val="center"/>
              <w:rPr>
                <w:lang w:eastAsia="lt-LT"/>
              </w:rPr>
            </w:pPr>
            <w:r>
              <w:rPr>
                <w:lang w:eastAsia="lt-LT"/>
              </w:rPr>
              <w:t>1825,23</w:t>
            </w:r>
          </w:p>
        </w:tc>
      </w:tr>
      <w:tr w:rsidR="00750787" w:rsidRPr="0063119C" w14:paraId="046562A2" w14:textId="77777777" w:rsidTr="00750787">
        <w:tc>
          <w:tcPr>
            <w:tcW w:w="2391" w:type="dxa"/>
          </w:tcPr>
          <w:p w14:paraId="75747592" w14:textId="77777777" w:rsidR="00750787" w:rsidRPr="00236D8A" w:rsidRDefault="008E3480" w:rsidP="00AC056A">
            <w:pPr>
              <w:jc w:val="center"/>
              <w:rPr>
                <w:lang w:eastAsia="lt-LT"/>
              </w:rPr>
            </w:pPr>
            <w:r w:rsidRPr="00236D8A">
              <w:rPr>
                <w:lang w:eastAsia="lt-LT"/>
              </w:rPr>
              <w:t>Iš viso</w:t>
            </w:r>
          </w:p>
        </w:tc>
        <w:tc>
          <w:tcPr>
            <w:tcW w:w="2391" w:type="dxa"/>
          </w:tcPr>
          <w:p w14:paraId="0FCF4C71" w14:textId="77FC08B0" w:rsidR="00750787" w:rsidRPr="00236D8A" w:rsidRDefault="00123018" w:rsidP="00AC056A">
            <w:pPr>
              <w:jc w:val="center"/>
              <w:rPr>
                <w:lang w:eastAsia="lt-LT"/>
              </w:rPr>
            </w:pPr>
            <w:r w:rsidRPr="00236D8A">
              <w:rPr>
                <w:lang w:eastAsia="lt-LT"/>
              </w:rPr>
              <w:t>4033,90</w:t>
            </w:r>
          </w:p>
        </w:tc>
        <w:tc>
          <w:tcPr>
            <w:tcW w:w="2391" w:type="dxa"/>
          </w:tcPr>
          <w:p w14:paraId="1EB43BD5" w14:textId="0AF6B335" w:rsidR="00750787" w:rsidRPr="00236D8A" w:rsidRDefault="00236D8A" w:rsidP="00AC056A">
            <w:pPr>
              <w:jc w:val="center"/>
              <w:rPr>
                <w:lang w:eastAsia="lt-LT"/>
              </w:rPr>
            </w:pPr>
            <w:r>
              <w:rPr>
                <w:lang w:eastAsia="lt-LT"/>
              </w:rPr>
              <w:t>934,7</w:t>
            </w:r>
          </w:p>
        </w:tc>
        <w:tc>
          <w:tcPr>
            <w:tcW w:w="2391" w:type="dxa"/>
          </w:tcPr>
          <w:p w14:paraId="03681760" w14:textId="35459D92" w:rsidR="00750787" w:rsidRPr="00236D8A" w:rsidRDefault="00236D8A" w:rsidP="00AC056A">
            <w:pPr>
              <w:jc w:val="center"/>
              <w:rPr>
                <w:lang w:eastAsia="lt-LT"/>
              </w:rPr>
            </w:pPr>
            <w:r>
              <w:rPr>
                <w:lang w:eastAsia="lt-LT"/>
              </w:rPr>
              <w:t>93,5</w:t>
            </w:r>
          </w:p>
        </w:tc>
        <w:tc>
          <w:tcPr>
            <w:tcW w:w="2391" w:type="dxa"/>
          </w:tcPr>
          <w:p w14:paraId="4B556BCE" w14:textId="4ABAAF0C" w:rsidR="00750787" w:rsidRPr="00236D8A" w:rsidRDefault="00236D8A" w:rsidP="00AC056A">
            <w:pPr>
              <w:jc w:val="center"/>
              <w:rPr>
                <w:lang w:eastAsia="lt-LT"/>
              </w:rPr>
            </w:pPr>
            <w:r>
              <w:rPr>
                <w:lang w:eastAsia="lt-LT"/>
              </w:rPr>
              <w:t>153,4</w:t>
            </w:r>
          </w:p>
        </w:tc>
        <w:tc>
          <w:tcPr>
            <w:tcW w:w="2391" w:type="dxa"/>
          </w:tcPr>
          <w:p w14:paraId="2715A4F0" w14:textId="06E36205" w:rsidR="00750787" w:rsidRPr="00236D8A" w:rsidRDefault="00C22CB3" w:rsidP="00AC056A">
            <w:pPr>
              <w:jc w:val="center"/>
              <w:rPr>
                <w:lang w:eastAsia="lt-LT"/>
              </w:rPr>
            </w:pPr>
            <w:r>
              <w:rPr>
                <w:lang w:eastAsia="lt-LT"/>
              </w:rPr>
              <w:t>5215,50</w:t>
            </w:r>
          </w:p>
        </w:tc>
      </w:tr>
    </w:tbl>
    <w:p w14:paraId="4085935B" w14:textId="77777777" w:rsidR="00AC056A" w:rsidRPr="0063119C" w:rsidRDefault="00AC056A" w:rsidP="008E3480">
      <w:pPr>
        <w:rPr>
          <w:lang w:eastAsia="lt-LT"/>
        </w:rPr>
      </w:pPr>
    </w:p>
    <w:p w14:paraId="5F72CDDE" w14:textId="77777777" w:rsidR="00AC056A" w:rsidRPr="0063119C" w:rsidRDefault="00AC056A" w:rsidP="008A772D">
      <w:pPr>
        <w:ind w:firstLine="567"/>
        <w:rPr>
          <w:lang w:eastAsia="lt-LT"/>
        </w:rPr>
      </w:pPr>
    </w:p>
    <w:p w14:paraId="5250A63F" w14:textId="77777777" w:rsidR="00636261" w:rsidRPr="0063119C" w:rsidRDefault="00636261" w:rsidP="00636261">
      <w:pPr>
        <w:ind w:firstLine="567"/>
        <w:jc w:val="center"/>
        <w:rPr>
          <w:b/>
          <w:lang w:eastAsia="lt-LT"/>
        </w:rPr>
      </w:pPr>
      <w:r w:rsidRPr="0063119C">
        <w:rPr>
          <w:b/>
          <w:lang w:eastAsia="lt-LT"/>
        </w:rPr>
        <w:t>X</w:t>
      </w:r>
      <w:r w:rsidR="00AC056A" w:rsidRPr="0063119C">
        <w:rPr>
          <w:b/>
          <w:lang w:eastAsia="lt-LT"/>
        </w:rPr>
        <w:t>I</w:t>
      </w:r>
      <w:r w:rsidRPr="0063119C">
        <w:rPr>
          <w:b/>
          <w:lang w:eastAsia="lt-LT"/>
        </w:rPr>
        <w:t xml:space="preserve"> SKYRIUS</w:t>
      </w:r>
    </w:p>
    <w:p w14:paraId="7B06AE9A" w14:textId="77777777" w:rsidR="00636261" w:rsidRPr="0063119C" w:rsidRDefault="00636261" w:rsidP="00636261">
      <w:pPr>
        <w:ind w:firstLine="567"/>
        <w:jc w:val="center"/>
        <w:rPr>
          <w:b/>
          <w:lang w:eastAsia="lt-LT"/>
        </w:rPr>
      </w:pPr>
      <w:r w:rsidRPr="0063119C">
        <w:rPr>
          <w:b/>
          <w:lang w:eastAsia="lt-LT"/>
        </w:rPr>
        <w:t>STRATEGI</w:t>
      </w:r>
      <w:r w:rsidR="00277237" w:rsidRPr="0063119C">
        <w:rPr>
          <w:b/>
          <w:lang w:eastAsia="lt-LT"/>
        </w:rPr>
        <w:t>NIO PLANO ĮGYVENDINIMO STEBĖSENA, TIKSLINIMAS IR ATSISKAITYMAS UŽ PASIEKTUS REZULTATUS</w:t>
      </w:r>
    </w:p>
    <w:p w14:paraId="4A65437B" w14:textId="77777777" w:rsidR="00636261" w:rsidRPr="0063119C" w:rsidRDefault="00636261" w:rsidP="00636261">
      <w:pPr>
        <w:ind w:firstLine="567"/>
        <w:jc w:val="center"/>
        <w:rPr>
          <w:b/>
          <w:lang w:eastAsia="lt-LT"/>
        </w:rPr>
      </w:pPr>
    </w:p>
    <w:p w14:paraId="29DA9123" w14:textId="23E575A0" w:rsidR="00B10841" w:rsidRPr="0063119C" w:rsidRDefault="00510A1D" w:rsidP="00B10841">
      <w:pPr>
        <w:ind w:firstLine="1296"/>
        <w:jc w:val="both"/>
      </w:pPr>
      <w:r>
        <w:t xml:space="preserve">9.1. </w:t>
      </w:r>
      <w:r w:rsidR="00B10841" w:rsidRPr="0063119C">
        <w:t>Strateginio plano įgyvendinimo priežiūra vykdoma viso proceso metu ir visais lygiais. Už strateginio plano įgyvendinimą atsako gimnazijos direktorius, kuris kontroliuoja ir stebi, ar atsakingi darbuotojai įgyvendina strateginius tikslus, ar darbuotojai efektyviai vykdo suderintų uždavinių ir priemonių įgyvendinimą.</w:t>
      </w:r>
    </w:p>
    <w:p w14:paraId="40FEC22F" w14:textId="72C5084E" w:rsidR="00B10841" w:rsidRPr="0063119C" w:rsidRDefault="00B10841" w:rsidP="00B10841">
      <w:pPr>
        <w:ind w:firstLine="1296"/>
        <w:jc w:val="both"/>
      </w:pPr>
      <w:r w:rsidRPr="0063119C">
        <w:lastRenderedPageBreak/>
        <w:t>Direktorius kartu su strateginio plano rengimo darbo grupe pristato strateginio</w:t>
      </w:r>
      <w:r w:rsidR="00AF1F69">
        <w:t xml:space="preserve"> plano įgyvendinimo rezultatus Gimnazijos ir M</w:t>
      </w:r>
      <w:r w:rsidRPr="0063119C">
        <w:t>okytojų tarybų posėdžių metu kartą per metus. Tokiu būdu gimnazijos bendruomenė turi galimybę stebėti ir vertinti</w:t>
      </w:r>
      <w:r w:rsidR="00ED3D11" w:rsidRPr="0063119C">
        <w:t>,</w:t>
      </w:r>
      <w:r w:rsidRPr="0063119C">
        <w:t xml:space="preserve"> kaip įgyvendinami strateginiai tikslai</w:t>
      </w:r>
      <w:r w:rsidR="00ED3D11" w:rsidRPr="0063119C">
        <w:t>,</w:t>
      </w:r>
      <w:r w:rsidRPr="0063119C">
        <w:t xml:space="preserve"> ir teikti siūlymus bei pageidavimus.</w:t>
      </w:r>
    </w:p>
    <w:p w14:paraId="086C5015" w14:textId="77777777" w:rsidR="00B10841" w:rsidRPr="0063119C" w:rsidRDefault="00B10841" w:rsidP="00B10841">
      <w:pPr>
        <w:ind w:firstLine="1296"/>
        <w:jc w:val="both"/>
      </w:pPr>
      <w:r w:rsidRPr="0063119C">
        <w:t xml:space="preserve">Gimnazijos direktorius organizuoja gimnazijos strateginio plano priemonių vykdymo kokybės įvertinimą vieną kartą per metus. </w:t>
      </w:r>
      <w:r w:rsidRPr="00510A1D">
        <w:t xml:space="preserve">Sudaroma strateginio plano priemonių vykdymo vertinimo darbo grupė, </w:t>
      </w:r>
      <w:r w:rsidRPr="0063119C">
        <w:t>kuri atlieka vertinimą:</w:t>
      </w:r>
    </w:p>
    <w:p w14:paraId="3E48E249" w14:textId="77777777" w:rsidR="00B10841" w:rsidRPr="0063119C" w:rsidRDefault="00B10841" w:rsidP="00B10841"/>
    <w:tbl>
      <w:tblPr>
        <w:tblStyle w:val="Lentelstinklelis"/>
        <w:tblW w:w="0" w:type="auto"/>
        <w:tblLook w:val="04A0" w:firstRow="1" w:lastRow="0" w:firstColumn="1" w:lastColumn="0" w:noHBand="0" w:noVBand="1"/>
      </w:tblPr>
      <w:tblGrid>
        <w:gridCol w:w="1478"/>
        <w:gridCol w:w="1478"/>
        <w:gridCol w:w="1478"/>
        <w:gridCol w:w="1478"/>
        <w:gridCol w:w="1479"/>
        <w:gridCol w:w="1648"/>
        <w:gridCol w:w="1842"/>
        <w:gridCol w:w="2127"/>
        <w:gridCol w:w="1842"/>
      </w:tblGrid>
      <w:tr w:rsidR="00B10841" w:rsidRPr="0063119C" w14:paraId="5049DE06" w14:textId="77777777" w:rsidTr="00274FCF">
        <w:tc>
          <w:tcPr>
            <w:tcW w:w="14850" w:type="dxa"/>
            <w:gridSpan w:val="9"/>
          </w:tcPr>
          <w:p w14:paraId="0D1DEE41" w14:textId="77777777" w:rsidR="00B10841" w:rsidRPr="0063119C" w:rsidRDefault="00B10841" w:rsidP="00274FCF">
            <w:r w:rsidRPr="0063119C">
              <w:t>I tikslas -</w:t>
            </w:r>
          </w:p>
        </w:tc>
      </w:tr>
      <w:tr w:rsidR="00B10841" w14:paraId="2EC32D88" w14:textId="77777777" w:rsidTr="00274FCF">
        <w:tc>
          <w:tcPr>
            <w:tcW w:w="1478" w:type="dxa"/>
          </w:tcPr>
          <w:p w14:paraId="3CD75EAD" w14:textId="77777777" w:rsidR="00B10841" w:rsidRDefault="00B10841" w:rsidP="00274FCF">
            <w:r>
              <w:t>Uždaviniai</w:t>
            </w:r>
          </w:p>
        </w:tc>
        <w:tc>
          <w:tcPr>
            <w:tcW w:w="1478" w:type="dxa"/>
          </w:tcPr>
          <w:p w14:paraId="2D57EC2A" w14:textId="77777777" w:rsidR="00B10841" w:rsidRDefault="00B10841" w:rsidP="00274FCF">
            <w:r>
              <w:t>Planuotas rezultatas</w:t>
            </w:r>
          </w:p>
        </w:tc>
        <w:tc>
          <w:tcPr>
            <w:tcW w:w="4435" w:type="dxa"/>
            <w:gridSpan w:val="3"/>
          </w:tcPr>
          <w:p w14:paraId="210BCE84" w14:textId="77777777" w:rsidR="00B10841" w:rsidRDefault="00B10841" w:rsidP="00274FCF">
            <w:r>
              <w:t>Pasiektas rezultatas per tarpinius įvertinimus</w:t>
            </w:r>
          </w:p>
        </w:tc>
        <w:tc>
          <w:tcPr>
            <w:tcW w:w="1648" w:type="dxa"/>
          </w:tcPr>
          <w:p w14:paraId="5CFE6DD3" w14:textId="77777777" w:rsidR="00B10841" w:rsidRDefault="00B10841" w:rsidP="00274FCF">
            <w:r>
              <w:t>Planuoti finansiniai ištekliai</w:t>
            </w:r>
          </w:p>
        </w:tc>
        <w:tc>
          <w:tcPr>
            <w:tcW w:w="1842" w:type="dxa"/>
          </w:tcPr>
          <w:p w14:paraId="27C8299F" w14:textId="77777777" w:rsidR="00B10841" w:rsidRDefault="00B10841" w:rsidP="00274FCF">
            <w:r>
              <w:t>Panaudoti finansiniai ištekliai</w:t>
            </w:r>
          </w:p>
        </w:tc>
        <w:tc>
          <w:tcPr>
            <w:tcW w:w="2127" w:type="dxa"/>
          </w:tcPr>
          <w:p w14:paraId="44F176CD" w14:textId="77777777" w:rsidR="00B10841" w:rsidRDefault="00B10841" w:rsidP="00274FCF">
            <w:r>
              <w:t>Planuota įgyvendinti     (data)</w:t>
            </w:r>
          </w:p>
        </w:tc>
        <w:tc>
          <w:tcPr>
            <w:tcW w:w="1842" w:type="dxa"/>
          </w:tcPr>
          <w:p w14:paraId="7E677F98" w14:textId="77777777" w:rsidR="00B10841" w:rsidRDefault="00B10841" w:rsidP="00274FCF">
            <w:r>
              <w:t>Įgyvendinta</w:t>
            </w:r>
          </w:p>
          <w:p w14:paraId="6396E45A" w14:textId="77777777" w:rsidR="00B10841" w:rsidRDefault="00B10841" w:rsidP="00274FCF">
            <w:r>
              <w:t xml:space="preserve">    (data)</w:t>
            </w:r>
          </w:p>
        </w:tc>
      </w:tr>
      <w:tr w:rsidR="00B10841" w14:paraId="1FBA007B" w14:textId="77777777" w:rsidTr="00274FCF">
        <w:tc>
          <w:tcPr>
            <w:tcW w:w="1478" w:type="dxa"/>
          </w:tcPr>
          <w:p w14:paraId="10B69646" w14:textId="77777777" w:rsidR="00B10841" w:rsidRDefault="00B10841" w:rsidP="00274FCF"/>
        </w:tc>
        <w:tc>
          <w:tcPr>
            <w:tcW w:w="1478" w:type="dxa"/>
          </w:tcPr>
          <w:p w14:paraId="47AFA311" w14:textId="77777777" w:rsidR="00B10841" w:rsidRDefault="00B10841" w:rsidP="00274FCF"/>
        </w:tc>
        <w:tc>
          <w:tcPr>
            <w:tcW w:w="1478" w:type="dxa"/>
          </w:tcPr>
          <w:p w14:paraId="380FA063" w14:textId="77777777" w:rsidR="00B10841" w:rsidRDefault="00B10841" w:rsidP="00274FCF">
            <w:r>
              <w:t>...............m.</w:t>
            </w:r>
          </w:p>
        </w:tc>
        <w:tc>
          <w:tcPr>
            <w:tcW w:w="1478" w:type="dxa"/>
          </w:tcPr>
          <w:p w14:paraId="4A88CE4E" w14:textId="77777777" w:rsidR="00B10841" w:rsidRDefault="00B10841" w:rsidP="00274FCF">
            <w:r>
              <w:t>..............m.</w:t>
            </w:r>
          </w:p>
        </w:tc>
        <w:tc>
          <w:tcPr>
            <w:tcW w:w="1479" w:type="dxa"/>
          </w:tcPr>
          <w:p w14:paraId="7D5F6617" w14:textId="77777777" w:rsidR="00B10841" w:rsidRDefault="00B10841" w:rsidP="00274FCF">
            <w:r>
              <w:t>.............m</w:t>
            </w:r>
          </w:p>
        </w:tc>
        <w:tc>
          <w:tcPr>
            <w:tcW w:w="1648" w:type="dxa"/>
          </w:tcPr>
          <w:p w14:paraId="4FDC85CD" w14:textId="77777777" w:rsidR="00B10841" w:rsidRDefault="00B10841" w:rsidP="00274FCF"/>
        </w:tc>
        <w:tc>
          <w:tcPr>
            <w:tcW w:w="1842" w:type="dxa"/>
          </w:tcPr>
          <w:p w14:paraId="5A05F6A4" w14:textId="77777777" w:rsidR="00B10841" w:rsidRDefault="00B10841" w:rsidP="00274FCF"/>
        </w:tc>
        <w:tc>
          <w:tcPr>
            <w:tcW w:w="2127" w:type="dxa"/>
          </w:tcPr>
          <w:p w14:paraId="31D3E45F" w14:textId="77777777" w:rsidR="00B10841" w:rsidRDefault="00B10841" w:rsidP="00274FCF"/>
        </w:tc>
        <w:tc>
          <w:tcPr>
            <w:tcW w:w="1842" w:type="dxa"/>
          </w:tcPr>
          <w:p w14:paraId="28ECCE7B" w14:textId="77777777" w:rsidR="00B10841" w:rsidRDefault="00B10841" w:rsidP="00274FCF"/>
        </w:tc>
      </w:tr>
      <w:tr w:rsidR="00B10841" w14:paraId="0D149657" w14:textId="77777777" w:rsidTr="00274FCF">
        <w:tc>
          <w:tcPr>
            <w:tcW w:w="1478" w:type="dxa"/>
          </w:tcPr>
          <w:p w14:paraId="3DB12036" w14:textId="77777777" w:rsidR="00B10841" w:rsidRDefault="00B10841" w:rsidP="00274FCF"/>
        </w:tc>
        <w:tc>
          <w:tcPr>
            <w:tcW w:w="1478" w:type="dxa"/>
          </w:tcPr>
          <w:p w14:paraId="4F2D93EE" w14:textId="77777777" w:rsidR="00B10841" w:rsidRDefault="00B10841" w:rsidP="00274FCF"/>
        </w:tc>
        <w:tc>
          <w:tcPr>
            <w:tcW w:w="1478" w:type="dxa"/>
          </w:tcPr>
          <w:p w14:paraId="2290E2E9" w14:textId="77777777" w:rsidR="00B10841" w:rsidRDefault="00B10841" w:rsidP="00274FCF"/>
        </w:tc>
        <w:tc>
          <w:tcPr>
            <w:tcW w:w="1478" w:type="dxa"/>
          </w:tcPr>
          <w:p w14:paraId="2B5DC921" w14:textId="77777777" w:rsidR="00B10841" w:rsidRDefault="00B10841" w:rsidP="00274FCF"/>
        </w:tc>
        <w:tc>
          <w:tcPr>
            <w:tcW w:w="1479" w:type="dxa"/>
          </w:tcPr>
          <w:p w14:paraId="47F9D194" w14:textId="77777777" w:rsidR="00B10841" w:rsidRDefault="00B10841" w:rsidP="00274FCF"/>
        </w:tc>
        <w:tc>
          <w:tcPr>
            <w:tcW w:w="1648" w:type="dxa"/>
          </w:tcPr>
          <w:p w14:paraId="55E9E565" w14:textId="77777777" w:rsidR="00B10841" w:rsidRDefault="00B10841" w:rsidP="00274FCF"/>
        </w:tc>
        <w:tc>
          <w:tcPr>
            <w:tcW w:w="1842" w:type="dxa"/>
          </w:tcPr>
          <w:p w14:paraId="09122A3D" w14:textId="77777777" w:rsidR="00B10841" w:rsidRDefault="00B10841" w:rsidP="00274FCF"/>
        </w:tc>
        <w:tc>
          <w:tcPr>
            <w:tcW w:w="2127" w:type="dxa"/>
          </w:tcPr>
          <w:p w14:paraId="18EB11C5" w14:textId="77777777" w:rsidR="00B10841" w:rsidRDefault="00B10841" w:rsidP="00274FCF"/>
        </w:tc>
        <w:tc>
          <w:tcPr>
            <w:tcW w:w="1842" w:type="dxa"/>
          </w:tcPr>
          <w:p w14:paraId="0D158178" w14:textId="77777777" w:rsidR="00B10841" w:rsidRDefault="00B10841" w:rsidP="00274FCF"/>
        </w:tc>
      </w:tr>
      <w:tr w:rsidR="00B10841" w14:paraId="3E307610" w14:textId="77777777" w:rsidTr="00274FCF">
        <w:tc>
          <w:tcPr>
            <w:tcW w:w="1478" w:type="dxa"/>
          </w:tcPr>
          <w:p w14:paraId="69D82E7E" w14:textId="77777777" w:rsidR="00B10841" w:rsidRDefault="00B10841" w:rsidP="00274FCF"/>
        </w:tc>
        <w:tc>
          <w:tcPr>
            <w:tcW w:w="1478" w:type="dxa"/>
          </w:tcPr>
          <w:p w14:paraId="257C7C08" w14:textId="77777777" w:rsidR="00B10841" w:rsidRDefault="00B10841" w:rsidP="00274FCF"/>
        </w:tc>
        <w:tc>
          <w:tcPr>
            <w:tcW w:w="1478" w:type="dxa"/>
          </w:tcPr>
          <w:p w14:paraId="33AEF3BB" w14:textId="77777777" w:rsidR="00B10841" w:rsidRDefault="00B10841" w:rsidP="00274FCF"/>
        </w:tc>
        <w:tc>
          <w:tcPr>
            <w:tcW w:w="1478" w:type="dxa"/>
          </w:tcPr>
          <w:p w14:paraId="59C928F2" w14:textId="77777777" w:rsidR="00B10841" w:rsidRDefault="00B10841" w:rsidP="00274FCF"/>
        </w:tc>
        <w:tc>
          <w:tcPr>
            <w:tcW w:w="1479" w:type="dxa"/>
          </w:tcPr>
          <w:p w14:paraId="1534A7DB" w14:textId="77777777" w:rsidR="00B10841" w:rsidRDefault="00B10841" w:rsidP="00274FCF"/>
        </w:tc>
        <w:tc>
          <w:tcPr>
            <w:tcW w:w="1648" w:type="dxa"/>
          </w:tcPr>
          <w:p w14:paraId="20182B2B" w14:textId="77777777" w:rsidR="00B10841" w:rsidRDefault="00B10841" w:rsidP="00274FCF"/>
        </w:tc>
        <w:tc>
          <w:tcPr>
            <w:tcW w:w="1842" w:type="dxa"/>
          </w:tcPr>
          <w:p w14:paraId="5A3CC359" w14:textId="77777777" w:rsidR="00B10841" w:rsidRDefault="00B10841" w:rsidP="00274FCF"/>
        </w:tc>
        <w:tc>
          <w:tcPr>
            <w:tcW w:w="2127" w:type="dxa"/>
          </w:tcPr>
          <w:p w14:paraId="681F060C" w14:textId="77777777" w:rsidR="00B10841" w:rsidRDefault="00B10841" w:rsidP="00274FCF"/>
        </w:tc>
        <w:tc>
          <w:tcPr>
            <w:tcW w:w="1842" w:type="dxa"/>
          </w:tcPr>
          <w:p w14:paraId="0937D69A" w14:textId="77777777" w:rsidR="00B10841" w:rsidRDefault="00B10841" w:rsidP="00274FCF"/>
        </w:tc>
      </w:tr>
      <w:tr w:rsidR="00B10841" w14:paraId="6377ABEA" w14:textId="77777777" w:rsidTr="00274FCF">
        <w:tc>
          <w:tcPr>
            <w:tcW w:w="1478" w:type="dxa"/>
          </w:tcPr>
          <w:p w14:paraId="642E0C6B" w14:textId="77777777" w:rsidR="00B10841" w:rsidRDefault="00B10841" w:rsidP="00274FCF"/>
        </w:tc>
        <w:tc>
          <w:tcPr>
            <w:tcW w:w="1478" w:type="dxa"/>
          </w:tcPr>
          <w:p w14:paraId="559F3F15" w14:textId="77777777" w:rsidR="00B10841" w:rsidRDefault="00B10841" w:rsidP="00274FCF"/>
        </w:tc>
        <w:tc>
          <w:tcPr>
            <w:tcW w:w="1478" w:type="dxa"/>
          </w:tcPr>
          <w:p w14:paraId="5943FD24" w14:textId="77777777" w:rsidR="00B10841" w:rsidRDefault="00B10841" w:rsidP="00274FCF"/>
        </w:tc>
        <w:tc>
          <w:tcPr>
            <w:tcW w:w="1478" w:type="dxa"/>
          </w:tcPr>
          <w:p w14:paraId="2053393A" w14:textId="77777777" w:rsidR="00B10841" w:rsidRDefault="00B10841" w:rsidP="00274FCF"/>
        </w:tc>
        <w:tc>
          <w:tcPr>
            <w:tcW w:w="1479" w:type="dxa"/>
          </w:tcPr>
          <w:p w14:paraId="33C7362B" w14:textId="77777777" w:rsidR="00B10841" w:rsidRDefault="00B10841" w:rsidP="00274FCF"/>
        </w:tc>
        <w:tc>
          <w:tcPr>
            <w:tcW w:w="1648" w:type="dxa"/>
          </w:tcPr>
          <w:p w14:paraId="7C75F020" w14:textId="77777777" w:rsidR="00B10841" w:rsidRDefault="00B10841" w:rsidP="00274FCF"/>
        </w:tc>
        <w:tc>
          <w:tcPr>
            <w:tcW w:w="1842" w:type="dxa"/>
          </w:tcPr>
          <w:p w14:paraId="5389FA07" w14:textId="77777777" w:rsidR="00B10841" w:rsidRDefault="00B10841" w:rsidP="00274FCF"/>
        </w:tc>
        <w:tc>
          <w:tcPr>
            <w:tcW w:w="2127" w:type="dxa"/>
          </w:tcPr>
          <w:p w14:paraId="6F49C8DD" w14:textId="77777777" w:rsidR="00B10841" w:rsidRDefault="00B10841" w:rsidP="00274FCF"/>
        </w:tc>
        <w:tc>
          <w:tcPr>
            <w:tcW w:w="1842" w:type="dxa"/>
          </w:tcPr>
          <w:p w14:paraId="7CABBCD1" w14:textId="77777777" w:rsidR="00B10841" w:rsidRDefault="00B10841" w:rsidP="00274FCF"/>
        </w:tc>
      </w:tr>
      <w:tr w:rsidR="00B10841" w14:paraId="20BC0D8A" w14:textId="77777777" w:rsidTr="00274FCF">
        <w:tc>
          <w:tcPr>
            <w:tcW w:w="14850" w:type="dxa"/>
            <w:gridSpan w:val="9"/>
          </w:tcPr>
          <w:p w14:paraId="010B11F1" w14:textId="77777777" w:rsidR="00B10841" w:rsidRDefault="00B10841" w:rsidP="00274FCF">
            <w:r>
              <w:t>Išvada apie pasiektą tikslą:</w:t>
            </w:r>
          </w:p>
        </w:tc>
      </w:tr>
    </w:tbl>
    <w:p w14:paraId="69602971" w14:textId="77777777" w:rsidR="008A772D" w:rsidRPr="00EB2E4C" w:rsidRDefault="00B10841" w:rsidP="00EB2E4C">
      <w:pPr>
        <w:ind w:left="1296"/>
      </w:pPr>
      <w:r>
        <w:t>Po metinio strateginio plano įgyvendinimo įvertinimo strateginis planas, jo tikslai, įgyvendini</w:t>
      </w:r>
      <w:r w:rsidR="00EB2E4C">
        <w:t>mo priemonės gali būti keičiam</w:t>
      </w:r>
      <w:r w:rsidR="001B585B">
        <w:t>i.</w:t>
      </w:r>
    </w:p>
    <w:p w14:paraId="71FCB044" w14:textId="1724BF86" w:rsidR="00510A1D" w:rsidRPr="0063119C" w:rsidRDefault="00510A1D" w:rsidP="00510A1D">
      <w:pPr>
        <w:tabs>
          <w:tab w:val="left" w:pos="1800"/>
        </w:tabs>
        <w:rPr>
          <w:lang w:eastAsia="lt-LT"/>
        </w:rPr>
      </w:pPr>
      <w:r>
        <w:rPr>
          <w:lang w:eastAsia="lt-LT"/>
        </w:rPr>
        <w:t xml:space="preserve">                      9.2. </w:t>
      </w:r>
      <w:r w:rsidR="0055622A">
        <w:rPr>
          <w:lang w:eastAsia="lt-LT"/>
        </w:rPr>
        <w:t>Strateginio plano įgyvendinimo</w:t>
      </w:r>
      <w:r>
        <w:rPr>
          <w:lang w:eastAsia="lt-LT"/>
        </w:rPr>
        <w:t xml:space="preserve"> vertinimo kriterijai:</w:t>
      </w:r>
    </w:p>
    <w:tbl>
      <w:tblPr>
        <w:tblStyle w:val="Lentelstinklelis4"/>
        <w:tblW w:w="0" w:type="auto"/>
        <w:tblLook w:val="04A0" w:firstRow="1" w:lastRow="0" w:firstColumn="1" w:lastColumn="0" w:noHBand="0" w:noVBand="1"/>
      </w:tblPr>
      <w:tblGrid>
        <w:gridCol w:w="2547"/>
        <w:gridCol w:w="12332"/>
      </w:tblGrid>
      <w:tr w:rsidR="00510A1D" w:rsidRPr="0063119C" w14:paraId="17AA4B93" w14:textId="77777777" w:rsidTr="00123018">
        <w:tc>
          <w:tcPr>
            <w:tcW w:w="2547" w:type="dxa"/>
          </w:tcPr>
          <w:p w14:paraId="06032675" w14:textId="7D8A3788" w:rsidR="00510A1D" w:rsidRPr="00510A1D" w:rsidRDefault="00510A1D" w:rsidP="00510A1D">
            <w:pPr>
              <w:jc w:val="center"/>
              <w:rPr>
                <w:rFonts w:ascii="Times New Roman" w:hAnsi="Times New Roman"/>
                <w:b/>
                <w:sz w:val="24"/>
              </w:rPr>
            </w:pPr>
            <w:r w:rsidRPr="00510A1D">
              <w:rPr>
                <w:rFonts w:ascii="Times New Roman" w:hAnsi="Times New Roman"/>
                <w:b/>
                <w:sz w:val="24"/>
              </w:rPr>
              <w:t>Kriterijai</w:t>
            </w:r>
          </w:p>
          <w:p w14:paraId="41E70363" w14:textId="77777777" w:rsidR="00510A1D" w:rsidRPr="00510A1D" w:rsidRDefault="00510A1D" w:rsidP="00510A1D">
            <w:pPr>
              <w:jc w:val="center"/>
              <w:rPr>
                <w:rFonts w:ascii="Times New Roman" w:hAnsi="Times New Roman"/>
                <w:b/>
                <w:sz w:val="24"/>
              </w:rPr>
            </w:pPr>
          </w:p>
        </w:tc>
        <w:tc>
          <w:tcPr>
            <w:tcW w:w="12332" w:type="dxa"/>
          </w:tcPr>
          <w:p w14:paraId="5679BF3C" w14:textId="77777777" w:rsidR="00510A1D" w:rsidRPr="00510A1D" w:rsidRDefault="00510A1D" w:rsidP="00510A1D">
            <w:pPr>
              <w:jc w:val="center"/>
              <w:rPr>
                <w:rFonts w:ascii="Times New Roman" w:hAnsi="Times New Roman"/>
                <w:b/>
                <w:sz w:val="24"/>
              </w:rPr>
            </w:pPr>
            <w:r w:rsidRPr="00510A1D">
              <w:rPr>
                <w:rFonts w:ascii="Times New Roman" w:hAnsi="Times New Roman"/>
                <w:b/>
                <w:sz w:val="24"/>
              </w:rPr>
              <w:t>Rodikliai</w:t>
            </w:r>
          </w:p>
        </w:tc>
      </w:tr>
      <w:tr w:rsidR="00510A1D" w:rsidRPr="0063119C" w14:paraId="51642546" w14:textId="77777777" w:rsidTr="00123018">
        <w:tc>
          <w:tcPr>
            <w:tcW w:w="2547" w:type="dxa"/>
          </w:tcPr>
          <w:p w14:paraId="7B21F3A8" w14:textId="77777777" w:rsidR="00510A1D" w:rsidRPr="0063119C" w:rsidRDefault="00510A1D" w:rsidP="00123018">
            <w:pPr>
              <w:rPr>
                <w:rFonts w:ascii="Times New Roman" w:hAnsi="Times New Roman"/>
                <w:sz w:val="24"/>
              </w:rPr>
            </w:pPr>
            <w:r w:rsidRPr="0063119C">
              <w:rPr>
                <w:rFonts w:ascii="Times New Roman" w:hAnsi="Times New Roman"/>
                <w:sz w:val="24"/>
              </w:rPr>
              <w:t xml:space="preserve">Planas įgyvendintas gerai </w:t>
            </w:r>
          </w:p>
          <w:p w14:paraId="608D6924" w14:textId="77777777" w:rsidR="00510A1D" w:rsidRPr="0063119C" w:rsidRDefault="00510A1D" w:rsidP="00123018">
            <w:pPr>
              <w:rPr>
                <w:rFonts w:ascii="Times New Roman" w:hAnsi="Times New Roman"/>
                <w:sz w:val="24"/>
              </w:rPr>
            </w:pPr>
          </w:p>
        </w:tc>
        <w:tc>
          <w:tcPr>
            <w:tcW w:w="12332" w:type="dxa"/>
          </w:tcPr>
          <w:p w14:paraId="2C0786AF" w14:textId="77777777" w:rsidR="00510A1D" w:rsidRPr="0063119C" w:rsidRDefault="00510A1D" w:rsidP="00123018">
            <w:pPr>
              <w:rPr>
                <w:rFonts w:ascii="Times New Roman" w:hAnsi="Times New Roman"/>
                <w:sz w:val="24"/>
              </w:rPr>
            </w:pPr>
            <w:r w:rsidRPr="0063119C">
              <w:rPr>
                <w:rFonts w:ascii="Times New Roman" w:hAnsi="Times New Roman"/>
                <w:sz w:val="24"/>
              </w:rPr>
              <w:t xml:space="preserve">1. 1 metų metinės veiklos programos įgyvendinimas įsivertintas gerai. </w:t>
            </w:r>
          </w:p>
          <w:p w14:paraId="37C6C409" w14:textId="77777777" w:rsidR="00510A1D" w:rsidRPr="0063119C" w:rsidRDefault="00510A1D" w:rsidP="00123018">
            <w:pPr>
              <w:rPr>
                <w:rFonts w:ascii="Times New Roman" w:hAnsi="Times New Roman"/>
                <w:sz w:val="24"/>
              </w:rPr>
            </w:pPr>
            <w:r w:rsidRPr="0063119C">
              <w:rPr>
                <w:rFonts w:ascii="Times New Roman" w:hAnsi="Times New Roman"/>
                <w:sz w:val="24"/>
              </w:rPr>
              <w:t xml:space="preserve">2. Vidinio įsivertinimo vertinimai teigiami arba pastebėti trūkumai ištaisyti pakoregavus kito etapo strateginės programos turinį. </w:t>
            </w:r>
          </w:p>
          <w:p w14:paraId="5F5B6CA7" w14:textId="77777777" w:rsidR="00510A1D" w:rsidRPr="0063119C" w:rsidRDefault="00510A1D" w:rsidP="00123018">
            <w:pPr>
              <w:rPr>
                <w:rFonts w:ascii="Times New Roman" w:hAnsi="Times New Roman"/>
                <w:sz w:val="24"/>
              </w:rPr>
            </w:pPr>
            <w:r w:rsidRPr="0063119C">
              <w:rPr>
                <w:rFonts w:ascii="Times New Roman" w:hAnsi="Times New Roman"/>
                <w:sz w:val="24"/>
              </w:rPr>
              <w:t xml:space="preserve">3. 90 procentų sėkmės rodiklių įgyvendinta. </w:t>
            </w:r>
          </w:p>
        </w:tc>
      </w:tr>
      <w:tr w:rsidR="00510A1D" w:rsidRPr="0063119C" w14:paraId="1DC94304" w14:textId="77777777" w:rsidTr="00123018">
        <w:tc>
          <w:tcPr>
            <w:tcW w:w="2547" w:type="dxa"/>
          </w:tcPr>
          <w:p w14:paraId="09F6C9C5" w14:textId="77777777" w:rsidR="00510A1D" w:rsidRPr="0063119C" w:rsidRDefault="00510A1D" w:rsidP="00123018">
            <w:pPr>
              <w:rPr>
                <w:rFonts w:ascii="Times New Roman" w:hAnsi="Times New Roman"/>
                <w:sz w:val="24"/>
              </w:rPr>
            </w:pPr>
            <w:r w:rsidRPr="0063119C">
              <w:rPr>
                <w:rFonts w:ascii="Times New Roman" w:hAnsi="Times New Roman"/>
                <w:sz w:val="24"/>
              </w:rPr>
              <w:t>Planas įgyvendintas patenkinamai</w:t>
            </w:r>
          </w:p>
          <w:p w14:paraId="5BA74E26" w14:textId="77777777" w:rsidR="00510A1D" w:rsidRPr="0063119C" w:rsidRDefault="00510A1D" w:rsidP="00123018">
            <w:pPr>
              <w:rPr>
                <w:rFonts w:ascii="Times New Roman" w:hAnsi="Times New Roman"/>
                <w:sz w:val="24"/>
              </w:rPr>
            </w:pPr>
          </w:p>
        </w:tc>
        <w:tc>
          <w:tcPr>
            <w:tcW w:w="12332" w:type="dxa"/>
          </w:tcPr>
          <w:p w14:paraId="3C6E01DD" w14:textId="77777777" w:rsidR="00510A1D" w:rsidRPr="0063119C" w:rsidRDefault="00510A1D" w:rsidP="00123018">
            <w:pPr>
              <w:rPr>
                <w:rFonts w:ascii="Times New Roman" w:hAnsi="Times New Roman"/>
                <w:sz w:val="24"/>
              </w:rPr>
            </w:pPr>
            <w:r w:rsidRPr="0063119C">
              <w:rPr>
                <w:rFonts w:ascii="Times New Roman" w:hAnsi="Times New Roman"/>
                <w:sz w:val="24"/>
              </w:rPr>
              <w:t xml:space="preserve">1. 1 metų metinės veiklos programos įgyvendinimas įsivertintas patenkinamai.              </w:t>
            </w:r>
          </w:p>
          <w:p w14:paraId="634A5100" w14:textId="77777777" w:rsidR="00510A1D" w:rsidRPr="0063119C" w:rsidRDefault="00510A1D" w:rsidP="00123018">
            <w:pPr>
              <w:rPr>
                <w:rFonts w:ascii="Times New Roman" w:hAnsi="Times New Roman"/>
                <w:sz w:val="24"/>
              </w:rPr>
            </w:pPr>
            <w:r w:rsidRPr="0063119C">
              <w:rPr>
                <w:rFonts w:ascii="Times New Roman" w:hAnsi="Times New Roman"/>
                <w:sz w:val="24"/>
              </w:rPr>
              <w:t xml:space="preserve">2. Vidinio įsivertinimo vertinimai patenkinami, dalis trūkumų ištaisyta pakoregavus kito etapo strateginės programos įgyvendinimą. </w:t>
            </w:r>
          </w:p>
          <w:p w14:paraId="35126569" w14:textId="77777777" w:rsidR="00510A1D" w:rsidRPr="0063119C" w:rsidRDefault="00510A1D" w:rsidP="00123018">
            <w:pPr>
              <w:rPr>
                <w:rFonts w:ascii="Times New Roman" w:hAnsi="Times New Roman"/>
                <w:sz w:val="24"/>
              </w:rPr>
            </w:pPr>
            <w:r w:rsidRPr="0063119C">
              <w:rPr>
                <w:rFonts w:ascii="Times New Roman" w:hAnsi="Times New Roman"/>
                <w:sz w:val="24"/>
              </w:rPr>
              <w:t>3. 2/3 sėkmės rodiklių įgyvendinta</w:t>
            </w:r>
          </w:p>
        </w:tc>
      </w:tr>
      <w:tr w:rsidR="00510A1D" w:rsidRPr="0063119C" w14:paraId="7EEFE242" w14:textId="77777777" w:rsidTr="00123018">
        <w:trPr>
          <w:trHeight w:val="828"/>
        </w:trPr>
        <w:tc>
          <w:tcPr>
            <w:tcW w:w="2547" w:type="dxa"/>
          </w:tcPr>
          <w:p w14:paraId="4D1CAA13" w14:textId="77777777" w:rsidR="00510A1D" w:rsidRPr="0063119C" w:rsidRDefault="00510A1D" w:rsidP="00123018">
            <w:pPr>
              <w:rPr>
                <w:rFonts w:ascii="Times New Roman" w:hAnsi="Times New Roman"/>
                <w:sz w:val="24"/>
              </w:rPr>
            </w:pPr>
            <w:r w:rsidRPr="0063119C">
              <w:rPr>
                <w:rFonts w:ascii="Times New Roman" w:hAnsi="Times New Roman"/>
                <w:sz w:val="24"/>
              </w:rPr>
              <w:t>Planas įgyvendintas blogai</w:t>
            </w:r>
          </w:p>
        </w:tc>
        <w:tc>
          <w:tcPr>
            <w:tcW w:w="12332" w:type="dxa"/>
          </w:tcPr>
          <w:p w14:paraId="5FB56887" w14:textId="77777777" w:rsidR="00510A1D" w:rsidRPr="0063119C" w:rsidRDefault="00510A1D" w:rsidP="00123018">
            <w:pPr>
              <w:rPr>
                <w:rFonts w:ascii="Times New Roman" w:hAnsi="Times New Roman"/>
                <w:sz w:val="24"/>
              </w:rPr>
            </w:pPr>
            <w:r w:rsidRPr="0063119C">
              <w:rPr>
                <w:rFonts w:ascii="Times New Roman" w:hAnsi="Times New Roman"/>
                <w:sz w:val="24"/>
              </w:rPr>
              <w:t>1. 1 metų metinės veiklos programos įgyvendinimas įvertintas blogai.</w:t>
            </w:r>
          </w:p>
          <w:p w14:paraId="4D77E3C6" w14:textId="77777777" w:rsidR="00510A1D" w:rsidRPr="0063119C" w:rsidRDefault="00510A1D" w:rsidP="00123018">
            <w:pPr>
              <w:rPr>
                <w:rFonts w:ascii="Times New Roman" w:hAnsi="Times New Roman"/>
                <w:sz w:val="24"/>
              </w:rPr>
            </w:pPr>
            <w:r w:rsidRPr="0063119C">
              <w:rPr>
                <w:rFonts w:ascii="Times New Roman" w:hAnsi="Times New Roman"/>
                <w:sz w:val="24"/>
              </w:rPr>
              <w:t xml:space="preserve">2. Įsivertinimo išvados neturėjo įtakos strateginei gimnazijos veiklos programai. </w:t>
            </w:r>
          </w:p>
          <w:p w14:paraId="0B6A0FE1" w14:textId="77777777" w:rsidR="00510A1D" w:rsidRPr="0063119C" w:rsidRDefault="00510A1D" w:rsidP="00123018">
            <w:pPr>
              <w:rPr>
                <w:rFonts w:ascii="Times New Roman" w:hAnsi="Times New Roman"/>
                <w:sz w:val="24"/>
              </w:rPr>
            </w:pPr>
            <w:r w:rsidRPr="0063119C">
              <w:rPr>
                <w:rFonts w:ascii="Times New Roman" w:hAnsi="Times New Roman"/>
                <w:sz w:val="24"/>
              </w:rPr>
              <w:t>3. 2/3 sėkmės rodiklių neįgyvendinta</w:t>
            </w:r>
          </w:p>
        </w:tc>
      </w:tr>
    </w:tbl>
    <w:p w14:paraId="2922D63E" w14:textId="77777777" w:rsidR="008A772D" w:rsidRDefault="008A772D" w:rsidP="00B10841">
      <w:pPr>
        <w:rPr>
          <w:b/>
          <w:lang w:eastAsia="lt-LT"/>
        </w:rPr>
      </w:pPr>
    </w:p>
    <w:p w14:paraId="3881BFD2" w14:textId="77777777" w:rsidR="00AC056A" w:rsidRDefault="00AC056A" w:rsidP="00B10841">
      <w:pPr>
        <w:rPr>
          <w:b/>
          <w:lang w:eastAsia="lt-LT"/>
        </w:rPr>
      </w:pPr>
    </w:p>
    <w:p w14:paraId="64A8B713" w14:textId="77777777" w:rsidR="00AC056A" w:rsidRDefault="00AC056A" w:rsidP="00B10841">
      <w:pPr>
        <w:rPr>
          <w:b/>
          <w:lang w:eastAsia="lt-LT"/>
        </w:rPr>
      </w:pPr>
    </w:p>
    <w:p w14:paraId="3784414C" w14:textId="77777777" w:rsidR="00AC056A" w:rsidRDefault="00AC056A" w:rsidP="00B10841">
      <w:pPr>
        <w:rPr>
          <w:b/>
          <w:lang w:eastAsia="lt-LT"/>
        </w:rPr>
      </w:pPr>
    </w:p>
    <w:p w14:paraId="67C9E1F0" w14:textId="77777777" w:rsidR="00AC056A" w:rsidRDefault="00AC056A" w:rsidP="00B10841">
      <w:pPr>
        <w:rPr>
          <w:b/>
          <w:lang w:eastAsia="lt-LT"/>
        </w:rPr>
      </w:pPr>
    </w:p>
    <w:p w14:paraId="46EDB284" w14:textId="77777777" w:rsidR="00636261" w:rsidRDefault="00636261" w:rsidP="00636261">
      <w:pPr>
        <w:ind w:firstLine="567"/>
        <w:jc w:val="center"/>
        <w:rPr>
          <w:b/>
          <w:lang w:eastAsia="lt-LT"/>
        </w:rPr>
      </w:pPr>
      <w:r>
        <w:rPr>
          <w:b/>
          <w:lang w:eastAsia="lt-LT"/>
        </w:rPr>
        <w:t>X</w:t>
      </w:r>
      <w:r w:rsidR="001B585B">
        <w:rPr>
          <w:b/>
          <w:lang w:eastAsia="lt-LT"/>
        </w:rPr>
        <w:t>I</w:t>
      </w:r>
      <w:r w:rsidR="00AC056A">
        <w:rPr>
          <w:b/>
          <w:lang w:eastAsia="lt-LT"/>
        </w:rPr>
        <w:t>I</w:t>
      </w:r>
      <w:r>
        <w:rPr>
          <w:b/>
          <w:lang w:eastAsia="lt-LT"/>
        </w:rPr>
        <w:t xml:space="preserve"> SKYRIUS</w:t>
      </w:r>
    </w:p>
    <w:p w14:paraId="27E6553C" w14:textId="77777777" w:rsidR="00636261" w:rsidRDefault="001B585B" w:rsidP="00636261">
      <w:pPr>
        <w:ind w:firstLine="567"/>
        <w:jc w:val="center"/>
        <w:rPr>
          <w:b/>
          <w:lang w:eastAsia="lt-LT"/>
        </w:rPr>
      </w:pPr>
      <w:r>
        <w:rPr>
          <w:b/>
          <w:lang w:eastAsia="lt-LT"/>
        </w:rPr>
        <w:t xml:space="preserve">STRATEGINIŲ </w:t>
      </w:r>
      <w:r w:rsidR="00636261">
        <w:rPr>
          <w:b/>
          <w:lang w:eastAsia="lt-LT"/>
        </w:rPr>
        <w:t>TIKSLŲ IR UŽDAVINIŲ ĮGYVENDINIMO PRIEMONIŲ PLANAS</w:t>
      </w:r>
    </w:p>
    <w:p w14:paraId="4A60AC1F" w14:textId="77777777" w:rsidR="00026F28" w:rsidRDefault="00026F28" w:rsidP="00636261">
      <w:pPr>
        <w:ind w:firstLine="567"/>
        <w:jc w:val="center"/>
        <w:rPr>
          <w:b/>
          <w:lang w:eastAsia="lt-LT"/>
        </w:rPr>
      </w:pPr>
    </w:p>
    <w:p w14:paraId="79B80C7B" w14:textId="77777777" w:rsidR="00F47087" w:rsidRPr="0006109F" w:rsidRDefault="00F47087" w:rsidP="0006109F">
      <w:pPr>
        <w:rPr>
          <w:b/>
          <w:lang w:eastAsia="lt-LT"/>
        </w:rPr>
      </w:pPr>
    </w:p>
    <w:tbl>
      <w:tblPr>
        <w:tblStyle w:val="Lentelstinklelis"/>
        <w:tblW w:w="14580" w:type="dxa"/>
        <w:tblLayout w:type="fixed"/>
        <w:tblLook w:val="04A0" w:firstRow="1" w:lastRow="0" w:firstColumn="1" w:lastColumn="0" w:noHBand="0" w:noVBand="1"/>
      </w:tblPr>
      <w:tblGrid>
        <w:gridCol w:w="3182"/>
        <w:gridCol w:w="2762"/>
        <w:gridCol w:w="1274"/>
        <w:gridCol w:w="1834"/>
        <w:gridCol w:w="3956"/>
        <w:gridCol w:w="13"/>
        <w:gridCol w:w="1559"/>
      </w:tblGrid>
      <w:tr w:rsidR="00DE415B" w14:paraId="3301612F" w14:textId="77777777" w:rsidTr="00566746">
        <w:trPr>
          <w:trHeight w:val="739"/>
        </w:trPr>
        <w:tc>
          <w:tcPr>
            <w:tcW w:w="3182" w:type="dxa"/>
          </w:tcPr>
          <w:p w14:paraId="24C3C81E" w14:textId="77777777" w:rsidR="00DE415B" w:rsidRDefault="00DE415B" w:rsidP="00636261">
            <w:pPr>
              <w:jc w:val="center"/>
              <w:rPr>
                <w:b/>
                <w:lang w:eastAsia="lt-LT"/>
              </w:rPr>
            </w:pPr>
            <w:r>
              <w:rPr>
                <w:b/>
                <w:lang w:eastAsia="lt-LT"/>
              </w:rPr>
              <w:t>Priemonė</w:t>
            </w:r>
          </w:p>
        </w:tc>
        <w:tc>
          <w:tcPr>
            <w:tcW w:w="2762" w:type="dxa"/>
          </w:tcPr>
          <w:p w14:paraId="05E0DD13" w14:textId="77777777" w:rsidR="00DE415B" w:rsidRDefault="00DE415B" w:rsidP="00636261">
            <w:pPr>
              <w:jc w:val="center"/>
              <w:rPr>
                <w:b/>
                <w:lang w:eastAsia="lt-LT"/>
              </w:rPr>
            </w:pPr>
            <w:r>
              <w:rPr>
                <w:b/>
                <w:lang w:eastAsia="lt-LT"/>
              </w:rPr>
              <w:t>Pasiekimo indikatorius</w:t>
            </w:r>
          </w:p>
        </w:tc>
        <w:tc>
          <w:tcPr>
            <w:tcW w:w="1274" w:type="dxa"/>
          </w:tcPr>
          <w:p w14:paraId="1E8DE1E5" w14:textId="77777777" w:rsidR="00DE415B" w:rsidRDefault="00DE415B" w:rsidP="00636261">
            <w:pPr>
              <w:jc w:val="center"/>
              <w:rPr>
                <w:b/>
                <w:lang w:eastAsia="lt-LT"/>
              </w:rPr>
            </w:pPr>
            <w:r>
              <w:rPr>
                <w:b/>
                <w:lang w:eastAsia="lt-LT"/>
              </w:rPr>
              <w:t>Pasiekimo laikas</w:t>
            </w:r>
          </w:p>
        </w:tc>
        <w:tc>
          <w:tcPr>
            <w:tcW w:w="1834" w:type="dxa"/>
          </w:tcPr>
          <w:p w14:paraId="441FC650" w14:textId="77777777" w:rsidR="00DE415B" w:rsidRDefault="00DE415B" w:rsidP="00636261">
            <w:pPr>
              <w:jc w:val="center"/>
              <w:rPr>
                <w:b/>
                <w:lang w:eastAsia="lt-LT"/>
              </w:rPr>
            </w:pPr>
            <w:r>
              <w:rPr>
                <w:b/>
                <w:lang w:eastAsia="lt-LT"/>
              </w:rPr>
              <w:t>Atsakingas asmuo</w:t>
            </w:r>
          </w:p>
        </w:tc>
        <w:tc>
          <w:tcPr>
            <w:tcW w:w="3969" w:type="dxa"/>
            <w:gridSpan w:val="2"/>
          </w:tcPr>
          <w:p w14:paraId="1207C6C7" w14:textId="77777777" w:rsidR="00DE415B" w:rsidRPr="00F0720B" w:rsidRDefault="00DE415B" w:rsidP="00F0720B">
            <w:pPr>
              <w:rPr>
                <w:lang w:eastAsia="lt-LT"/>
              </w:rPr>
            </w:pPr>
            <w:r>
              <w:rPr>
                <w:b/>
                <w:lang w:eastAsia="lt-LT"/>
              </w:rPr>
              <w:t>Planuojamas rezultatas</w:t>
            </w:r>
          </w:p>
        </w:tc>
        <w:tc>
          <w:tcPr>
            <w:tcW w:w="1559" w:type="dxa"/>
          </w:tcPr>
          <w:p w14:paraId="4F61805B" w14:textId="77777777" w:rsidR="00DE415B" w:rsidRDefault="00DE415B" w:rsidP="00636261">
            <w:pPr>
              <w:jc w:val="center"/>
              <w:rPr>
                <w:b/>
                <w:lang w:eastAsia="lt-LT"/>
              </w:rPr>
            </w:pPr>
            <w:r>
              <w:rPr>
                <w:b/>
                <w:lang w:eastAsia="lt-LT"/>
              </w:rPr>
              <w:t>Finansavimo šaltiniai</w:t>
            </w:r>
          </w:p>
          <w:p w14:paraId="6A860882" w14:textId="77777777" w:rsidR="00DE415B" w:rsidRDefault="00DE415B" w:rsidP="00636261">
            <w:pPr>
              <w:jc w:val="center"/>
              <w:rPr>
                <w:b/>
                <w:lang w:eastAsia="lt-LT"/>
              </w:rPr>
            </w:pPr>
          </w:p>
        </w:tc>
      </w:tr>
      <w:tr w:rsidR="0006109F" w14:paraId="51256B85" w14:textId="77777777" w:rsidTr="00DE415B">
        <w:trPr>
          <w:trHeight w:val="282"/>
        </w:trPr>
        <w:tc>
          <w:tcPr>
            <w:tcW w:w="14580" w:type="dxa"/>
            <w:gridSpan w:val="7"/>
          </w:tcPr>
          <w:p w14:paraId="56FA0883" w14:textId="432A8B77" w:rsidR="0006109F" w:rsidRDefault="0006109F" w:rsidP="008A772D">
            <w:pPr>
              <w:jc w:val="both"/>
              <w:rPr>
                <w:b/>
                <w:lang w:eastAsia="lt-LT"/>
              </w:rPr>
            </w:pPr>
            <w:r>
              <w:rPr>
                <w:b/>
                <w:lang w:eastAsia="lt-LT"/>
              </w:rPr>
              <w:t>1.</w:t>
            </w:r>
            <w:r w:rsidRPr="0006109F">
              <w:rPr>
                <w:b/>
                <w:lang w:eastAsia="lt-LT"/>
              </w:rPr>
              <w:t>Prioritetas. Ugd</w:t>
            </w:r>
            <w:r w:rsidR="008A772D">
              <w:rPr>
                <w:b/>
                <w:lang w:eastAsia="lt-LT"/>
              </w:rPr>
              <w:t>ymo kokybė</w:t>
            </w:r>
          </w:p>
        </w:tc>
      </w:tr>
      <w:tr w:rsidR="00F47087" w14:paraId="015E8070" w14:textId="77777777" w:rsidTr="00DE415B">
        <w:tc>
          <w:tcPr>
            <w:tcW w:w="14580" w:type="dxa"/>
            <w:gridSpan w:val="7"/>
          </w:tcPr>
          <w:p w14:paraId="239AB6AB" w14:textId="77777777" w:rsidR="00F47087" w:rsidRPr="00F47087" w:rsidRDefault="00F47087" w:rsidP="00F47087">
            <w:pPr>
              <w:rPr>
                <w:b/>
                <w:lang w:eastAsia="lt-LT"/>
              </w:rPr>
            </w:pPr>
            <w:r>
              <w:rPr>
                <w:b/>
                <w:lang w:eastAsia="lt-LT"/>
              </w:rPr>
              <w:t>1.1.</w:t>
            </w:r>
            <w:r w:rsidRPr="00F47087">
              <w:rPr>
                <w:b/>
                <w:lang w:eastAsia="lt-LT"/>
              </w:rPr>
              <w:t>Tikslas: kiekvieno mokinio poreikius atitinkantis ugdymas</w:t>
            </w:r>
          </w:p>
        </w:tc>
      </w:tr>
      <w:tr w:rsidR="00F47087" w14:paraId="2B76995B" w14:textId="77777777" w:rsidTr="00DE415B">
        <w:tc>
          <w:tcPr>
            <w:tcW w:w="14580" w:type="dxa"/>
            <w:gridSpan w:val="7"/>
          </w:tcPr>
          <w:p w14:paraId="2171F2A6" w14:textId="77777777" w:rsidR="00F47087" w:rsidRDefault="00F47087" w:rsidP="00F47087">
            <w:pPr>
              <w:rPr>
                <w:b/>
                <w:lang w:eastAsia="lt-LT"/>
              </w:rPr>
            </w:pPr>
            <w:r>
              <w:rPr>
                <w:b/>
                <w:lang w:eastAsia="lt-LT"/>
              </w:rPr>
              <w:t>1.1.1.Uždavinys: diegti sa</w:t>
            </w:r>
            <w:r w:rsidR="00442CB1">
              <w:rPr>
                <w:b/>
                <w:lang w:eastAsia="lt-LT"/>
              </w:rPr>
              <w:t>vivaldį ir personalizuotą mokymą</w:t>
            </w:r>
            <w:r>
              <w:rPr>
                <w:b/>
                <w:lang w:eastAsia="lt-LT"/>
              </w:rPr>
              <w:t>(si)</w:t>
            </w:r>
          </w:p>
        </w:tc>
      </w:tr>
      <w:tr w:rsidR="00DE415B" w14:paraId="1B144A7E" w14:textId="77777777" w:rsidTr="008E37D4">
        <w:tc>
          <w:tcPr>
            <w:tcW w:w="3182" w:type="dxa"/>
          </w:tcPr>
          <w:p w14:paraId="7FE60F3C" w14:textId="391639FB" w:rsidR="00DE415B" w:rsidRPr="00F47087" w:rsidRDefault="00AF1F69" w:rsidP="00AF1F69">
            <w:pPr>
              <w:pStyle w:val="Sraopastraipa"/>
              <w:numPr>
                <w:ilvl w:val="3"/>
                <w:numId w:val="8"/>
              </w:numPr>
              <w:rPr>
                <w:lang w:eastAsia="lt-LT"/>
              </w:rPr>
            </w:pPr>
            <w:r>
              <w:rPr>
                <w:lang w:eastAsia="lt-LT"/>
              </w:rPr>
              <w:t>Tobulinti pamokos vadybą</w:t>
            </w:r>
            <w:r w:rsidR="00DE415B">
              <w:rPr>
                <w:lang w:eastAsia="lt-LT"/>
              </w:rPr>
              <w:t xml:space="preserve"> vadovaujantis mokymosi paradigma</w:t>
            </w:r>
          </w:p>
        </w:tc>
        <w:tc>
          <w:tcPr>
            <w:tcW w:w="2762" w:type="dxa"/>
          </w:tcPr>
          <w:p w14:paraId="37E36AD2" w14:textId="59A5625D" w:rsidR="00DE415B" w:rsidRDefault="00DE415B" w:rsidP="00CD6B3E">
            <w:pPr>
              <w:rPr>
                <w:lang w:eastAsia="lt-LT"/>
              </w:rPr>
            </w:pPr>
            <w:r>
              <w:rPr>
                <w:lang w:eastAsia="lt-LT"/>
              </w:rPr>
              <w:t>Mokytojų pamokų</w:t>
            </w:r>
            <w:r w:rsidR="00ED3D11">
              <w:rPr>
                <w:lang w:eastAsia="lt-LT"/>
              </w:rPr>
              <w:t>,</w:t>
            </w:r>
            <w:r>
              <w:rPr>
                <w:lang w:eastAsia="lt-LT"/>
              </w:rPr>
              <w:t xml:space="preserve"> atitin</w:t>
            </w:r>
            <w:r w:rsidR="00AF1F69">
              <w:rPr>
                <w:lang w:eastAsia="lt-LT"/>
              </w:rPr>
              <w:t>kančių reikalavimus šiuolaikinės pamokos dalis nuo bendro stebėtų pamokų skaičiaus</w:t>
            </w:r>
            <w:r w:rsidR="00D26736">
              <w:rPr>
                <w:lang w:eastAsia="lt-LT"/>
              </w:rPr>
              <w:t>;</w:t>
            </w:r>
          </w:p>
          <w:p w14:paraId="2A85B975" w14:textId="291C014F" w:rsidR="00D26736" w:rsidRPr="00CD6B3E" w:rsidRDefault="00D26736" w:rsidP="00AF1F69">
            <w:pPr>
              <w:rPr>
                <w:lang w:eastAsia="lt-LT"/>
              </w:rPr>
            </w:pPr>
            <w:r>
              <w:rPr>
                <w:lang w:eastAsia="lt-LT"/>
              </w:rPr>
              <w:t xml:space="preserve">Mokytojų, organizuojančių </w:t>
            </w:r>
            <w:r w:rsidR="00AF1F69">
              <w:rPr>
                <w:lang w:eastAsia="lt-LT"/>
              </w:rPr>
              <w:t xml:space="preserve">mokymąsi </w:t>
            </w:r>
            <w:r>
              <w:rPr>
                <w:lang w:eastAsia="lt-LT"/>
              </w:rPr>
              <w:t>vadovaujantis mokymosi paradigma, procentas</w:t>
            </w:r>
          </w:p>
        </w:tc>
        <w:tc>
          <w:tcPr>
            <w:tcW w:w="1274" w:type="dxa"/>
          </w:tcPr>
          <w:p w14:paraId="672875B3" w14:textId="77777777" w:rsidR="00DE415B" w:rsidRPr="00CD6B3E" w:rsidRDefault="00DE415B" w:rsidP="00636261">
            <w:pPr>
              <w:jc w:val="center"/>
              <w:rPr>
                <w:lang w:eastAsia="lt-LT"/>
              </w:rPr>
            </w:pPr>
            <w:r w:rsidRPr="00CD6B3E">
              <w:rPr>
                <w:lang w:eastAsia="lt-LT"/>
              </w:rPr>
              <w:t>2021-2023</w:t>
            </w:r>
          </w:p>
        </w:tc>
        <w:tc>
          <w:tcPr>
            <w:tcW w:w="1834" w:type="dxa"/>
          </w:tcPr>
          <w:p w14:paraId="163836B6" w14:textId="77777777" w:rsidR="00DE415B" w:rsidRPr="00CD6B3E" w:rsidRDefault="00DE415B" w:rsidP="00CD6B3E">
            <w:pPr>
              <w:rPr>
                <w:lang w:eastAsia="lt-LT"/>
              </w:rPr>
            </w:pPr>
            <w:r w:rsidRPr="00CD6B3E">
              <w:rPr>
                <w:lang w:eastAsia="lt-LT"/>
              </w:rPr>
              <w:t>Direktoriaus pavaduotojai ugdymui</w:t>
            </w:r>
          </w:p>
        </w:tc>
        <w:tc>
          <w:tcPr>
            <w:tcW w:w="3969" w:type="dxa"/>
            <w:gridSpan w:val="2"/>
          </w:tcPr>
          <w:p w14:paraId="0597A010" w14:textId="723746A1" w:rsidR="00DE415B" w:rsidRDefault="00DE415B" w:rsidP="00AB2307">
            <w:pPr>
              <w:rPr>
                <w:lang w:eastAsia="lt-LT"/>
              </w:rPr>
            </w:pPr>
            <w:r w:rsidRPr="00AB2307">
              <w:rPr>
                <w:lang w:eastAsia="lt-LT"/>
              </w:rPr>
              <w:t>Pagrindinius reikalavimus š</w:t>
            </w:r>
            <w:r>
              <w:rPr>
                <w:lang w:eastAsia="lt-LT"/>
              </w:rPr>
              <w:t>iuolaikinei pamokai atitinkanti</w:t>
            </w:r>
            <w:r w:rsidRPr="00AB2307">
              <w:rPr>
                <w:lang w:eastAsia="lt-LT"/>
              </w:rPr>
              <w:t xml:space="preserve"> pamokų</w:t>
            </w:r>
            <w:r>
              <w:rPr>
                <w:lang w:eastAsia="lt-LT"/>
              </w:rPr>
              <w:t xml:space="preserve"> vadyba skatins mokinius kelti sau pamatuotus ugdymosi tikslus, įsivertinti daromą pažangą ir siekti geresnių mokymosi pasiekimų.</w:t>
            </w:r>
            <w:r w:rsidR="00AF1F69">
              <w:rPr>
                <w:lang w:eastAsia="lt-LT"/>
              </w:rPr>
              <w:t xml:space="preserve"> Stiprės mokinių savivaldaus mokymosi kompetencija.</w:t>
            </w:r>
          </w:p>
          <w:p w14:paraId="24E44547" w14:textId="24F7E45F" w:rsidR="00DE415B" w:rsidRPr="00AB2307" w:rsidRDefault="000A7A1A" w:rsidP="00AB2307">
            <w:pPr>
              <w:rPr>
                <w:lang w:eastAsia="lt-LT"/>
              </w:rPr>
            </w:pPr>
            <w:r>
              <w:rPr>
                <w:lang w:eastAsia="lt-LT"/>
              </w:rPr>
              <w:t>Daugumos</w:t>
            </w:r>
            <w:r w:rsidR="00DE415B">
              <w:rPr>
                <w:lang w:eastAsia="lt-LT"/>
              </w:rPr>
              <w:t xml:space="preserve"> mokytojų pamokose vyraus </w:t>
            </w:r>
            <w:r w:rsidR="00AF1F69">
              <w:rPr>
                <w:lang w:eastAsia="lt-LT"/>
              </w:rPr>
              <w:t>mokymosi paradigma</w:t>
            </w:r>
          </w:p>
          <w:p w14:paraId="644288DC" w14:textId="77777777" w:rsidR="00DE415B" w:rsidRDefault="00DE415B" w:rsidP="00636261">
            <w:pPr>
              <w:jc w:val="center"/>
              <w:rPr>
                <w:b/>
                <w:lang w:eastAsia="lt-LT"/>
              </w:rPr>
            </w:pPr>
          </w:p>
        </w:tc>
        <w:tc>
          <w:tcPr>
            <w:tcW w:w="1559" w:type="dxa"/>
          </w:tcPr>
          <w:p w14:paraId="6789587B" w14:textId="77777777" w:rsidR="00DE415B" w:rsidRPr="00DE415B" w:rsidRDefault="00DE415B" w:rsidP="00DE415B">
            <w:pPr>
              <w:rPr>
                <w:lang w:eastAsia="lt-LT"/>
              </w:rPr>
            </w:pPr>
            <w:r w:rsidRPr="00DE415B">
              <w:rPr>
                <w:lang w:eastAsia="lt-LT"/>
              </w:rPr>
              <w:t>M</w:t>
            </w:r>
            <w:r>
              <w:rPr>
                <w:lang w:eastAsia="lt-LT"/>
              </w:rPr>
              <w:t>oky</w:t>
            </w:r>
            <w:r w:rsidRPr="00DE415B">
              <w:rPr>
                <w:lang w:eastAsia="lt-LT"/>
              </w:rPr>
              <w:t>mo lėšos</w:t>
            </w:r>
          </w:p>
        </w:tc>
      </w:tr>
      <w:tr w:rsidR="00DE415B" w14:paraId="04EE21A6" w14:textId="77777777" w:rsidTr="008E37D4">
        <w:tc>
          <w:tcPr>
            <w:tcW w:w="3182" w:type="dxa"/>
          </w:tcPr>
          <w:p w14:paraId="747A7526" w14:textId="4D9D7451" w:rsidR="00DE415B" w:rsidRPr="004B2ABA" w:rsidRDefault="00DE415B" w:rsidP="00AF1F69">
            <w:pPr>
              <w:rPr>
                <w:lang w:eastAsia="lt-LT"/>
              </w:rPr>
            </w:pPr>
            <w:r>
              <w:rPr>
                <w:lang w:eastAsia="lt-LT"/>
              </w:rPr>
              <w:t>1.1.1.2. Koreguoti ugdymo turinio planus, atsižvelgiant į kintančius mokinių poreikius, pasiekimus ir galimybes</w:t>
            </w:r>
          </w:p>
        </w:tc>
        <w:tc>
          <w:tcPr>
            <w:tcW w:w="2762" w:type="dxa"/>
          </w:tcPr>
          <w:p w14:paraId="2C841B92" w14:textId="68427D49" w:rsidR="00DE415B" w:rsidRDefault="00DE415B" w:rsidP="00CD6B3E">
            <w:pPr>
              <w:rPr>
                <w:lang w:eastAsia="lt-LT"/>
              </w:rPr>
            </w:pPr>
            <w:r>
              <w:rPr>
                <w:lang w:eastAsia="lt-LT"/>
              </w:rPr>
              <w:t>Mokytojų dalis, kurių ilgalaikiuose planuose ugdymo turinys planuojamas pagal atnaujintų Bendrųjų programų nuostatas, atsižvelgiant į kintančius mokinių por</w:t>
            </w:r>
            <w:r w:rsidR="00AF1F69">
              <w:rPr>
                <w:lang w:eastAsia="lt-LT"/>
              </w:rPr>
              <w:t>eikius, pasiekimus ir galimybes</w:t>
            </w:r>
            <w:r w:rsidR="00153FFC">
              <w:rPr>
                <w:lang w:eastAsia="lt-LT"/>
              </w:rPr>
              <w:t>.</w:t>
            </w:r>
            <w:r>
              <w:rPr>
                <w:lang w:eastAsia="lt-LT"/>
              </w:rPr>
              <w:t xml:space="preserve"> </w:t>
            </w:r>
          </w:p>
          <w:p w14:paraId="18ED278C" w14:textId="4DEC7C26" w:rsidR="00AF1F69" w:rsidRPr="00CD6B3E" w:rsidRDefault="00AF1F69" w:rsidP="00CD6B3E">
            <w:pPr>
              <w:rPr>
                <w:lang w:eastAsia="lt-LT"/>
              </w:rPr>
            </w:pPr>
            <w:r>
              <w:rPr>
                <w:lang w:eastAsia="lt-LT"/>
              </w:rPr>
              <w:t xml:space="preserve">Ugdymo planai ir veiklos planai parengti atsižvelgiant į mokinių poreikius ir pasiekimus </w:t>
            </w:r>
          </w:p>
        </w:tc>
        <w:tc>
          <w:tcPr>
            <w:tcW w:w="1274" w:type="dxa"/>
          </w:tcPr>
          <w:p w14:paraId="5D12D955" w14:textId="2928C912" w:rsidR="00DE415B" w:rsidRPr="00CD6B3E" w:rsidRDefault="00525BC0" w:rsidP="00636261">
            <w:pPr>
              <w:jc w:val="center"/>
              <w:rPr>
                <w:lang w:eastAsia="lt-LT"/>
              </w:rPr>
            </w:pPr>
            <w:r>
              <w:rPr>
                <w:lang w:eastAsia="lt-LT"/>
              </w:rPr>
              <w:t>2021-2023</w:t>
            </w:r>
          </w:p>
        </w:tc>
        <w:tc>
          <w:tcPr>
            <w:tcW w:w="1834" w:type="dxa"/>
          </w:tcPr>
          <w:p w14:paraId="372889EA" w14:textId="77777777" w:rsidR="00DE415B" w:rsidRPr="00CD6B3E" w:rsidRDefault="00DE415B" w:rsidP="00CD6B3E">
            <w:pPr>
              <w:rPr>
                <w:lang w:eastAsia="lt-LT"/>
              </w:rPr>
            </w:pPr>
            <w:r>
              <w:rPr>
                <w:lang w:eastAsia="lt-LT"/>
              </w:rPr>
              <w:t>Administracija, mokytojai</w:t>
            </w:r>
          </w:p>
        </w:tc>
        <w:tc>
          <w:tcPr>
            <w:tcW w:w="3969" w:type="dxa"/>
            <w:gridSpan w:val="2"/>
          </w:tcPr>
          <w:p w14:paraId="293FAF66" w14:textId="77777777" w:rsidR="00DE415B" w:rsidRDefault="00DE415B" w:rsidP="00D116A7">
            <w:pPr>
              <w:rPr>
                <w:lang w:eastAsia="lt-LT"/>
              </w:rPr>
            </w:pPr>
            <w:r w:rsidRPr="00F0720B">
              <w:rPr>
                <w:lang w:eastAsia="lt-LT"/>
              </w:rPr>
              <w:t>Ugdymo turinio planai</w:t>
            </w:r>
            <w:r>
              <w:rPr>
                <w:lang w:eastAsia="lt-LT"/>
              </w:rPr>
              <w:t xml:space="preserve"> atitiks mokinių poreikius, jų gebėjimus, mokytojų patirtį, mokyklos turimus išteklius.</w:t>
            </w:r>
          </w:p>
          <w:p w14:paraId="0B38AA49" w14:textId="30D15F5F" w:rsidR="00DE415B" w:rsidRPr="00F0720B" w:rsidRDefault="00DE415B" w:rsidP="00D116A7">
            <w:pPr>
              <w:rPr>
                <w:lang w:eastAsia="lt-LT"/>
              </w:rPr>
            </w:pPr>
            <w:r>
              <w:rPr>
                <w:lang w:eastAsia="lt-LT"/>
              </w:rPr>
              <w:t>Visų (100 proc.) mokytojų ilgalaikiuose planuose atsispindės mokomųjų dalykų integracija, mokinių vertinimas ir įsivertinimas, bus numatyta</w:t>
            </w:r>
            <w:r w:rsidR="00ED3D11">
              <w:rPr>
                <w:lang w:eastAsia="lt-LT"/>
              </w:rPr>
              <w:t>,</w:t>
            </w:r>
            <w:r>
              <w:rPr>
                <w:lang w:eastAsia="lt-LT"/>
              </w:rPr>
              <w:t xml:space="preserve"> kaip bus pasiektas norimas rezultatas</w:t>
            </w:r>
            <w:r w:rsidR="000A7A1A">
              <w:rPr>
                <w:lang w:eastAsia="lt-LT"/>
              </w:rPr>
              <w:t xml:space="preserve"> </w:t>
            </w:r>
          </w:p>
          <w:p w14:paraId="17E957E9" w14:textId="77777777" w:rsidR="00DE415B" w:rsidRDefault="00DE415B" w:rsidP="00636261">
            <w:pPr>
              <w:jc w:val="center"/>
              <w:rPr>
                <w:b/>
                <w:lang w:eastAsia="lt-LT"/>
              </w:rPr>
            </w:pPr>
          </w:p>
        </w:tc>
        <w:tc>
          <w:tcPr>
            <w:tcW w:w="1559" w:type="dxa"/>
          </w:tcPr>
          <w:p w14:paraId="6DDE519F" w14:textId="77777777" w:rsidR="00DE415B" w:rsidRPr="00DE415B" w:rsidRDefault="00DE415B" w:rsidP="00DE415B">
            <w:pPr>
              <w:rPr>
                <w:lang w:eastAsia="lt-LT"/>
              </w:rPr>
            </w:pPr>
            <w:r>
              <w:rPr>
                <w:lang w:eastAsia="lt-LT"/>
              </w:rPr>
              <w:t>Mokymo lėšos</w:t>
            </w:r>
          </w:p>
        </w:tc>
      </w:tr>
      <w:tr w:rsidR="00DE415B" w14:paraId="13248B07" w14:textId="77777777" w:rsidTr="008E37D4">
        <w:tc>
          <w:tcPr>
            <w:tcW w:w="3182" w:type="dxa"/>
          </w:tcPr>
          <w:p w14:paraId="3E8D8B89" w14:textId="77777777" w:rsidR="00DE415B" w:rsidRPr="004B2ABA" w:rsidRDefault="00DE415B" w:rsidP="004B2ABA">
            <w:pPr>
              <w:rPr>
                <w:lang w:eastAsia="lt-LT"/>
              </w:rPr>
            </w:pPr>
            <w:r>
              <w:rPr>
                <w:lang w:eastAsia="lt-LT"/>
              </w:rPr>
              <w:lastRenderedPageBreak/>
              <w:t xml:space="preserve">1.1.1.3. Skatinti teigiamą mokymosi motyvaciją </w:t>
            </w:r>
            <w:r w:rsidRPr="006742E3">
              <w:rPr>
                <w:lang w:eastAsia="lt-LT"/>
              </w:rPr>
              <w:t>ir lankomumą,</w:t>
            </w:r>
            <w:r>
              <w:rPr>
                <w:color w:val="FF0000"/>
                <w:lang w:eastAsia="lt-LT"/>
              </w:rPr>
              <w:t xml:space="preserve"> </w:t>
            </w:r>
            <w:r>
              <w:rPr>
                <w:lang w:eastAsia="lt-LT"/>
              </w:rPr>
              <w:t>siekiant pagerinti mokymosi pasiekimus</w:t>
            </w:r>
          </w:p>
        </w:tc>
        <w:tc>
          <w:tcPr>
            <w:tcW w:w="2762" w:type="dxa"/>
          </w:tcPr>
          <w:p w14:paraId="572EE361" w14:textId="5DC4F97D" w:rsidR="00DE415B" w:rsidRDefault="00DE415B" w:rsidP="00CD6B3E">
            <w:pPr>
              <w:rPr>
                <w:lang w:eastAsia="lt-LT"/>
              </w:rPr>
            </w:pPr>
            <w:r>
              <w:rPr>
                <w:lang w:eastAsia="lt-LT"/>
              </w:rPr>
              <w:t>Mokinių mokymosi</w:t>
            </w:r>
            <w:r w:rsidR="00153FFC">
              <w:rPr>
                <w:lang w:eastAsia="lt-LT"/>
              </w:rPr>
              <w:t xml:space="preserve"> pažangos ir pasiekimų pokytis</w:t>
            </w:r>
            <w:r>
              <w:rPr>
                <w:lang w:eastAsia="lt-LT"/>
              </w:rPr>
              <w:t>:</w:t>
            </w:r>
          </w:p>
          <w:p w14:paraId="3CD5ED8F" w14:textId="4E4E03C9" w:rsidR="00DE415B" w:rsidRDefault="00DE415B" w:rsidP="00CD6B3E">
            <w:pPr>
              <w:rPr>
                <w:lang w:eastAsia="lt-LT"/>
              </w:rPr>
            </w:pPr>
            <w:r>
              <w:rPr>
                <w:lang w:eastAsia="lt-LT"/>
              </w:rPr>
              <w:t>aukštesniuoju lygi</w:t>
            </w:r>
            <w:r w:rsidR="00153FFC">
              <w:rPr>
                <w:lang w:eastAsia="lt-LT"/>
              </w:rPr>
              <w:t>u besimokančių mokinių pokytis</w:t>
            </w:r>
            <w:r>
              <w:rPr>
                <w:lang w:eastAsia="lt-LT"/>
              </w:rPr>
              <w:t>;</w:t>
            </w:r>
          </w:p>
          <w:p w14:paraId="7607614F" w14:textId="7F06B07A" w:rsidR="00DE415B" w:rsidRDefault="00DE415B" w:rsidP="00CD6B3E">
            <w:pPr>
              <w:rPr>
                <w:lang w:eastAsia="lt-LT"/>
              </w:rPr>
            </w:pPr>
            <w:r>
              <w:rPr>
                <w:lang w:eastAsia="lt-LT"/>
              </w:rPr>
              <w:t>pagrindiniu lygi</w:t>
            </w:r>
            <w:r w:rsidR="00153FFC">
              <w:rPr>
                <w:lang w:eastAsia="lt-LT"/>
              </w:rPr>
              <w:t>u besimokančių mokinių pokytis</w:t>
            </w:r>
            <w:r>
              <w:rPr>
                <w:lang w:eastAsia="lt-LT"/>
              </w:rPr>
              <w:t>;</w:t>
            </w:r>
          </w:p>
          <w:p w14:paraId="142D1627" w14:textId="0A814079" w:rsidR="00DE415B" w:rsidRDefault="00DE415B" w:rsidP="00CD6B3E">
            <w:pPr>
              <w:rPr>
                <w:lang w:eastAsia="lt-LT"/>
              </w:rPr>
            </w:pPr>
            <w:r>
              <w:rPr>
                <w:lang w:eastAsia="lt-LT"/>
              </w:rPr>
              <w:t>patenkinamu lygi</w:t>
            </w:r>
            <w:r w:rsidR="00153FFC">
              <w:rPr>
                <w:lang w:eastAsia="lt-LT"/>
              </w:rPr>
              <w:t>u besimokančių mokinių pokytis</w:t>
            </w:r>
            <w:r>
              <w:rPr>
                <w:lang w:eastAsia="lt-LT"/>
              </w:rPr>
              <w:t>;</w:t>
            </w:r>
          </w:p>
          <w:p w14:paraId="20B792CA" w14:textId="4EC7A576" w:rsidR="00DE415B" w:rsidRPr="00CD6B3E" w:rsidRDefault="00DE415B" w:rsidP="00CD6B3E">
            <w:pPr>
              <w:rPr>
                <w:lang w:eastAsia="lt-LT"/>
              </w:rPr>
            </w:pPr>
            <w:r>
              <w:rPr>
                <w:lang w:eastAsia="lt-LT"/>
              </w:rPr>
              <w:t>nepatenkinama</w:t>
            </w:r>
            <w:r w:rsidR="00153FFC">
              <w:rPr>
                <w:lang w:eastAsia="lt-LT"/>
              </w:rPr>
              <w:t>i besimokančių mokinių pokytis</w:t>
            </w:r>
          </w:p>
        </w:tc>
        <w:tc>
          <w:tcPr>
            <w:tcW w:w="1274" w:type="dxa"/>
          </w:tcPr>
          <w:p w14:paraId="3D8700D6" w14:textId="77777777" w:rsidR="00DE415B" w:rsidRPr="00952273" w:rsidRDefault="00DE415B" w:rsidP="00636261">
            <w:pPr>
              <w:jc w:val="center"/>
              <w:rPr>
                <w:lang w:eastAsia="lt-LT"/>
              </w:rPr>
            </w:pPr>
            <w:r w:rsidRPr="00952273">
              <w:rPr>
                <w:lang w:eastAsia="lt-LT"/>
              </w:rPr>
              <w:t>2021-2023</w:t>
            </w:r>
          </w:p>
        </w:tc>
        <w:tc>
          <w:tcPr>
            <w:tcW w:w="1834" w:type="dxa"/>
          </w:tcPr>
          <w:p w14:paraId="7F37E715" w14:textId="77777777" w:rsidR="00DE415B" w:rsidRPr="00952273" w:rsidRDefault="00DE415B" w:rsidP="00952273">
            <w:pPr>
              <w:rPr>
                <w:lang w:eastAsia="lt-LT"/>
              </w:rPr>
            </w:pPr>
            <w:r w:rsidRPr="00952273">
              <w:rPr>
                <w:lang w:eastAsia="lt-LT"/>
              </w:rPr>
              <w:t>Dalykų mokytojai</w:t>
            </w:r>
          </w:p>
        </w:tc>
        <w:tc>
          <w:tcPr>
            <w:tcW w:w="3956" w:type="dxa"/>
          </w:tcPr>
          <w:p w14:paraId="1EA90C90" w14:textId="77777777" w:rsidR="00DE415B" w:rsidRDefault="00DE415B" w:rsidP="001C61A8">
            <w:pPr>
              <w:rPr>
                <w:lang w:eastAsia="lt-LT"/>
              </w:rPr>
            </w:pPr>
            <w:r>
              <w:rPr>
                <w:lang w:eastAsia="lt-LT"/>
              </w:rPr>
              <w:t>Dauguma mokinių gebės atlikti mokytojų pateiktas užduotis pagal savo gebėjimų lygį, numatys savo pageidaujamą mokymosi rezultatą ir įsivertins išmokimą pamokoje.</w:t>
            </w:r>
          </w:p>
          <w:p w14:paraId="5653B492" w14:textId="5C237CC7" w:rsidR="00DE415B" w:rsidRDefault="000A7A1A" w:rsidP="001C61A8">
            <w:pPr>
              <w:rPr>
                <w:lang w:eastAsia="lt-LT"/>
              </w:rPr>
            </w:pPr>
            <w:r>
              <w:rPr>
                <w:lang w:eastAsia="lt-LT"/>
              </w:rPr>
              <w:t xml:space="preserve"> M</w:t>
            </w:r>
            <w:r w:rsidR="00DE415B">
              <w:rPr>
                <w:lang w:eastAsia="lt-LT"/>
              </w:rPr>
              <w:t xml:space="preserve">okytojų </w:t>
            </w:r>
            <w:r>
              <w:rPr>
                <w:lang w:eastAsia="lt-LT"/>
              </w:rPr>
              <w:t>gebėjimai taikyti</w:t>
            </w:r>
            <w:r w:rsidR="00DE415B">
              <w:rPr>
                <w:lang w:eastAsia="lt-LT"/>
              </w:rPr>
              <w:t xml:space="preserve"> motyvuojančius </w:t>
            </w:r>
            <w:r>
              <w:rPr>
                <w:lang w:eastAsia="lt-LT"/>
              </w:rPr>
              <w:t>mokymo metodus ir būdus sudarys sąlygas</w:t>
            </w:r>
          </w:p>
          <w:p w14:paraId="64433115" w14:textId="5F16F70E" w:rsidR="00DE415B" w:rsidRPr="00453514" w:rsidRDefault="000A7A1A" w:rsidP="001C61A8">
            <w:pPr>
              <w:rPr>
                <w:lang w:eastAsia="lt-LT"/>
              </w:rPr>
            </w:pPr>
            <w:r>
              <w:rPr>
                <w:lang w:eastAsia="lt-LT"/>
              </w:rPr>
              <w:t>mokiniams pasiekti</w:t>
            </w:r>
            <w:r w:rsidR="00DE415B">
              <w:rPr>
                <w:lang w:eastAsia="lt-LT"/>
              </w:rPr>
              <w:t xml:space="preserve"> aukštesn</w:t>
            </w:r>
            <w:r w:rsidR="00453514">
              <w:rPr>
                <w:lang w:eastAsia="lt-LT"/>
              </w:rPr>
              <w:t>į savo mokymosi pasiekimų lygį (</w:t>
            </w:r>
            <w:r w:rsidR="00DE415B" w:rsidRPr="00453514">
              <w:rPr>
                <w:lang w:eastAsia="lt-LT"/>
              </w:rPr>
              <w:t xml:space="preserve">skaičius kasmet </w:t>
            </w:r>
            <w:r w:rsidR="00ED3D11">
              <w:rPr>
                <w:lang w:eastAsia="lt-LT"/>
              </w:rPr>
              <w:t>didės</w:t>
            </w:r>
            <w:r w:rsidR="00DE415B" w:rsidRPr="00453514">
              <w:rPr>
                <w:lang w:eastAsia="lt-LT"/>
              </w:rPr>
              <w:t xml:space="preserve"> 1-2 proc.</w:t>
            </w:r>
            <w:r w:rsidR="00453514" w:rsidRPr="00453514">
              <w:rPr>
                <w:lang w:eastAsia="lt-LT"/>
              </w:rPr>
              <w:t>)</w:t>
            </w:r>
            <w:r w:rsidR="00ED3D11">
              <w:rPr>
                <w:lang w:eastAsia="lt-LT"/>
              </w:rPr>
              <w:t>.</w:t>
            </w:r>
          </w:p>
          <w:p w14:paraId="00BEEFFD" w14:textId="77777777" w:rsidR="00DE415B" w:rsidRDefault="000A7A1A" w:rsidP="001C61A8">
            <w:pPr>
              <w:rPr>
                <w:lang w:eastAsia="lt-LT"/>
              </w:rPr>
            </w:pPr>
            <w:r>
              <w:rPr>
                <w:lang w:eastAsia="lt-LT"/>
              </w:rPr>
              <w:t>Mažės b</w:t>
            </w:r>
            <w:r w:rsidR="00DE415B">
              <w:rPr>
                <w:lang w:eastAsia="lt-LT"/>
              </w:rPr>
              <w:t>logai lan</w:t>
            </w:r>
            <w:r w:rsidR="00453514">
              <w:rPr>
                <w:lang w:eastAsia="lt-LT"/>
              </w:rPr>
              <w:t>kančių pamokas mokinių skaičius.</w:t>
            </w:r>
          </w:p>
          <w:p w14:paraId="38096BF7" w14:textId="77777777" w:rsidR="00DE415B" w:rsidRDefault="00DE415B" w:rsidP="001C61A8">
            <w:pPr>
              <w:rPr>
                <w:lang w:eastAsia="lt-LT"/>
              </w:rPr>
            </w:pPr>
            <w:r>
              <w:rPr>
                <w:lang w:eastAsia="lt-LT"/>
              </w:rPr>
              <w:t>Praleistų pamokų skaičiaus vidurkis, tenkantis 1 mokiniui, nedidės.</w:t>
            </w:r>
          </w:p>
          <w:p w14:paraId="5C7FBF44" w14:textId="77777777" w:rsidR="00DE415B" w:rsidRPr="001C61A8" w:rsidRDefault="00DE415B" w:rsidP="001C61A8">
            <w:pPr>
              <w:rPr>
                <w:lang w:eastAsia="lt-LT"/>
              </w:rPr>
            </w:pPr>
            <w:r>
              <w:rPr>
                <w:lang w:eastAsia="lt-LT"/>
              </w:rPr>
              <w:t>Trejų metų pažangumo rodiklis bus ne mažesnis kaip 93 proc.</w:t>
            </w:r>
          </w:p>
          <w:p w14:paraId="2BD98585" w14:textId="77777777" w:rsidR="00DE415B" w:rsidRDefault="00DE415B" w:rsidP="00636261">
            <w:pPr>
              <w:jc w:val="center"/>
              <w:rPr>
                <w:b/>
                <w:lang w:eastAsia="lt-LT"/>
              </w:rPr>
            </w:pPr>
          </w:p>
        </w:tc>
        <w:tc>
          <w:tcPr>
            <w:tcW w:w="1572" w:type="dxa"/>
            <w:gridSpan w:val="2"/>
          </w:tcPr>
          <w:p w14:paraId="52E415C8" w14:textId="77777777" w:rsidR="00DE415B" w:rsidRPr="00DE415B" w:rsidRDefault="00DE415B" w:rsidP="00DE415B">
            <w:pPr>
              <w:rPr>
                <w:lang w:eastAsia="lt-LT"/>
              </w:rPr>
            </w:pPr>
            <w:r w:rsidRPr="00DE415B">
              <w:rPr>
                <w:lang w:eastAsia="lt-LT"/>
              </w:rPr>
              <w:t>Mokymo lėšos</w:t>
            </w:r>
          </w:p>
        </w:tc>
      </w:tr>
      <w:tr w:rsidR="00DE415B" w14:paraId="2BAB6C71" w14:textId="77777777" w:rsidTr="008E37D4">
        <w:tc>
          <w:tcPr>
            <w:tcW w:w="3182" w:type="dxa"/>
          </w:tcPr>
          <w:p w14:paraId="7BF63832" w14:textId="77777777" w:rsidR="00DE415B" w:rsidRPr="004B2ABA" w:rsidRDefault="00DE415B" w:rsidP="004B2ABA">
            <w:pPr>
              <w:rPr>
                <w:lang w:eastAsia="lt-LT"/>
              </w:rPr>
            </w:pPr>
            <w:r>
              <w:rPr>
                <w:lang w:eastAsia="lt-LT"/>
              </w:rPr>
              <w:t>1.1.1.4. Nuolat stebėti išmokimą naudojant kuo įvairesnius vertinimo būdus, įtraukiant mokinius į įsivertinimą ir asmeninės pažangos pamatavimą</w:t>
            </w:r>
          </w:p>
        </w:tc>
        <w:tc>
          <w:tcPr>
            <w:tcW w:w="2762" w:type="dxa"/>
          </w:tcPr>
          <w:p w14:paraId="2FD6E042" w14:textId="2B88C141" w:rsidR="00DE415B" w:rsidRDefault="00DE415B" w:rsidP="00F90F7C">
            <w:pPr>
              <w:rPr>
                <w:lang w:eastAsia="lt-LT"/>
              </w:rPr>
            </w:pPr>
            <w:r>
              <w:rPr>
                <w:lang w:eastAsia="lt-LT"/>
              </w:rPr>
              <w:t>Mokinių, aktyviai dalyvaujančių savo pažangos ir pasiekimų įsivertinime bei asmeninės ūgties pamatavime</w:t>
            </w:r>
            <w:r w:rsidR="00ED3D11">
              <w:rPr>
                <w:lang w:eastAsia="lt-LT"/>
              </w:rPr>
              <w:t>,</w:t>
            </w:r>
            <w:r w:rsidR="00153FFC">
              <w:rPr>
                <w:lang w:eastAsia="lt-LT"/>
              </w:rPr>
              <w:t xml:space="preserve"> pokytis</w:t>
            </w:r>
            <w:r>
              <w:rPr>
                <w:lang w:eastAsia="lt-LT"/>
              </w:rPr>
              <w:t>;</w:t>
            </w:r>
          </w:p>
          <w:p w14:paraId="616614D3" w14:textId="475EE40A" w:rsidR="00DE415B" w:rsidRDefault="00DE415B" w:rsidP="00F90F7C">
            <w:pPr>
              <w:rPr>
                <w:lang w:eastAsia="lt-LT"/>
              </w:rPr>
            </w:pPr>
            <w:r>
              <w:rPr>
                <w:lang w:eastAsia="lt-LT"/>
              </w:rPr>
              <w:t>Mokytojų, fiksuojančių mokinių asmeninės pažangos pokyčius</w:t>
            </w:r>
            <w:r w:rsidR="00ED3D11">
              <w:rPr>
                <w:lang w:eastAsia="lt-LT"/>
              </w:rPr>
              <w:t>,</w:t>
            </w:r>
            <w:r w:rsidR="00153FFC">
              <w:rPr>
                <w:lang w:eastAsia="lt-LT"/>
              </w:rPr>
              <w:t xml:space="preserve"> skaičiaus pokytis</w:t>
            </w:r>
            <w:r>
              <w:rPr>
                <w:lang w:eastAsia="lt-LT"/>
              </w:rPr>
              <w:t>;</w:t>
            </w:r>
          </w:p>
          <w:p w14:paraId="2439BC1E" w14:textId="371B9D88" w:rsidR="00DE415B" w:rsidRPr="008C4639" w:rsidRDefault="00DE415B" w:rsidP="00F90F7C">
            <w:pPr>
              <w:rPr>
                <w:color w:val="C00000"/>
                <w:lang w:eastAsia="lt-LT"/>
              </w:rPr>
            </w:pPr>
            <w:r w:rsidRPr="006742E3">
              <w:rPr>
                <w:lang w:eastAsia="lt-LT"/>
              </w:rPr>
              <w:t>Mokinių tėvų, dalyvaujančių trišaliuose susitikimuose mokinio pažangai ir pasiekimams aptarti ir priemonių jų gerinimui numatymui</w:t>
            </w:r>
            <w:r w:rsidR="00DD0948">
              <w:rPr>
                <w:lang w:eastAsia="lt-LT"/>
              </w:rPr>
              <w:t>,</w:t>
            </w:r>
            <w:r w:rsidRPr="006742E3">
              <w:rPr>
                <w:lang w:eastAsia="lt-LT"/>
              </w:rPr>
              <w:t xml:space="preserve"> </w:t>
            </w:r>
            <w:r w:rsidRPr="006742E3">
              <w:rPr>
                <w:lang w:eastAsia="lt-LT"/>
              </w:rPr>
              <w:lastRenderedPageBreak/>
              <w:t xml:space="preserve">skaičiaus pokytis per </w:t>
            </w:r>
            <w:r w:rsidR="00153FFC">
              <w:rPr>
                <w:lang w:eastAsia="lt-LT"/>
              </w:rPr>
              <w:t>metus</w:t>
            </w:r>
          </w:p>
        </w:tc>
        <w:tc>
          <w:tcPr>
            <w:tcW w:w="1274" w:type="dxa"/>
          </w:tcPr>
          <w:p w14:paraId="55F2A017" w14:textId="77777777" w:rsidR="00DE415B" w:rsidRPr="00D20279" w:rsidRDefault="00DE415B" w:rsidP="00636261">
            <w:pPr>
              <w:jc w:val="center"/>
              <w:rPr>
                <w:lang w:eastAsia="lt-LT"/>
              </w:rPr>
            </w:pPr>
            <w:r w:rsidRPr="00D20279">
              <w:rPr>
                <w:lang w:eastAsia="lt-LT"/>
              </w:rPr>
              <w:lastRenderedPageBreak/>
              <w:t>2021-2023</w:t>
            </w:r>
          </w:p>
        </w:tc>
        <w:tc>
          <w:tcPr>
            <w:tcW w:w="1834" w:type="dxa"/>
          </w:tcPr>
          <w:p w14:paraId="57F48059" w14:textId="77777777" w:rsidR="00DE415B" w:rsidRPr="00D20279" w:rsidRDefault="00DE415B" w:rsidP="00D20279">
            <w:pPr>
              <w:rPr>
                <w:lang w:eastAsia="lt-LT"/>
              </w:rPr>
            </w:pPr>
            <w:r w:rsidRPr="00D20279">
              <w:rPr>
                <w:lang w:eastAsia="lt-LT"/>
              </w:rPr>
              <w:t>Dalykų mokytojai</w:t>
            </w:r>
          </w:p>
        </w:tc>
        <w:tc>
          <w:tcPr>
            <w:tcW w:w="3956" w:type="dxa"/>
          </w:tcPr>
          <w:p w14:paraId="59ECC90C" w14:textId="4AD7EF6E" w:rsidR="00DE415B" w:rsidRDefault="00DE415B" w:rsidP="001C61A8">
            <w:pPr>
              <w:rPr>
                <w:lang w:eastAsia="lt-LT"/>
              </w:rPr>
            </w:pPr>
            <w:r>
              <w:rPr>
                <w:lang w:eastAsia="lt-LT"/>
              </w:rPr>
              <w:t>85-90 proc. mokytojų kartu su mokiniais kryptingai ir sistemingai analizuos i</w:t>
            </w:r>
            <w:r w:rsidR="00453514">
              <w:rPr>
                <w:lang w:eastAsia="lt-LT"/>
              </w:rPr>
              <w:t>šmokimo pamokoje rezultatus.  Dauguma</w:t>
            </w:r>
            <w:r>
              <w:rPr>
                <w:lang w:eastAsia="lt-LT"/>
              </w:rPr>
              <w:t xml:space="preserve"> </w:t>
            </w:r>
            <w:r w:rsidR="00153FFC">
              <w:rPr>
                <w:lang w:eastAsia="lt-LT"/>
              </w:rPr>
              <w:t>(70-90 proc.)</w:t>
            </w:r>
            <w:r>
              <w:rPr>
                <w:lang w:eastAsia="lt-LT"/>
              </w:rPr>
              <w:t>mokytojų fiksuos mokinių asmeninės pažangos pokyčius.</w:t>
            </w:r>
          </w:p>
          <w:p w14:paraId="6BE9AEB8" w14:textId="77777777" w:rsidR="00DE415B" w:rsidRDefault="00DE415B" w:rsidP="001C61A8">
            <w:pPr>
              <w:rPr>
                <w:lang w:eastAsia="lt-LT"/>
              </w:rPr>
            </w:pPr>
            <w:r>
              <w:rPr>
                <w:lang w:eastAsia="lt-LT"/>
              </w:rPr>
              <w:t>Ne mažiau kaip 85 proc. mokinių tėvų kasmet dalyvaus trišaliuose susitikimuose mokinio pažangai ir pasiekimams aptarti ir priemonėms pasiekimų gerinimui numatyti.</w:t>
            </w:r>
          </w:p>
          <w:p w14:paraId="7EE0AF1E" w14:textId="59093CE1" w:rsidR="00DE415B" w:rsidRPr="001C61A8" w:rsidRDefault="00DE415B" w:rsidP="001C61A8">
            <w:pPr>
              <w:rPr>
                <w:lang w:eastAsia="lt-LT"/>
              </w:rPr>
            </w:pPr>
            <w:r>
              <w:rPr>
                <w:lang w:eastAsia="lt-LT"/>
              </w:rPr>
              <w:t>Su aiškiai</w:t>
            </w:r>
            <w:r w:rsidR="00DD0948">
              <w:rPr>
                <w:lang w:eastAsia="lt-LT"/>
              </w:rPr>
              <w:t>s</w:t>
            </w:r>
            <w:r>
              <w:rPr>
                <w:lang w:eastAsia="lt-LT"/>
              </w:rPr>
              <w:t xml:space="preserve"> vertinimo kriterijais mokinius supaži</w:t>
            </w:r>
            <w:r w:rsidR="006108A0">
              <w:rPr>
                <w:lang w:eastAsia="lt-LT"/>
              </w:rPr>
              <w:t>ndins 100 proc. mokytojų</w:t>
            </w:r>
            <w:r w:rsidR="00153FFC">
              <w:rPr>
                <w:lang w:eastAsia="lt-LT"/>
              </w:rPr>
              <w:t>, daugumai mokinių bus aiškūs visų dalykų vertinimo kriterijai</w:t>
            </w:r>
          </w:p>
          <w:p w14:paraId="0CAB0FDB" w14:textId="77777777" w:rsidR="00DE415B" w:rsidRDefault="00DE415B" w:rsidP="00636261">
            <w:pPr>
              <w:jc w:val="center"/>
              <w:rPr>
                <w:b/>
                <w:lang w:eastAsia="lt-LT"/>
              </w:rPr>
            </w:pPr>
          </w:p>
        </w:tc>
        <w:tc>
          <w:tcPr>
            <w:tcW w:w="1572" w:type="dxa"/>
            <w:gridSpan w:val="2"/>
          </w:tcPr>
          <w:p w14:paraId="198C0513" w14:textId="77777777" w:rsidR="00DE415B" w:rsidRPr="00DE415B" w:rsidRDefault="00DE415B" w:rsidP="00DE415B">
            <w:pPr>
              <w:rPr>
                <w:lang w:eastAsia="lt-LT"/>
              </w:rPr>
            </w:pPr>
            <w:r>
              <w:rPr>
                <w:lang w:eastAsia="lt-LT"/>
              </w:rPr>
              <w:t>Mokymo lėšos</w:t>
            </w:r>
          </w:p>
        </w:tc>
      </w:tr>
      <w:tr w:rsidR="008E37D4" w14:paraId="4EC08E24" w14:textId="77777777" w:rsidTr="008E37D4">
        <w:tc>
          <w:tcPr>
            <w:tcW w:w="3182" w:type="dxa"/>
          </w:tcPr>
          <w:p w14:paraId="6A6BE9EA" w14:textId="77777777" w:rsidR="008E37D4" w:rsidRPr="00F90F7C" w:rsidRDefault="008E37D4" w:rsidP="006742E3">
            <w:pPr>
              <w:rPr>
                <w:lang w:eastAsia="lt-LT"/>
              </w:rPr>
            </w:pPr>
            <w:r>
              <w:rPr>
                <w:lang w:eastAsia="lt-LT"/>
              </w:rPr>
              <w:lastRenderedPageBreak/>
              <w:t xml:space="preserve">1.1.1.5. </w:t>
            </w:r>
            <w:r w:rsidRPr="006742E3">
              <w:rPr>
                <w:lang w:eastAsia="lt-LT"/>
              </w:rPr>
              <w:t>Individualizuoti ir diferencijuoti mokymosi veiklas, atsižvelgiant į mokinių gebėjimus, įgytas patirtis ir mokymosi stilių</w:t>
            </w:r>
          </w:p>
        </w:tc>
        <w:tc>
          <w:tcPr>
            <w:tcW w:w="2762" w:type="dxa"/>
          </w:tcPr>
          <w:p w14:paraId="48F99F0F" w14:textId="38DB012A" w:rsidR="008E37D4" w:rsidRDefault="008E37D4" w:rsidP="00D20279">
            <w:pPr>
              <w:rPr>
                <w:lang w:eastAsia="lt-LT"/>
              </w:rPr>
            </w:pPr>
            <w:r>
              <w:rPr>
                <w:lang w:eastAsia="lt-LT"/>
              </w:rPr>
              <w:t>Mokinių poreikius ir gebėjimus atitinkančių metodų panaudojimo ug</w:t>
            </w:r>
            <w:r w:rsidR="00153FFC">
              <w:rPr>
                <w:lang w:eastAsia="lt-LT"/>
              </w:rPr>
              <w:t>dymo procese efektyvumo pokytis</w:t>
            </w:r>
            <w:r>
              <w:rPr>
                <w:lang w:eastAsia="lt-LT"/>
              </w:rPr>
              <w:t>;</w:t>
            </w:r>
          </w:p>
          <w:p w14:paraId="2B57CF41" w14:textId="77777777" w:rsidR="008E37D4" w:rsidRPr="00D20279" w:rsidRDefault="008E37D4" w:rsidP="00D20279">
            <w:pPr>
              <w:rPr>
                <w:lang w:eastAsia="lt-LT"/>
              </w:rPr>
            </w:pPr>
            <w:r>
              <w:rPr>
                <w:lang w:eastAsia="lt-LT"/>
              </w:rPr>
              <w:t>Mokinių poreikius ir gebėjimus atitinkančio turinio veiklų pasiūlos pokytis (skaičiais)</w:t>
            </w:r>
          </w:p>
        </w:tc>
        <w:tc>
          <w:tcPr>
            <w:tcW w:w="1274" w:type="dxa"/>
          </w:tcPr>
          <w:p w14:paraId="62B6AB0E" w14:textId="77777777" w:rsidR="008E37D4" w:rsidRPr="00F527FD" w:rsidRDefault="008E37D4" w:rsidP="00636261">
            <w:pPr>
              <w:jc w:val="center"/>
              <w:rPr>
                <w:lang w:eastAsia="lt-LT"/>
              </w:rPr>
            </w:pPr>
            <w:r w:rsidRPr="00F527FD">
              <w:rPr>
                <w:lang w:eastAsia="lt-LT"/>
              </w:rPr>
              <w:t>2021-2023</w:t>
            </w:r>
          </w:p>
        </w:tc>
        <w:tc>
          <w:tcPr>
            <w:tcW w:w="1834" w:type="dxa"/>
          </w:tcPr>
          <w:p w14:paraId="14CD2C01" w14:textId="77777777" w:rsidR="008E37D4" w:rsidRPr="008A772D" w:rsidRDefault="008E37D4" w:rsidP="008A772D">
            <w:pPr>
              <w:rPr>
                <w:lang w:eastAsia="lt-LT"/>
              </w:rPr>
            </w:pPr>
            <w:r w:rsidRPr="008A772D">
              <w:rPr>
                <w:lang w:eastAsia="lt-LT"/>
              </w:rPr>
              <w:t>Administracija</w:t>
            </w:r>
            <w:r>
              <w:rPr>
                <w:lang w:eastAsia="lt-LT"/>
              </w:rPr>
              <w:t>, dalykų mokytojai, švietimo pagalbos specialistai</w:t>
            </w:r>
          </w:p>
        </w:tc>
        <w:tc>
          <w:tcPr>
            <w:tcW w:w="3956" w:type="dxa"/>
          </w:tcPr>
          <w:p w14:paraId="1E1DD5C4" w14:textId="39773A81" w:rsidR="008E37D4" w:rsidRPr="00D876F4" w:rsidRDefault="00453514" w:rsidP="00D876F4">
            <w:pPr>
              <w:rPr>
                <w:lang w:eastAsia="lt-LT"/>
              </w:rPr>
            </w:pPr>
            <w:r>
              <w:rPr>
                <w:lang w:eastAsia="lt-LT"/>
              </w:rPr>
              <w:t>Individualizuotas ir diferencijuotas ugdymo turinys</w:t>
            </w:r>
            <w:r w:rsidR="008E37D4">
              <w:rPr>
                <w:lang w:eastAsia="lt-LT"/>
              </w:rPr>
              <w:t xml:space="preserve"> įvairių gebėjimų mo</w:t>
            </w:r>
            <w:r>
              <w:rPr>
                <w:lang w:eastAsia="lt-LT"/>
              </w:rPr>
              <w:t>kiniams ar jų grupėms numatant</w:t>
            </w:r>
            <w:r w:rsidR="008E37D4">
              <w:rPr>
                <w:lang w:eastAsia="lt-LT"/>
              </w:rPr>
              <w:t xml:space="preserve"> skirtingo lygio </w:t>
            </w:r>
            <w:r>
              <w:rPr>
                <w:lang w:eastAsia="lt-LT"/>
              </w:rPr>
              <w:t>užduotis</w:t>
            </w:r>
            <w:r w:rsidR="00DD0948">
              <w:rPr>
                <w:lang w:eastAsia="lt-LT"/>
              </w:rPr>
              <w:t xml:space="preserve"> </w:t>
            </w:r>
            <w:r>
              <w:rPr>
                <w:lang w:eastAsia="lt-LT"/>
              </w:rPr>
              <w:t xml:space="preserve">ar skirtingas veiklas, </w:t>
            </w:r>
            <w:r w:rsidR="008E37D4">
              <w:rPr>
                <w:lang w:eastAsia="lt-LT"/>
              </w:rPr>
              <w:t>namų</w:t>
            </w:r>
            <w:r>
              <w:rPr>
                <w:lang w:eastAsia="lt-LT"/>
              </w:rPr>
              <w:t xml:space="preserve"> darbų  užduočių skyrimas</w:t>
            </w:r>
            <w:r w:rsidR="00153FFC">
              <w:rPr>
                <w:lang w:eastAsia="lt-LT"/>
              </w:rPr>
              <w:t>,</w:t>
            </w:r>
            <w:r>
              <w:rPr>
                <w:lang w:eastAsia="lt-LT"/>
              </w:rPr>
              <w:t xml:space="preserve"> atsižvelgiant</w:t>
            </w:r>
            <w:r w:rsidR="008E37D4">
              <w:rPr>
                <w:lang w:eastAsia="lt-LT"/>
              </w:rPr>
              <w:t xml:space="preserve"> į mo</w:t>
            </w:r>
            <w:r>
              <w:rPr>
                <w:lang w:eastAsia="lt-LT"/>
              </w:rPr>
              <w:t>kinių patirtis ir gebėjimų lygį, m</w:t>
            </w:r>
            <w:r w:rsidR="008E37D4">
              <w:rPr>
                <w:lang w:eastAsia="lt-LT"/>
              </w:rPr>
              <w:t>okinių poreikius ir gebėjimus atitinkančių metodų panau</w:t>
            </w:r>
            <w:r>
              <w:rPr>
                <w:lang w:eastAsia="lt-LT"/>
              </w:rPr>
              <w:t>dojimas</w:t>
            </w:r>
            <w:r w:rsidR="008E37D4">
              <w:rPr>
                <w:lang w:eastAsia="lt-LT"/>
              </w:rPr>
              <w:t xml:space="preserve"> ugdymo procese </w:t>
            </w:r>
            <w:r>
              <w:rPr>
                <w:lang w:eastAsia="lt-LT"/>
              </w:rPr>
              <w:t xml:space="preserve"> gerins mokinių savivaldį ir personalizuotą  mokymąsi</w:t>
            </w:r>
          </w:p>
          <w:p w14:paraId="799E8AE7" w14:textId="77777777" w:rsidR="008E37D4" w:rsidRDefault="008E37D4" w:rsidP="00636261">
            <w:pPr>
              <w:jc w:val="center"/>
              <w:rPr>
                <w:b/>
                <w:lang w:eastAsia="lt-LT"/>
              </w:rPr>
            </w:pPr>
          </w:p>
        </w:tc>
        <w:tc>
          <w:tcPr>
            <w:tcW w:w="1572" w:type="dxa"/>
            <w:gridSpan w:val="2"/>
          </w:tcPr>
          <w:p w14:paraId="5243C3CA" w14:textId="3F0B346B" w:rsidR="008E37D4" w:rsidRDefault="008E37D4" w:rsidP="008E37D4">
            <w:pPr>
              <w:rPr>
                <w:lang w:eastAsia="lt-LT"/>
              </w:rPr>
            </w:pPr>
            <w:r w:rsidRPr="008E37D4">
              <w:rPr>
                <w:lang w:eastAsia="lt-LT"/>
              </w:rPr>
              <w:t>Mokymo lėšos</w:t>
            </w:r>
            <w:r w:rsidR="009C3B44">
              <w:rPr>
                <w:lang w:eastAsia="lt-LT"/>
              </w:rPr>
              <w:t>;</w:t>
            </w:r>
          </w:p>
          <w:p w14:paraId="0CBB109A" w14:textId="4F84843D" w:rsidR="00413C1F" w:rsidRPr="008E37D4" w:rsidRDefault="00DD0948" w:rsidP="008E37D4">
            <w:pPr>
              <w:rPr>
                <w:lang w:eastAsia="lt-LT"/>
              </w:rPr>
            </w:pPr>
            <w:r>
              <w:rPr>
                <w:lang w:eastAsia="lt-LT"/>
              </w:rPr>
              <w:t>U</w:t>
            </w:r>
            <w:r w:rsidR="00413C1F">
              <w:rPr>
                <w:lang w:eastAsia="lt-LT"/>
              </w:rPr>
              <w:t>gdymo planui įgyvendinti skirtos lėšos</w:t>
            </w:r>
            <w:r w:rsidR="009C3B44">
              <w:rPr>
                <w:lang w:eastAsia="lt-LT"/>
              </w:rPr>
              <w:t>;</w:t>
            </w:r>
          </w:p>
          <w:p w14:paraId="7F788CDA" w14:textId="38F3BB65" w:rsidR="008E37D4" w:rsidRDefault="00DD0948" w:rsidP="008E37D4">
            <w:pPr>
              <w:rPr>
                <w:b/>
                <w:lang w:eastAsia="lt-LT"/>
              </w:rPr>
            </w:pPr>
            <w:r>
              <w:rPr>
                <w:lang w:eastAsia="lt-LT"/>
              </w:rPr>
              <w:t>U</w:t>
            </w:r>
            <w:r w:rsidR="008E37D4" w:rsidRPr="008E37D4">
              <w:rPr>
                <w:lang w:eastAsia="lt-LT"/>
              </w:rPr>
              <w:t>gdymo aplinkos lėšos</w:t>
            </w:r>
          </w:p>
        </w:tc>
      </w:tr>
      <w:tr w:rsidR="008E37D4" w14:paraId="3A0CA9F0" w14:textId="77777777" w:rsidTr="007E6B95">
        <w:tc>
          <w:tcPr>
            <w:tcW w:w="3182" w:type="dxa"/>
          </w:tcPr>
          <w:p w14:paraId="4C19DA29" w14:textId="77777777" w:rsidR="008E37D4" w:rsidRPr="00F90F7C" w:rsidRDefault="008E37D4" w:rsidP="00F90F7C">
            <w:pPr>
              <w:rPr>
                <w:lang w:eastAsia="lt-LT"/>
              </w:rPr>
            </w:pPr>
            <w:r>
              <w:rPr>
                <w:lang w:eastAsia="lt-LT"/>
              </w:rPr>
              <w:t>1.1.1.6. Teikti pagalbą  mokiniams išsikeliant asmeniniais poreikiais pagrįstus mokymosi tikslus</w:t>
            </w:r>
          </w:p>
        </w:tc>
        <w:tc>
          <w:tcPr>
            <w:tcW w:w="2762" w:type="dxa"/>
          </w:tcPr>
          <w:p w14:paraId="16D343FE" w14:textId="77777777" w:rsidR="008E37D4" w:rsidRDefault="006108A0" w:rsidP="006108A0">
            <w:r>
              <w:t>Pagalbos mokiniui teikiančių specialistų skaičiaus pokytis;</w:t>
            </w:r>
          </w:p>
          <w:p w14:paraId="41E42CBB" w14:textId="77777777" w:rsidR="006108A0" w:rsidRPr="00553514" w:rsidRDefault="006108A0" w:rsidP="006108A0">
            <w:pPr>
              <w:rPr>
                <w:lang w:eastAsia="lt-LT"/>
              </w:rPr>
            </w:pPr>
            <w:r>
              <w:rPr>
                <w:lang w:eastAsia="lt-LT"/>
              </w:rPr>
              <w:t>Mokinių, gavusių pagalbą išsikeliant asmeniniais poreikiais pagrįstus mokymosi tikslus, skaičius procentais</w:t>
            </w:r>
          </w:p>
        </w:tc>
        <w:tc>
          <w:tcPr>
            <w:tcW w:w="1274" w:type="dxa"/>
          </w:tcPr>
          <w:p w14:paraId="6994EA62" w14:textId="77777777" w:rsidR="008E37D4" w:rsidRPr="00553514" w:rsidRDefault="008E37D4" w:rsidP="00636261">
            <w:pPr>
              <w:jc w:val="center"/>
              <w:rPr>
                <w:lang w:eastAsia="lt-LT"/>
              </w:rPr>
            </w:pPr>
            <w:r w:rsidRPr="00553514">
              <w:rPr>
                <w:lang w:eastAsia="lt-LT"/>
              </w:rPr>
              <w:t>2021-2023</w:t>
            </w:r>
          </w:p>
        </w:tc>
        <w:tc>
          <w:tcPr>
            <w:tcW w:w="1834" w:type="dxa"/>
          </w:tcPr>
          <w:p w14:paraId="10F09363" w14:textId="77777777" w:rsidR="008E37D4" w:rsidRPr="00553514" w:rsidRDefault="008E37D4" w:rsidP="00553514">
            <w:pPr>
              <w:rPr>
                <w:lang w:eastAsia="lt-LT"/>
              </w:rPr>
            </w:pPr>
            <w:r w:rsidRPr="00553514">
              <w:rPr>
                <w:lang w:eastAsia="lt-LT"/>
              </w:rPr>
              <w:t>Mokytojai, pagalbos mokiniui specialistai</w:t>
            </w:r>
          </w:p>
        </w:tc>
        <w:tc>
          <w:tcPr>
            <w:tcW w:w="3956" w:type="dxa"/>
          </w:tcPr>
          <w:p w14:paraId="7852F203" w14:textId="1C74818F" w:rsidR="008E37D4" w:rsidRPr="006108A0" w:rsidRDefault="006108A0" w:rsidP="006108A0">
            <w:pPr>
              <w:rPr>
                <w:lang w:eastAsia="lt-LT"/>
              </w:rPr>
            </w:pPr>
            <w:r>
              <w:rPr>
                <w:lang w:eastAsia="lt-LT"/>
              </w:rPr>
              <w:t>Mokytojų ir švietimo pagalbos specialistų pagalba padės mokiniams išsikelti mokymosi tikslus, gavusių pagalbą mokinių skaičius nuolat didės. Nemažės švietimo pagalbą teikiančių specialistų skaičius</w:t>
            </w:r>
          </w:p>
        </w:tc>
        <w:tc>
          <w:tcPr>
            <w:tcW w:w="1572" w:type="dxa"/>
            <w:gridSpan w:val="2"/>
          </w:tcPr>
          <w:p w14:paraId="211B4E02" w14:textId="669181E7" w:rsidR="008E37D4" w:rsidRDefault="00413C1F" w:rsidP="00413C1F">
            <w:pPr>
              <w:rPr>
                <w:lang w:eastAsia="lt-LT"/>
              </w:rPr>
            </w:pPr>
            <w:r>
              <w:rPr>
                <w:lang w:eastAsia="lt-LT"/>
              </w:rPr>
              <w:t>Mokymo lėšos</w:t>
            </w:r>
            <w:r w:rsidR="009C3B44">
              <w:rPr>
                <w:lang w:eastAsia="lt-LT"/>
              </w:rPr>
              <w:t>;</w:t>
            </w:r>
          </w:p>
          <w:p w14:paraId="2F8C7260" w14:textId="41EFF1A1" w:rsidR="00413C1F" w:rsidRPr="00413C1F" w:rsidRDefault="00DD0948" w:rsidP="00413C1F">
            <w:pPr>
              <w:rPr>
                <w:lang w:eastAsia="lt-LT"/>
              </w:rPr>
            </w:pPr>
            <w:r>
              <w:rPr>
                <w:lang w:eastAsia="lt-LT"/>
              </w:rPr>
              <w:t>L</w:t>
            </w:r>
            <w:r w:rsidR="00413C1F">
              <w:rPr>
                <w:lang w:eastAsia="lt-LT"/>
              </w:rPr>
              <w:t>ėšos švietimo pagalbai teikti</w:t>
            </w:r>
          </w:p>
        </w:tc>
      </w:tr>
      <w:tr w:rsidR="006D5131" w14:paraId="3C3556DB" w14:textId="77777777" w:rsidTr="00DE415B">
        <w:tc>
          <w:tcPr>
            <w:tcW w:w="14580" w:type="dxa"/>
            <w:gridSpan w:val="7"/>
          </w:tcPr>
          <w:p w14:paraId="12E02698" w14:textId="77777777" w:rsidR="00DA7B8F" w:rsidRDefault="006D5131" w:rsidP="006D5131">
            <w:pPr>
              <w:rPr>
                <w:b/>
                <w:lang w:eastAsia="lt-LT"/>
              </w:rPr>
            </w:pPr>
            <w:r>
              <w:rPr>
                <w:b/>
                <w:lang w:eastAsia="lt-LT"/>
              </w:rPr>
              <w:t xml:space="preserve">1.1.2. Uždavinys: </w:t>
            </w:r>
            <w:r w:rsidR="00F54A1A" w:rsidRPr="00413C1F">
              <w:rPr>
                <w:lang w:eastAsia="lt-LT"/>
              </w:rPr>
              <w:t>a</w:t>
            </w:r>
            <w:r w:rsidR="00DA7B8F" w:rsidRPr="006742E3">
              <w:rPr>
                <w:lang w:eastAsia="lt-LT"/>
              </w:rPr>
              <w:t>ktyvinti administracijos, mokytojų, pagalbos mokiniui specialistų kryptingą kompetencijų tobulinimą, kolegialų bendradarbiavimą ir gerosios patirties sklaidą</w:t>
            </w:r>
          </w:p>
        </w:tc>
      </w:tr>
      <w:tr w:rsidR="00413C1F" w14:paraId="5C19F03A" w14:textId="77777777" w:rsidTr="00413C1F">
        <w:tc>
          <w:tcPr>
            <w:tcW w:w="3182" w:type="dxa"/>
          </w:tcPr>
          <w:p w14:paraId="6551EDE4" w14:textId="77777777" w:rsidR="00413C1F" w:rsidRPr="006D5131" w:rsidRDefault="00413C1F" w:rsidP="006D5131">
            <w:pPr>
              <w:rPr>
                <w:lang w:eastAsia="lt-LT"/>
              </w:rPr>
            </w:pPr>
            <w:r>
              <w:rPr>
                <w:lang w:eastAsia="lt-LT"/>
              </w:rPr>
              <w:t>1.1.2.1. Sudaryti sąlygas mokytojams ir specialistams dalyvauti kvalifikacijos tobulinimo renginiuose, stebėti kolegų veiklas</w:t>
            </w:r>
          </w:p>
        </w:tc>
        <w:tc>
          <w:tcPr>
            <w:tcW w:w="2762" w:type="dxa"/>
          </w:tcPr>
          <w:p w14:paraId="132037F8" w14:textId="72A5EBC2" w:rsidR="00413C1F" w:rsidRDefault="00413C1F" w:rsidP="00CD6B3E">
            <w:pPr>
              <w:rPr>
                <w:lang w:eastAsia="lt-LT"/>
              </w:rPr>
            </w:pPr>
            <w:r w:rsidRPr="00CD6B3E">
              <w:rPr>
                <w:lang w:eastAsia="lt-LT"/>
              </w:rPr>
              <w:t>Mokytojų ir pagalbos mokiniui specialistų</w:t>
            </w:r>
            <w:r>
              <w:rPr>
                <w:lang w:eastAsia="lt-LT"/>
              </w:rPr>
              <w:t xml:space="preserve"> dalyvavimas kvalifi</w:t>
            </w:r>
            <w:r w:rsidR="00C22CB3">
              <w:rPr>
                <w:lang w:eastAsia="lt-LT"/>
              </w:rPr>
              <w:t>kacijos tobulinimo renginiuose</w:t>
            </w:r>
            <w:r>
              <w:rPr>
                <w:lang w:eastAsia="lt-LT"/>
              </w:rPr>
              <w:t>;</w:t>
            </w:r>
          </w:p>
          <w:p w14:paraId="560FED66" w14:textId="77777777" w:rsidR="00413C1F" w:rsidRPr="00CD6B3E" w:rsidRDefault="00413C1F" w:rsidP="00CD6B3E">
            <w:pPr>
              <w:rPr>
                <w:lang w:eastAsia="lt-LT"/>
              </w:rPr>
            </w:pPr>
            <w:r>
              <w:rPr>
                <w:lang w:eastAsia="lt-LT"/>
              </w:rPr>
              <w:t>Kolegų organizuotų veiklų stebėjimas ir aptarimas (veiklų sk.)</w:t>
            </w:r>
          </w:p>
        </w:tc>
        <w:tc>
          <w:tcPr>
            <w:tcW w:w="1274" w:type="dxa"/>
          </w:tcPr>
          <w:p w14:paraId="3C1346C2" w14:textId="77777777" w:rsidR="00413C1F" w:rsidRPr="004F56F2" w:rsidRDefault="00413C1F" w:rsidP="00636261">
            <w:pPr>
              <w:jc w:val="center"/>
              <w:rPr>
                <w:lang w:eastAsia="lt-LT"/>
              </w:rPr>
            </w:pPr>
            <w:r w:rsidRPr="004F56F2">
              <w:rPr>
                <w:lang w:eastAsia="lt-LT"/>
              </w:rPr>
              <w:t>2021-2023</w:t>
            </w:r>
          </w:p>
        </w:tc>
        <w:tc>
          <w:tcPr>
            <w:tcW w:w="1834" w:type="dxa"/>
          </w:tcPr>
          <w:p w14:paraId="4A8E5F1C" w14:textId="77777777" w:rsidR="00413C1F" w:rsidRPr="004F56F2" w:rsidRDefault="00413C1F" w:rsidP="00636261">
            <w:pPr>
              <w:jc w:val="center"/>
              <w:rPr>
                <w:lang w:eastAsia="lt-LT"/>
              </w:rPr>
            </w:pPr>
            <w:r w:rsidRPr="004F56F2">
              <w:rPr>
                <w:lang w:eastAsia="lt-LT"/>
              </w:rPr>
              <w:t>Direktorius</w:t>
            </w:r>
          </w:p>
        </w:tc>
        <w:tc>
          <w:tcPr>
            <w:tcW w:w="3969" w:type="dxa"/>
            <w:gridSpan w:val="2"/>
          </w:tcPr>
          <w:p w14:paraId="52E39ED2" w14:textId="77777777" w:rsidR="00413C1F" w:rsidRDefault="00413C1F" w:rsidP="004F56F2">
            <w:pPr>
              <w:rPr>
                <w:lang w:eastAsia="lt-LT"/>
              </w:rPr>
            </w:pPr>
            <w:r>
              <w:rPr>
                <w:lang w:eastAsia="lt-LT"/>
              </w:rPr>
              <w:t>Kiekvienas mokytojas ir švietimo pagal</w:t>
            </w:r>
            <w:r w:rsidR="005B5696">
              <w:rPr>
                <w:lang w:eastAsia="lt-LT"/>
              </w:rPr>
              <w:t xml:space="preserve">bos specialistas </w:t>
            </w:r>
            <w:r>
              <w:rPr>
                <w:lang w:eastAsia="lt-LT"/>
              </w:rPr>
              <w:t>gimnazijos lėšomi</w:t>
            </w:r>
            <w:r w:rsidR="005B5696">
              <w:rPr>
                <w:lang w:eastAsia="lt-LT"/>
              </w:rPr>
              <w:t>s dalyvaus</w:t>
            </w:r>
            <w:r>
              <w:rPr>
                <w:lang w:eastAsia="lt-LT"/>
              </w:rPr>
              <w:t xml:space="preserve"> ne mažiau kaip 5 dienas kasmet kvalifikacijos kėlimo renginiuose.</w:t>
            </w:r>
          </w:p>
          <w:p w14:paraId="0150BC7A" w14:textId="1E189637" w:rsidR="00413C1F" w:rsidRPr="004F56F2" w:rsidRDefault="00413C1F" w:rsidP="004F56F2">
            <w:pPr>
              <w:rPr>
                <w:lang w:eastAsia="lt-LT"/>
              </w:rPr>
            </w:pPr>
            <w:r>
              <w:rPr>
                <w:lang w:eastAsia="lt-LT"/>
              </w:rPr>
              <w:t xml:space="preserve">Visiems mokytojams ir švietimo pagalbos specialistams (100 proc.) bus sudaryta galimybė stebėti kolegų organizuojamas veiklas, bendradarbiauti kolegialiai, dalyvauti </w:t>
            </w:r>
            <w:r>
              <w:rPr>
                <w:lang w:eastAsia="lt-LT"/>
              </w:rPr>
              <w:lastRenderedPageBreak/>
              <w:t>aptarimuose</w:t>
            </w:r>
          </w:p>
          <w:p w14:paraId="115B542A" w14:textId="77777777" w:rsidR="00413C1F" w:rsidRDefault="00413C1F" w:rsidP="00636261">
            <w:pPr>
              <w:jc w:val="center"/>
              <w:rPr>
                <w:b/>
                <w:lang w:eastAsia="lt-LT"/>
              </w:rPr>
            </w:pPr>
          </w:p>
        </w:tc>
        <w:tc>
          <w:tcPr>
            <w:tcW w:w="1559" w:type="dxa"/>
          </w:tcPr>
          <w:p w14:paraId="77B87971" w14:textId="3658662E" w:rsidR="00413C1F" w:rsidRDefault="00413C1F" w:rsidP="00413C1F">
            <w:pPr>
              <w:rPr>
                <w:lang w:eastAsia="lt-LT"/>
              </w:rPr>
            </w:pPr>
            <w:r>
              <w:rPr>
                <w:lang w:eastAsia="lt-LT"/>
              </w:rPr>
              <w:lastRenderedPageBreak/>
              <w:t>Mokymo lėšos</w:t>
            </w:r>
            <w:r w:rsidR="009C3B44">
              <w:rPr>
                <w:lang w:eastAsia="lt-LT"/>
              </w:rPr>
              <w:t>;</w:t>
            </w:r>
          </w:p>
          <w:p w14:paraId="7B17D381" w14:textId="77777777" w:rsidR="00413C1F" w:rsidRPr="00413C1F" w:rsidRDefault="00413C1F" w:rsidP="00413C1F">
            <w:pPr>
              <w:rPr>
                <w:lang w:eastAsia="lt-LT"/>
              </w:rPr>
            </w:pPr>
            <w:r>
              <w:rPr>
                <w:lang w:eastAsia="lt-LT"/>
              </w:rPr>
              <w:t xml:space="preserve">Lėšos, skirtos kvalifikacijai kelti </w:t>
            </w:r>
          </w:p>
        </w:tc>
      </w:tr>
      <w:tr w:rsidR="00413C1F" w14:paraId="7D761DAF" w14:textId="77777777" w:rsidTr="007E6B95">
        <w:tc>
          <w:tcPr>
            <w:tcW w:w="3182" w:type="dxa"/>
          </w:tcPr>
          <w:p w14:paraId="6A21BE5B" w14:textId="44C86D7E" w:rsidR="00413C1F" w:rsidRDefault="00413C1F" w:rsidP="006D5131">
            <w:pPr>
              <w:rPr>
                <w:lang w:eastAsia="lt-LT"/>
              </w:rPr>
            </w:pPr>
            <w:r>
              <w:rPr>
                <w:lang w:eastAsia="lt-LT"/>
              </w:rPr>
              <w:lastRenderedPageBreak/>
              <w:t>1.1.2.2. Dalintis gerąja darbo patirtimi metodinėse grupėse, seminaruose, vedant atviras veiklas kolegoms savo gimnazijoje ir kitose mokyklose, išryškinant pažangių</w:t>
            </w:r>
            <w:r w:rsidR="00153FFC">
              <w:rPr>
                <w:lang w:eastAsia="lt-LT"/>
              </w:rPr>
              <w:t>, savivaldį mokymąsi skatinančių</w:t>
            </w:r>
            <w:r>
              <w:rPr>
                <w:lang w:eastAsia="lt-LT"/>
              </w:rPr>
              <w:t xml:space="preserve"> metodų taikymą</w:t>
            </w:r>
          </w:p>
        </w:tc>
        <w:tc>
          <w:tcPr>
            <w:tcW w:w="2762" w:type="dxa"/>
          </w:tcPr>
          <w:p w14:paraId="2B90885E" w14:textId="07150C1B" w:rsidR="00413C1F" w:rsidRDefault="00413C1F" w:rsidP="008A772D">
            <w:pPr>
              <w:rPr>
                <w:lang w:eastAsia="lt-LT"/>
              </w:rPr>
            </w:pPr>
            <w:r>
              <w:rPr>
                <w:lang w:eastAsia="lt-LT"/>
              </w:rPr>
              <w:t>Mokytojų pasisakymų metodi</w:t>
            </w:r>
            <w:r w:rsidR="00153FFC">
              <w:rPr>
                <w:lang w:eastAsia="lt-LT"/>
              </w:rPr>
              <w:t>nėse grupėse skaičiaus pokytis</w:t>
            </w:r>
            <w:r>
              <w:rPr>
                <w:lang w:eastAsia="lt-LT"/>
              </w:rPr>
              <w:t>;</w:t>
            </w:r>
          </w:p>
          <w:p w14:paraId="62CC59C9" w14:textId="16891C31" w:rsidR="00413C1F" w:rsidRDefault="00413C1F" w:rsidP="008A772D">
            <w:pPr>
              <w:rPr>
                <w:lang w:eastAsia="lt-LT"/>
              </w:rPr>
            </w:pPr>
            <w:r>
              <w:rPr>
                <w:lang w:eastAsia="lt-LT"/>
              </w:rPr>
              <w:t>Mokyto</w:t>
            </w:r>
            <w:r w:rsidR="00153FFC">
              <w:rPr>
                <w:lang w:eastAsia="lt-LT"/>
              </w:rPr>
              <w:t>jų vestų atvirų veiklų pokytis</w:t>
            </w:r>
            <w:r>
              <w:rPr>
                <w:lang w:eastAsia="lt-LT"/>
              </w:rPr>
              <w:t>;</w:t>
            </w:r>
          </w:p>
          <w:p w14:paraId="549D537A" w14:textId="77777777" w:rsidR="00413C1F" w:rsidRPr="008A772D" w:rsidRDefault="00413C1F" w:rsidP="008A772D">
            <w:pPr>
              <w:rPr>
                <w:lang w:eastAsia="lt-LT"/>
              </w:rPr>
            </w:pPr>
          </w:p>
        </w:tc>
        <w:tc>
          <w:tcPr>
            <w:tcW w:w="1274" w:type="dxa"/>
          </w:tcPr>
          <w:p w14:paraId="329858E5" w14:textId="77777777" w:rsidR="00413C1F" w:rsidRPr="000305B7" w:rsidRDefault="00413C1F" w:rsidP="00636261">
            <w:pPr>
              <w:jc w:val="center"/>
              <w:rPr>
                <w:lang w:eastAsia="lt-LT"/>
              </w:rPr>
            </w:pPr>
            <w:r w:rsidRPr="000305B7">
              <w:rPr>
                <w:lang w:eastAsia="lt-LT"/>
              </w:rPr>
              <w:t>2021-2023</w:t>
            </w:r>
          </w:p>
        </w:tc>
        <w:tc>
          <w:tcPr>
            <w:tcW w:w="1834" w:type="dxa"/>
          </w:tcPr>
          <w:p w14:paraId="19972069" w14:textId="77777777" w:rsidR="00413C1F" w:rsidRPr="000305B7" w:rsidRDefault="00413C1F" w:rsidP="000305B7">
            <w:pPr>
              <w:rPr>
                <w:lang w:eastAsia="lt-LT"/>
              </w:rPr>
            </w:pPr>
            <w:r w:rsidRPr="000305B7">
              <w:rPr>
                <w:lang w:eastAsia="lt-LT"/>
              </w:rPr>
              <w:t>Mokytojų metodinė taryba, dalykų mokytojai</w:t>
            </w:r>
          </w:p>
        </w:tc>
        <w:tc>
          <w:tcPr>
            <w:tcW w:w="3969" w:type="dxa"/>
            <w:gridSpan w:val="2"/>
          </w:tcPr>
          <w:p w14:paraId="55C3201A" w14:textId="250B49A3" w:rsidR="00413C1F" w:rsidRDefault="005B5696" w:rsidP="00215E32">
            <w:pPr>
              <w:rPr>
                <w:lang w:eastAsia="lt-LT"/>
              </w:rPr>
            </w:pPr>
            <w:r>
              <w:rPr>
                <w:lang w:eastAsia="lt-LT"/>
              </w:rPr>
              <w:t>D</w:t>
            </w:r>
            <w:r w:rsidR="00012E17">
              <w:rPr>
                <w:lang w:eastAsia="lt-LT"/>
              </w:rPr>
              <w:t>alindamiesi g</w:t>
            </w:r>
            <w:r>
              <w:rPr>
                <w:lang w:eastAsia="lt-LT"/>
              </w:rPr>
              <w:t>erąja darbo patirtimi</w:t>
            </w:r>
            <w:r w:rsidR="00012E17">
              <w:rPr>
                <w:lang w:eastAsia="lt-LT"/>
              </w:rPr>
              <w:t xml:space="preserve"> </w:t>
            </w:r>
            <w:r w:rsidR="00153FFC">
              <w:rPr>
                <w:lang w:eastAsia="lt-LT"/>
              </w:rPr>
              <w:t xml:space="preserve">ir kolegialiai mokydamiesi </w:t>
            </w:r>
            <w:r w:rsidR="00012E17">
              <w:rPr>
                <w:lang w:eastAsia="lt-LT"/>
              </w:rPr>
              <w:t>mokytojai organizuos atviras pamokas ar kitas atviras veiklas</w:t>
            </w:r>
            <w:r w:rsidR="00413C1F">
              <w:rPr>
                <w:lang w:eastAsia="lt-LT"/>
              </w:rPr>
              <w:t xml:space="preserve"> (rengi</w:t>
            </w:r>
            <w:r w:rsidR="00012E17">
              <w:rPr>
                <w:lang w:eastAsia="lt-LT"/>
              </w:rPr>
              <w:t>niai, akcijos, projektai, seminarai</w:t>
            </w:r>
            <w:r w:rsidR="00413C1F">
              <w:rPr>
                <w:lang w:eastAsia="lt-LT"/>
              </w:rPr>
              <w:t xml:space="preserve"> ar kt.) kolegoms mokyk</w:t>
            </w:r>
            <w:r w:rsidR="00012E17">
              <w:rPr>
                <w:lang w:eastAsia="lt-LT"/>
              </w:rPr>
              <w:t>loje ar kitų mokyklų pedagogams, gilinsis į naujoves aktyviai bendradarbiaudami</w:t>
            </w:r>
          </w:p>
          <w:p w14:paraId="39B37BFC" w14:textId="77777777" w:rsidR="00413C1F" w:rsidRDefault="00012E17" w:rsidP="00012E17">
            <w:pPr>
              <w:rPr>
                <w:b/>
                <w:lang w:eastAsia="lt-LT"/>
              </w:rPr>
            </w:pPr>
            <w:r>
              <w:rPr>
                <w:lang w:eastAsia="lt-LT"/>
              </w:rPr>
              <w:t>m</w:t>
            </w:r>
            <w:r w:rsidR="00413C1F">
              <w:rPr>
                <w:lang w:eastAsia="lt-LT"/>
              </w:rPr>
              <w:t>okytojų metodinėse grupėse</w:t>
            </w:r>
            <w:r>
              <w:rPr>
                <w:lang w:eastAsia="lt-LT"/>
              </w:rPr>
              <w:t>,</w:t>
            </w:r>
            <w:r w:rsidR="00413C1F">
              <w:rPr>
                <w:lang w:eastAsia="lt-LT"/>
              </w:rPr>
              <w:t xml:space="preserve"> </w:t>
            </w:r>
            <w:r>
              <w:rPr>
                <w:lang w:eastAsia="lt-LT"/>
              </w:rPr>
              <w:t>tobulins savo profesines kompetencijas, reikalingas kiekvieno mokinio poreikius atitinkančio ugdymo organizavimui</w:t>
            </w:r>
          </w:p>
        </w:tc>
        <w:tc>
          <w:tcPr>
            <w:tcW w:w="1559" w:type="dxa"/>
          </w:tcPr>
          <w:p w14:paraId="35A833A9" w14:textId="21AE0990" w:rsidR="00413C1F" w:rsidRDefault="00413C1F" w:rsidP="00413C1F">
            <w:pPr>
              <w:rPr>
                <w:lang w:eastAsia="lt-LT"/>
              </w:rPr>
            </w:pPr>
            <w:r>
              <w:rPr>
                <w:lang w:eastAsia="lt-LT"/>
              </w:rPr>
              <w:t>Mokymo lėšos</w:t>
            </w:r>
            <w:r w:rsidR="009C3B44">
              <w:rPr>
                <w:lang w:eastAsia="lt-LT"/>
              </w:rPr>
              <w:t>;</w:t>
            </w:r>
          </w:p>
          <w:p w14:paraId="10D2AE51" w14:textId="77777777" w:rsidR="00413C1F" w:rsidRDefault="00413C1F" w:rsidP="00413C1F">
            <w:pPr>
              <w:rPr>
                <w:b/>
                <w:lang w:eastAsia="lt-LT"/>
              </w:rPr>
            </w:pPr>
            <w:r>
              <w:rPr>
                <w:lang w:eastAsia="lt-LT"/>
              </w:rPr>
              <w:t>Lėšos, skirtos kvalifikacijai kelti</w:t>
            </w:r>
          </w:p>
        </w:tc>
      </w:tr>
      <w:tr w:rsidR="00413C1F" w14:paraId="0164063D" w14:textId="77777777" w:rsidTr="007E6B95">
        <w:tc>
          <w:tcPr>
            <w:tcW w:w="3182" w:type="dxa"/>
          </w:tcPr>
          <w:p w14:paraId="375DAE9F" w14:textId="77777777" w:rsidR="00413C1F" w:rsidRPr="006D5131" w:rsidRDefault="00413C1F" w:rsidP="006D5131">
            <w:pPr>
              <w:rPr>
                <w:lang w:eastAsia="lt-LT"/>
              </w:rPr>
            </w:pPr>
            <w:r>
              <w:rPr>
                <w:lang w:eastAsia="lt-LT"/>
              </w:rPr>
              <w:t>1.1.2.3</w:t>
            </w:r>
            <w:r w:rsidRPr="006D5131">
              <w:rPr>
                <w:lang w:eastAsia="lt-LT"/>
              </w:rPr>
              <w:t>.</w:t>
            </w:r>
            <w:r>
              <w:rPr>
                <w:lang w:eastAsia="lt-LT"/>
              </w:rPr>
              <w:t xml:space="preserve"> Efektyvinti mokytojų profesinį tobulėjimą</w:t>
            </w:r>
            <w:r w:rsidR="005B5696">
              <w:rPr>
                <w:lang w:eastAsia="lt-LT"/>
              </w:rPr>
              <w:t xml:space="preserve"> nuotoliniame mokyme įveiklinant M</w:t>
            </w:r>
            <w:r>
              <w:rPr>
                <w:lang w:eastAsia="lt-LT"/>
              </w:rPr>
              <w:t xml:space="preserve">icrosoft </w:t>
            </w:r>
            <w:r w:rsidR="005B5696">
              <w:rPr>
                <w:lang w:eastAsia="lt-LT"/>
              </w:rPr>
              <w:t>365 Office aplinką</w:t>
            </w:r>
          </w:p>
        </w:tc>
        <w:tc>
          <w:tcPr>
            <w:tcW w:w="2762" w:type="dxa"/>
          </w:tcPr>
          <w:p w14:paraId="2000E0E8" w14:textId="77777777" w:rsidR="00413C1F" w:rsidRPr="000305B7" w:rsidRDefault="00413C1F" w:rsidP="000305B7">
            <w:pPr>
              <w:rPr>
                <w:lang w:eastAsia="lt-LT"/>
              </w:rPr>
            </w:pPr>
            <w:r w:rsidRPr="000305B7">
              <w:rPr>
                <w:lang w:eastAsia="lt-LT"/>
              </w:rPr>
              <w:t>Organizuotų mokymų, seminarų skaičius per metus;</w:t>
            </w:r>
          </w:p>
          <w:p w14:paraId="5CC0E145" w14:textId="283EACB0" w:rsidR="00413C1F" w:rsidRDefault="00413C1F" w:rsidP="000305B7">
            <w:pPr>
              <w:rPr>
                <w:lang w:eastAsia="lt-LT"/>
              </w:rPr>
            </w:pPr>
            <w:r w:rsidRPr="000305B7">
              <w:rPr>
                <w:lang w:eastAsia="lt-LT"/>
              </w:rPr>
              <w:t>Mokytojų, dalyvavusių f</w:t>
            </w:r>
            <w:r w:rsidR="00153FFC">
              <w:rPr>
                <w:lang w:eastAsia="lt-LT"/>
              </w:rPr>
              <w:t>ormaliuose kvalifikacijos tobulinimo</w:t>
            </w:r>
            <w:r w:rsidRPr="000305B7">
              <w:rPr>
                <w:lang w:eastAsia="lt-LT"/>
              </w:rPr>
              <w:t xml:space="preserve"> renginiuose skaičius</w:t>
            </w:r>
            <w:r>
              <w:rPr>
                <w:lang w:eastAsia="lt-LT"/>
              </w:rPr>
              <w:t>;</w:t>
            </w:r>
          </w:p>
          <w:p w14:paraId="6E8F0EB9" w14:textId="77777777" w:rsidR="00413C1F" w:rsidRPr="000305B7" w:rsidRDefault="00413C1F" w:rsidP="000305B7">
            <w:pPr>
              <w:rPr>
                <w:lang w:eastAsia="lt-LT"/>
              </w:rPr>
            </w:pPr>
            <w:r>
              <w:rPr>
                <w:lang w:eastAsia="lt-LT"/>
              </w:rPr>
              <w:t>Mokytojų, dalyvavusių skaitmeninio raštingumo mokymuose, skaičius per metus</w:t>
            </w:r>
          </w:p>
        </w:tc>
        <w:tc>
          <w:tcPr>
            <w:tcW w:w="1274" w:type="dxa"/>
          </w:tcPr>
          <w:p w14:paraId="0134B650" w14:textId="77777777" w:rsidR="00413C1F" w:rsidRPr="000305B7" w:rsidRDefault="00413C1F" w:rsidP="00636261">
            <w:pPr>
              <w:jc w:val="center"/>
              <w:rPr>
                <w:lang w:eastAsia="lt-LT"/>
              </w:rPr>
            </w:pPr>
            <w:r w:rsidRPr="000305B7">
              <w:rPr>
                <w:lang w:eastAsia="lt-LT"/>
              </w:rPr>
              <w:t>2021-2023</w:t>
            </w:r>
          </w:p>
        </w:tc>
        <w:tc>
          <w:tcPr>
            <w:tcW w:w="1834" w:type="dxa"/>
          </w:tcPr>
          <w:p w14:paraId="5E42CC24" w14:textId="7968DBA4" w:rsidR="00413C1F" w:rsidRPr="000305B7" w:rsidRDefault="00413C1F" w:rsidP="000305B7">
            <w:pPr>
              <w:rPr>
                <w:lang w:eastAsia="lt-LT"/>
              </w:rPr>
            </w:pPr>
            <w:r w:rsidRPr="000305B7">
              <w:rPr>
                <w:lang w:eastAsia="lt-LT"/>
              </w:rPr>
              <w:t>Mokytojų metodinė taryba, mokytojai</w:t>
            </w:r>
            <w:r w:rsidR="00DD0948">
              <w:rPr>
                <w:lang w:eastAsia="lt-LT"/>
              </w:rPr>
              <w:t>,</w:t>
            </w:r>
            <w:r w:rsidRPr="000305B7">
              <w:rPr>
                <w:lang w:eastAsia="lt-LT"/>
              </w:rPr>
              <w:t xml:space="preserve"> švietimo pagalbos specialistai</w:t>
            </w:r>
          </w:p>
        </w:tc>
        <w:tc>
          <w:tcPr>
            <w:tcW w:w="3969" w:type="dxa"/>
            <w:gridSpan w:val="2"/>
          </w:tcPr>
          <w:p w14:paraId="439E59F2" w14:textId="5E89B0D2" w:rsidR="004938D0" w:rsidRDefault="004938D0" w:rsidP="004938D0">
            <w:pPr>
              <w:rPr>
                <w:lang w:eastAsia="lt-LT"/>
              </w:rPr>
            </w:pPr>
            <w:r>
              <w:rPr>
                <w:lang w:eastAsia="lt-LT"/>
              </w:rPr>
              <w:t xml:space="preserve"> Organizuoti </w:t>
            </w:r>
            <w:r w:rsidR="00413C1F">
              <w:rPr>
                <w:lang w:eastAsia="lt-LT"/>
              </w:rPr>
              <w:t xml:space="preserve"> </w:t>
            </w:r>
            <w:r>
              <w:rPr>
                <w:lang w:eastAsia="lt-LT"/>
              </w:rPr>
              <w:t xml:space="preserve">mokytojų </w:t>
            </w:r>
            <w:r w:rsidR="00413C1F">
              <w:rPr>
                <w:lang w:eastAsia="lt-LT"/>
              </w:rPr>
              <w:t>mokymai įveiklinant  M</w:t>
            </w:r>
            <w:r>
              <w:rPr>
                <w:lang w:eastAsia="lt-LT"/>
              </w:rPr>
              <w:t>icrosoft 365 Office 36</w:t>
            </w:r>
            <w:r w:rsidR="00153FFC">
              <w:rPr>
                <w:lang w:eastAsia="lt-LT"/>
              </w:rPr>
              <w:t>5 aplinką, kvalifikacijos tobulinimo</w:t>
            </w:r>
            <w:r>
              <w:rPr>
                <w:lang w:eastAsia="lt-LT"/>
              </w:rPr>
              <w:t xml:space="preserve"> renginiai, skirti gerinti darbo nuotoliniame mokyme įgūdžius, </w:t>
            </w:r>
            <w:r w:rsidR="00611136">
              <w:rPr>
                <w:lang w:eastAsia="lt-LT"/>
              </w:rPr>
              <w:t>leis</w:t>
            </w:r>
            <w:r>
              <w:rPr>
                <w:lang w:eastAsia="lt-LT"/>
              </w:rPr>
              <w:t xml:space="preserve"> įgytas kompetencijas</w:t>
            </w:r>
            <w:r w:rsidR="00611136">
              <w:rPr>
                <w:lang w:eastAsia="lt-LT"/>
              </w:rPr>
              <w:t xml:space="preserve"> panaudoti mokinių mokymosi nuotoliniu būdu formų įvairovei, motyvuos siekti geresnių pasiekimų</w:t>
            </w:r>
          </w:p>
          <w:p w14:paraId="2CED6831" w14:textId="77777777" w:rsidR="00413C1F" w:rsidRDefault="00413C1F" w:rsidP="00215E32">
            <w:pPr>
              <w:rPr>
                <w:lang w:eastAsia="lt-LT"/>
              </w:rPr>
            </w:pPr>
          </w:p>
          <w:p w14:paraId="2AC2DA06" w14:textId="77777777" w:rsidR="00413C1F" w:rsidRDefault="00413C1F" w:rsidP="00611136">
            <w:pPr>
              <w:rPr>
                <w:b/>
                <w:lang w:eastAsia="lt-LT"/>
              </w:rPr>
            </w:pPr>
          </w:p>
        </w:tc>
        <w:tc>
          <w:tcPr>
            <w:tcW w:w="1559" w:type="dxa"/>
          </w:tcPr>
          <w:p w14:paraId="1032D0D4" w14:textId="2DEDD279" w:rsidR="00413C1F" w:rsidRDefault="00413C1F" w:rsidP="00413C1F">
            <w:pPr>
              <w:rPr>
                <w:lang w:eastAsia="lt-LT"/>
              </w:rPr>
            </w:pPr>
            <w:r>
              <w:rPr>
                <w:lang w:eastAsia="lt-LT"/>
              </w:rPr>
              <w:t>Lėšos, skirtos kvalifikacijai kelti</w:t>
            </w:r>
            <w:r w:rsidR="009C3B44">
              <w:rPr>
                <w:lang w:eastAsia="lt-LT"/>
              </w:rPr>
              <w:t>;</w:t>
            </w:r>
          </w:p>
          <w:p w14:paraId="088214C9" w14:textId="77777777" w:rsidR="00413C1F" w:rsidRDefault="00413C1F" w:rsidP="00413C1F">
            <w:pPr>
              <w:rPr>
                <w:b/>
                <w:lang w:eastAsia="lt-LT"/>
              </w:rPr>
            </w:pPr>
            <w:r>
              <w:rPr>
                <w:lang w:eastAsia="lt-LT"/>
              </w:rPr>
              <w:t>Projektų lėšos</w:t>
            </w:r>
          </w:p>
        </w:tc>
      </w:tr>
      <w:tr w:rsidR="00413C1F" w14:paraId="433B27D9" w14:textId="77777777" w:rsidTr="007E6B95">
        <w:tc>
          <w:tcPr>
            <w:tcW w:w="3182" w:type="dxa"/>
          </w:tcPr>
          <w:p w14:paraId="755013DF" w14:textId="77777777" w:rsidR="00413C1F" w:rsidRPr="006D5131" w:rsidRDefault="00413C1F" w:rsidP="006D5131">
            <w:pPr>
              <w:rPr>
                <w:lang w:eastAsia="lt-LT"/>
              </w:rPr>
            </w:pPr>
            <w:r>
              <w:rPr>
                <w:lang w:eastAsia="lt-LT"/>
              </w:rPr>
              <w:t>1.1.2.4. Bendradarbiauti ir dalintis patirtimi veiklų, skirtų ugdymo pasiekimų kokybei gerinti įgyvendinant ES struktūrinių fondų finansuojamus projektus ,,K</w:t>
            </w:r>
            <w:r w:rsidR="004938D0">
              <w:rPr>
                <w:lang w:eastAsia="lt-LT"/>
              </w:rPr>
              <w:t xml:space="preserve">okybės krepšelis“ ir </w:t>
            </w:r>
            <w:r w:rsidR="004938D0">
              <w:rPr>
                <w:color w:val="000000"/>
                <w:spacing w:val="1"/>
              </w:rPr>
              <w:t xml:space="preserve"> ,,Bendrojo ugdymo turinio ir </w:t>
            </w:r>
            <w:r w:rsidR="004938D0">
              <w:rPr>
                <w:color w:val="000000"/>
                <w:spacing w:val="1"/>
              </w:rPr>
              <w:lastRenderedPageBreak/>
              <w:t xml:space="preserve">organizavimo modelių sukūrimas ir išbandymas bendrajame ugdyme“   </w:t>
            </w:r>
          </w:p>
        </w:tc>
        <w:tc>
          <w:tcPr>
            <w:tcW w:w="2762" w:type="dxa"/>
          </w:tcPr>
          <w:p w14:paraId="1C173752" w14:textId="77777777" w:rsidR="00413C1F" w:rsidRDefault="00413C1F" w:rsidP="000305B7">
            <w:pPr>
              <w:rPr>
                <w:lang w:eastAsia="lt-LT"/>
              </w:rPr>
            </w:pPr>
            <w:r w:rsidRPr="000305B7">
              <w:rPr>
                <w:lang w:eastAsia="lt-LT"/>
              </w:rPr>
              <w:lastRenderedPageBreak/>
              <w:t>Mokytojų dalinimosi patirtimi veiklų skaičius</w:t>
            </w:r>
            <w:r>
              <w:rPr>
                <w:lang w:eastAsia="lt-LT"/>
              </w:rPr>
              <w:t xml:space="preserve"> projektų vykdymo laikotarpiu</w:t>
            </w:r>
          </w:p>
          <w:p w14:paraId="41B1F39F" w14:textId="77777777" w:rsidR="00413C1F" w:rsidRPr="000305B7" w:rsidRDefault="00413C1F" w:rsidP="000305B7">
            <w:pPr>
              <w:rPr>
                <w:lang w:eastAsia="lt-LT"/>
              </w:rPr>
            </w:pPr>
          </w:p>
        </w:tc>
        <w:tc>
          <w:tcPr>
            <w:tcW w:w="1274" w:type="dxa"/>
          </w:tcPr>
          <w:p w14:paraId="62DBE264" w14:textId="77777777" w:rsidR="00413C1F" w:rsidRPr="000305B7" w:rsidRDefault="00413C1F" w:rsidP="00636261">
            <w:pPr>
              <w:jc w:val="center"/>
              <w:rPr>
                <w:lang w:eastAsia="lt-LT"/>
              </w:rPr>
            </w:pPr>
            <w:r w:rsidRPr="000305B7">
              <w:rPr>
                <w:lang w:eastAsia="lt-LT"/>
              </w:rPr>
              <w:t>2021-2022</w:t>
            </w:r>
          </w:p>
        </w:tc>
        <w:tc>
          <w:tcPr>
            <w:tcW w:w="1834" w:type="dxa"/>
          </w:tcPr>
          <w:p w14:paraId="2889090C" w14:textId="77777777" w:rsidR="00413C1F" w:rsidRPr="000305B7" w:rsidRDefault="00413C1F" w:rsidP="000305B7">
            <w:pPr>
              <w:rPr>
                <w:lang w:eastAsia="lt-LT"/>
              </w:rPr>
            </w:pPr>
            <w:r w:rsidRPr="000305B7">
              <w:rPr>
                <w:lang w:eastAsia="lt-LT"/>
              </w:rPr>
              <w:t>Projektų koordinatoriai, metodinių grupių pirmininkai</w:t>
            </w:r>
          </w:p>
        </w:tc>
        <w:tc>
          <w:tcPr>
            <w:tcW w:w="3969" w:type="dxa"/>
            <w:gridSpan w:val="2"/>
          </w:tcPr>
          <w:p w14:paraId="2C2CC85C" w14:textId="77777777" w:rsidR="00413C1F" w:rsidRDefault="00413C1F" w:rsidP="00B818A2">
            <w:pPr>
              <w:rPr>
                <w:lang w:eastAsia="lt-LT"/>
              </w:rPr>
            </w:pPr>
            <w:r>
              <w:rPr>
                <w:lang w:eastAsia="lt-LT"/>
              </w:rPr>
              <w:t>Ne mažiau kaip 65 proc. mokytojų aktyviai dalyvaus ir dalinsis patirtimi įgyvendinant pažangos ir pasiekimų gerinimo pokyčio projektus:</w:t>
            </w:r>
          </w:p>
          <w:p w14:paraId="4D0F3156" w14:textId="77777777" w:rsidR="00413C1F" w:rsidRDefault="00413C1F" w:rsidP="00B818A2">
            <w:pPr>
              <w:rPr>
                <w:lang w:eastAsia="lt-LT"/>
              </w:rPr>
            </w:pPr>
            <w:r>
              <w:rPr>
                <w:lang w:eastAsia="lt-LT"/>
              </w:rPr>
              <w:t>,,Kokybės kr</w:t>
            </w:r>
            <w:r w:rsidR="004938D0">
              <w:rPr>
                <w:lang w:eastAsia="lt-LT"/>
              </w:rPr>
              <w:t>epšelis“,</w:t>
            </w:r>
            <w:r w:rsidR="004938D0">
              <w:rPr>
                <w:color w:val="000000"/>
                <w:spacing w:val="1"/>
              </w:rPr>
              <w:t xml:space="preserve"> ,,Bendrojo ugdymo turinio ir organizavimo modelių sukūrimas ir išbandymas bendrajame ugdyme“   </w:t>
            </w:r>
          </w:p>
          <w:p w14:paraId="5AE487C2" w14:textId="77777777" w:rsidR="00413C1F" w:rsidRPr="00B818A2" w:rsidRDefault="00413C1F" w:rsidP="00B818A2">
            <w:pPr>
              <w:rPr>
                <w:lang w:eastAsia="lt-LT"/>
              </w:rPr>
            </w:pPr>
            <w:r>
              <w:rPr>
                <w:lang w:eastAsia="lt-LT"/>
              </w:rPr>
              <w:lastRenderedPageBreak/>
              <w:t>Bus organizuota ne mažiau kaip 1 veikla bendradarbiaujant visiems mokytojams ar jų grupei, skirta aptarti kiekvieno projekto veiklų rezultatus</w:t>
            </w:r>
          </w:p>
          <w:p w14:paraId="0C38FD50" w14:textId="77777777" w:rsidR="00413C1F" w:rsidRDefault="00413C1F" w:rsidP="00636261">
            <w:pPr>
              <w:jc w:val="center"/>
              <w:rPr>
                <w:b/>
                <w:lang w:eastAsia="lt-LT"/>
              </w:rPr>
            </w:pPr>
          </w:p>
        </w:tc>
        <w:tc>
          <w:tcPr>
            <w:tcW w:w="1559" w:type="dxa"/>
          </w:tcPr>
          <w:p w14:paraId="015AA5C1" w14:textId="5EBAA891" w:rsidR="00413C1F" w:rsidRDefault="00566746" w:rsidP="00566746">
            <w:pPr>
              <w:rPr>
                <w:lang w:eastAsia="lt-LT"/>
              </w:rPr>
            </w:pPr>
            <w:r>
              <w:rPr>
                <w:lang w:eastAsia="lt-LT"/>
              </w:rPr>
              <w:lastRenderedPageBreak/>
              <w:t>Projektų lėšos</w:t>
            </w:r>
            <w:r w:rsidR="009C3B44">
              <w:rPr>
                <w:lang w:eastAsia="lt-LT"/>
              </w:rPr>
              <w:t>;</w:t>
            </w:r>
          </w:p>
          <w:p w14:paraId="0D959FBA" w14:textId="77777777" w:rsidR="004938D0" w:rsidRDefault="004938D0" w:rsidP="00566746">
            <w:pPr>
              <w:rPr>
                <w:lang w:eastAsia="lt-LT"/>
              </w:rPr>
            </w:pPr>
            <w:r>
              <w:rPr>
                <w:lang w:eastAsia="lt-LT"/>
              </w:rPr>
              <w:t>Mokymo lėšos, skirtos ugdymo plano įgyvendini</w:t>
            </w:r>
          </w:p>
          <w:p w14:paraId="401D6868" w14:textId="77777777" w:rsidR="004938D0" w:rsidRDefault="004938D0" w:rsidP="00566746">
            <w:pPr>
              <w:rPr>
                <w:b/>
                <w:lang w:eastAsia="lt-LT"/>
              </w:rPr>
            </w:pPr>
            <w:r>
              <w:rPr>
                <w:lang w:eastAsia="lt-LT"/>
              </w:rPr>
              <w:t>mui</w:t>
            </w:r>
          </w:p>
        </w:tc>
      </w:tr>
      <w:tr w:rsidR="00566746" w14:paraId="33BC8167" w14:textId="77777777" w:rsidTr="007E6B95">
        <w:tc>
          <w:tcPr>
            <w:tcW w:w="3182" w:type="dxa"/>
          </w:tcPr>
          <w:p w14:paraId="4F748BB2" w14:textId="77777777" w:rsidR="00566746" w:rsidRPr="009B7D13" w:rsidRDefault="00566746" w:rsidP="009B7D13">
            <w:pPr>
              <w:rPr>
                <w:lang w:eastAsia="lt-LT"/>
              </w:rPr>
            </w:pPr>
            <w:r>
              <w:rPr>
                <w:lang w:eastAsia="lt-LT"/>
              </w:rPr>
              <w:lastRenderedPageBreak/>
              <w:t>1.1.2.5. Stiprinti mokytojų lyderystę</w:t>
            </w:r>
          </w:p>
        </w:tc>
        <w:tc>
          <w:tcPr>
            <w:tcW w:w="2762" w:type="dxa"/>
          </w:tcPr>
          <w:p w14:paraId="451FF9AA" w14:textId="286C7F22" w:rsidR="00566746" w:rsidRPr="000305B7" w:rsidRDefault="00566746" w:rsidP="00153FFC">
            <w:pPr>
              <w:rPr>
                <w:lang w:eastAsia="lt-LT"/>
              </w:rPr>
            </w:pPr>
            <w:r>
              <w:rPr>
                <w:lang w:eastAsia="lt-LT"/>
              </w:rPr>
              <w:t>Mokytojų ir švietimo pagalbos specialistų iniciatyvų</w:t>
            </w:r>
            <w:r w:rsidR="00153FFC">
              <w:rPr>
                <w:lang w:eastAsia="lt-LT"/>
              </w:rPr>
              <w:t>, įgyvendintų</w:t>
            </w:r>
            <w:r>
              <w:rPr>
                <w:lang w:eastAsia="lt-LT"/>
              </w:rPr>
              <w:t xml:space="preserve"> per metus</w:t>
            </w:r>
            <w:r w:rsidR="00153FFC">
              <w:rPr>
                <w:lang w:eastAsia="lt-LT"/>
              </w:rPr>
              <w:t>, skaičius</w:t>
            </w:r>
          </w:p>
        </w:tc>
        <w:tc>
          <w:tcPr>
            <w:tcW w:w="1274" w:type="dxa"/>
          </w:tcPr>
          <w:p w14:paraId="76B9CBF7" w14:textId="77777777" w:rsidR="00566746" w:rsidRPr="000305B7" w:rsidRDefault="00566746" w:rsidP="00636261">
            <w:pPr>
              <w:jc w:val="center"/>
              <w:rPr>
                <w:lang w:eastAsia="lt-LT"/>
              </w:rPr>
            </w:pPr>
            <w:r w:rsidRPr="000305B7">
              <w:rPr>
                <w:lang w:eastAsia="lt-LT"/>
              </w:rPr>
              <w:t>2021-2023</w:t>
            </w:r>
          </w:p>
        </w:tc>
        <w:tc>
          <w:tcPr>
            <w:tcW w:w="1834" w:type="dxa"/>
          </w:tcPr>
          <w:p w14:paraId="50D2C16F" w14:textId="77777777" w:rsidR="00566746" w:rsidRPr="000305B7" w:rsidRDefault="00566746" w:rsidP="000305B7">
            <w:pPr>
              <w:rPr>
                <w:lang w:eastAsia="lt-LT"/>
              </w:rPr>
            </w:pPr>
            <w:r w:rsidRPr="000305B7">
              <w:rPr>
                <w:lang w:eastAsia="lt-LT"/>
              </w:rPr>
              <w:t>Mokytojai, švietimo pagalbos specialistai</w:t>
            </w:r>
          </w:p>
        </w:tc>
        <w:tc>
          <w:tcPr>
            <w:tcW w:w="3969" w:type="dxa"/>
            <w:gridSpan w:val="2"/>
          </w:tcPr>
          <w:p w14:paraId="40539F28" w14:textId="77777777" w:rsidR="00566746" w:rsidRDefault="00566746" w:rsidP="00B818A2">
            <w:pPr>
              <w:rPr>
                <w:lang w:eastAsia="lt-LT"/>
              </w:rPr>
            </w:pPr>
            <w:r>
              <w:rPr>
                <w:lang w:eastAsia="lt-LT"/>
              </w:rPr>
              <w:t>Kasmet bus sudaromos darbo grupės įvairioms veikloms vykdyti, dokumentams ir pažangos pokyčio projektams rengti, juos koordinuoti.</w:t>
            </w:r>
          </w:p>
          <w:p w14:paraId="630DA795" w14:textId="26240A80" w:rsidR="00566746" w:rsidRPr="00B818A2" w:rsidRDefault="00566746" w:rsidP="00B818A2">
            <w:pPr>
              <w:rPr>
                <w:lang w:eastAsia="lt-LT"/>
              </w:rPr>
            </w:pPr>
            <w:r>
              <w:rPr>
                <w:lang w:eastAsia="lt-LT"/>
              </w:rPr>
              <w:t>Ne mažiau kaip 15 proc. mokytojų kasmet teiks</w:t>
            </w:r>
            <w:r w:rsidR="00153FFC">
              <w:rPr>
                <w:lang w:eastAsia="lt-LT"/>
              </w:rPr>
              <w:t xml:space="preserve"> ir įgyvendins iniciatyvas gimnazijos veiklai gerinti, tikslams įgyvendinti</w:t>
            </w:r>
          </w:p>
          <w:p w14:paraId="1DE2E81B" w14:textId="77777777" w:rsidR="00566746" w:rsidRDefault="00566746" w:rsidP="00636261">
            <w:pPr>
              <w:jc w:val="center"/>
              <w:rPr>
                <w:b/>
                <w:lang w:eastAsia="lt-LT"/>
              </w:rPr>
            </w:pPr>
          </w:p>
        </w:tc>
        <w:tc>
          <w:tcPr>
            <w:tcW w:w="1559" w:type="dxa"/>
          </w:tcPr>
          <w:p w14:paraId="24EF19A5" w14:textId="216C0C3E" w:rsidR="00566746" w:rsidRPr="00566746" w:rsidRDefault="00566746" w:rsidP="00566746">
            <w:pPr>
              <w:rPr>
                <w:lang w:eastAsia="lt-LT"/>
              </w:rPr>
            </w:pPr>
            <w:r w:rsidRPr="00566746">
              <w:rPr>
                <w:lang w:eastAsia="lt-LT"/>
              </w:rPr>
              <w:t>Mokymo lėšos</w:t>
            </w:r>
            <w:r w:rsidR="009C3B44">
              <w:rPr>
                <w:lang w:eastAsia="lt-LT"/>
              </w:rPr>
              <w:t>;</w:t>
            </w:r>
          </w:p>
          <w:p w14:paraId="03B78D83" w14:textId="77777777" w:rsidR="00566746" w:rsidRDefault="00566746" w:rsidP="00566746">
            <w:pPr>
              <w:rPr>
                <w:b/>
                <w:lang w:eastAsia="lt-LT"/>
              </w:rPr>
            </w:pPr>
            <w:r w:rsidRPr="00566746">
              <w:rPr>
                <w:lang w:eastAsia="lt-LT"/>
              </w:rPr>
              <w:t>Lėšos, skirtos mokinių kultūrinei pažintinei veiklai vykdyti</w:t>
            </w:r>
          </w:p>
        </w:tc>
      </w:tr>
      <w:tr w:rsidR="00566746" w14:paraId="29EACEC9" w14:textId="77777777" w:rsidTr="007E6B95">
        <w:tc>
          <w:tcPr>
            <w:tcW w:w="3182" w:type="dxa"/>
          </w:tcPr>
          <w:p w14:paraId="61BD29B4" w14:textId="77777777" w:rsidR="00566746" w:rsidRDefault="00566746" w:rsidP="009B7D13">
            <w:pPr>
              <w:rPr>
                <w:lang w:eastAsia="lt-LT"/>
              </w:rPr>
            </w:pPr>
            <w:r>
              <w:rPr>
                <w:lang w:eastAsia="lt-LT"/>
              </w:rPr>
              <w:t>1.1.2.6.</w:t>
            </w:r>
            <w:r>
              <w:rPr>
                <w:b/>
              </w:rPr>
              <w:t xml:space="preserve"> </w:t>
            </w:r>
            <w:r>
              <w:t>Vykdyti</w:t>
            </w:r>
            <w:r w:rsidRPr="00A20C0F">
              <w:t xml:space="preserve"> duomenimis grįstą ir paveikų mokytojų ir pagalbos mokiniui s</w:t>
            </w:r>
            <w:r>
              <w:t>pecialistų veiklos įsivertinimą</w:t>
            </w:r>
          </w:p>
        </w:tc>
        <w:tc>
          <w:tcPr>
            <w:tcW w:w="2762" w:type="dxa"/>
          </w:tcPr>
          <w:p w14:paraId="30F5BDB3" w14:textId="6734FF6D" w:rsidR="00566746" w:rsidRPr="00A20C0F" w:rsidRDefault="00566746" w:rsidP="000305B7">
            <w:pPr>
              <w:rPr>
                <w:lang w:eastAsia="lt-LT"/>
              </w:rPr>
            </w:pPr>
            <w:r>
              <w:rPr>
                <w:lang w:eastAsia="lt-LT"/>
              </w:rPr>
              <w:t>Įsivertim</w:t>
            </w:r>
            <w:r w:rsidR="00C22CB3">
              <w:rPr>
                <w:lang w:eastAsia="lt-LT"/>
              </w:rPr>
              <w:t xml:space="preserve">e dalyvaujančių mokytojų dalis </w:t>
            </w:r>
          </w:p>
        </w:tc>
        <w:tc>
          <w:tcPr>
            <w:tcW w:w="1274" w:type="dxa"/>
          </w:tcPr>
          <w:p w14:paraId="5E7B57AA" w14:textId="77777777" w:rsidR="00566746" w:rsidRPr="000305B7" w:rsidRDefault="00566746" w:rsidP="00636261">
            <w:pPr>
              <w:jc w:val="center"/>
              <w:rPr>
                <w:lang w:eastAsia="lt-LT"/>
              </w:rPr>
            </w:pPr>
            <w:r>
              <w:rPr>
                <w:lang w:eastAsia="lt-LT"/>
              </w:rPr>
              <w:t>2021-2023</w:t>
            </w:r>
          </w:p>
        </w:tc>
        <w:tc>
          <w:tcPr>
            <w:tcW w:w="1834" w:type="dxa"/>
          </w:tcPr>
          <w:p w14:paraId="3CDEF438" w14:textId="77777777" w:rsidR="00566746" w:rsidRPr="000305B7" w:rsidRDefault="00566746" w:rsidP="000305B7">
            <w:pPr>
              <w:rPr>
                <w:lang w:eastAsia="lt-LT"/>
              </w:rPr>
            </w:pPr>
            <w:r>
              <w:rPr>
                <w:lang w:eastAsia="lt-LT"/>
              </w:rPr>
              <w:t>Administracija</w:t>
            </w:r>
          </w:p>
        </w:tc>
        <w:tc>
          <w:tcPr>
            <w:tcW w:w="3969" w:type="dxa"/>
            <w:gridSpan w:val="2"/>
          </w:tcPr>
          <w:p w14:paraId="504BCB8E" w14:textId="73276A02" w:rsidR="00566746" w:rsidRPr="000F5A77" w:rsidRDefault="00566746" w:rsidP="000F5A77">
            <w:pPr>
              <w:rPr>
                <w:lang w:eastAsia="lt-LT"/>
              </w:rPr>
            </w:pPr>
            <w:r>
              <w:rPr>
                <w:lang w:eastAsia="lt-LT"/>
              </w:rPr>
              <w:t>Visi (100 proc.) mokytojų ir pagalbos mokiniui specialist</w:t>
            </w:r>
            <w:r w:rsidR="00DD0948">
              <w:rPr>
                <w:lang w:eastAsia="lt-LT"/>
              </w:rPr>
              <w:t>ai</w:t>
            </w:r>
            <w:r>
              <w:rPr>
                <w:lang w:eastAsia="lt-LT"/>
              </w:rPr>
              <w:t xml:space="preserve"> įsivertins savo veiklą per metus ir numatys tobulintinas sritis</w:t>
            </w:r>
          </w:p>
          <w:p w14:paraId="06CCDDCE" w14:textId="77777777" w:rsidR="00566746" w:rsidRDefault="00566746" w:rsidP="00636261">
            <w:pPr>
              <w:jc w:val="center"/>
              <w:rPr>
                <w:b/>
                <w:lang w:eastAsia="lt-LT"/>
              </w:rPr>
            </w:pPr>
          </w:p>
        </w:tc>
        <w:tc>
          <w:tcPr>
            <w:tcW w:w="1559" w:type="dxa"/>
          </w:tcPr>
          <w:p w14:paraId="7C65EBCB" w14:textId="42C300D7" w:rsidR="00566746" w:rsidRPr="00566746" w:rsidRDefault="00566746" w:rsidP="00566746">
            <w:pPr>
              <w:rPr>
                <w:lang w:eastAsia="lt-LT"/>
              </w:rPr>
            </w:pPr>
            <w:r w:rsidRPr="00566746">
              <w:rPr>
                <w:lang w:eastAsia="lt-LT"/>
              </w:rPr>
              <w:t>Mokymo lėšos</w:t>
            </w:r>
            <w:r w:rsidR="009C3B44">
              <w:rPr>
                <w:lang w:eastAsia="lt-LT"/>
              </w:rPr>
              <w:t>;</w:t>
            </w:r>
          </w:p>
          <w:p w14:paraId="6D13C148" w14:textId="77777777" w:rsidR="00566746" w:rsidRDefault="00566746" w:rsidP="00566746">
            <w:pPr>
              <w:rPr>
                <w:b/>
                <w:lang w:eastAsia="lt-LT"/>
              </w:rPr>
            </w:pPr>
            <w:r w:rsidRPr="00566746">
              <w:rPr>
                <w:lang w:eastAsia="lt-LT"/>
              </w:rPr>
              <w:t>Lėšos, skirtos ugdymo planui įgyvendinti</w:t>
            </w:r>
          </w:p>
        </w:tc>
      </w:tr>
      <w:tr w:rsidR="00784223" w14:paraId="4B8253D7" w14:textId="77777777" w:rsidTr="00DE415B">
        <w:tc>
          <w:tcPr>
            <w:tcW w:w="14580" w:type="dxa"/>
            <w:gridSpan w:val="7"/>
          </w:tcPr>
          <w:p w14:paraId="300BB097" w14:textId="77777777" w:rsidR="00BA67B0" w:rsidRPr="00BA67B0" w:rsidRDefault="00784223" w:rsidP="00F54A1A">
            <w:pPr>
              <w:rPr>
                <w:b/>
                <w:color w:val="C00000"/>
                <w:lang w:eastAsia="lt-LT"/>
              </w:rPr>
            </w:pPr>
            <w:r>
              <w:rPr>
                <w:b/>
                <w:lang w:eastAsia="lt-LT"/>
              </w:rPr>
              <w:t xml:space="preserve">1.1.3. Uždavinys: </w:t>
            </w:r>
            <w:r w:rsidR="00F54A1A" w:rsidRPr="00695D69">
              <w:rPr>
                <w:lang w:eastAsia="lt-LT"/>
              </w:rPr>
              <w:t>g</w:t>
            </w:r>
            <w:r w:rsidR="00BA67B0" w:rsidRPr="00695D69">
              <w:rPr>
                <w:lang w:eastAsia="lt-LT"/>
              </w:rPr>
              <w:t>erinti kiekvieno mokinio asmeninę ūgtį, teikiant kokybišką švietimo pagalbos specialistų, mokytojų ir tėvų pagalbą</w:t>
            </w:r>
          </w:p>
        </w:tc>
      </w:tr>
      <w:tr w:rsidR="00566746" w14:paraId="0226BCB4" w14:textId="77777777" w:rsidTr="007E6B95">
        <w:tc>
          <w:tcPr>
            <w:tcW w:w="3182" w:type="dxa"/>
          </w:tcPr>
          <w:p w14:paraId="61D747C7" w14:textId="77777777" w:rsidR="00566746" w:rsidRPr="00695D69" w:rsidRDefault="00566746" w:rsidP="00784223">
            <w:pPr>
              <w:rPr>
                <w:lang w:eastAsia="lt-LT"/>
              </w:rPr>
            </w:pPr>
            <w:r w:rsidRPr="00695D69">
              <w:rPr>
                <w:lang w:eastAsia="lt-LT"/>
              </w:rPr>
              <w:t>1.1.3.1. Išnaudoti Bendrųjų ugdymo planų teikiamas galimybes mokinių konsultavimui, švietimo pagalbai</w:t>
            </w:r>
          </w:p>
        </w:tc>
        <w:tc>
          <w:tcPr>
            <w:tcW w:w="2762" w:type="dxa"/>
          </w:tcPr>
          <w:p w14:paraId="1AE993FB" w14:textId="4A1ACA48" w:rsidR="00566746" w:rsidRPr="004B39F8" w:rsidRDefault="00566746" w:rsidP="004B39F8">
            <w:pPr>
              <w:rPr>
                <w:lang w:eastAsia="lt-LT"/>
              </w:rPr>
            </w:pPr>
            <w:r>
              <w:rPr>
                <w:lang w:eastAsia="lt-LT"/>
              </w:rPr>
              <w:t>Mokinių, dalyvaujančių konsultacijose</w:t>
            </w:r>
            <w:r w:rsidR="00DD0948">
              <w:rPr>
                <w:lang w:eastAsia="lt-LT"/>
              </w:rPr>
              <w:t>,</w:t>
            </w:r>
            <w:r>
              <w:rPr>
                <w:lang w:eastAsia="lt-LT"/>
              </w:rPr>
              <w:t xml:space="preserve"> procentas</w:t>
            </w:r>
          </w:p>
        </w:tc>
        <w:tc>
          <w:tcPr>
            <w:tcW w:w="1274" w:type="dxa"/>
          </w:tcPr>
          <w:p w14:paraId="0DDED33D" w14:textId="77777777" w:rsidR="00566746" w:rsidRDefault="00566746" w:rsidP="00636261">
            <w:pPr>
              <w:jc w:val="center"/>
              <w:rPr>
                <w:b/>
                <w:lang w:eastAsia="lt-LT"/>
              </w:rPr>
            </w:pPr>
            <w:r>
              <w:rPr>
                <w:lang w:eastAsia="lt-LT"/>
              </w:rPr>
              <w:t>2021-2023</w:t>
            </w:r>
          </w:p>
        </w:tc>
        <w:tc>
          <w:tcPr>
            <w:tcW w:w="1834" w:type="dxa"/>
          </w:tcPr>
          <w:p w14:paraId="385A707A" w14:textId="77777777" w:rsidR="00566746" w:rsidRPr="00F67F0E" w:rsidRDefault="00566746" w:rsidP="00636261">
            <w:pPr>
              <w:jc w:val="center"/>
              <w:rPr>
                <w:lang w:eastAsia="lt-LT"/>
              </w:rPr>
            </w:pPr>
            <w:r w:rsidRPr="00F67F0E">
              <w:rPr>
                <w:lang w:eastAsia="lt-LT"/>
              </w:rPr>
              <w:t>Administracija</w:t>
            </w:r>
          </w:p>
        </w:tc>
        <w:tc>
          <w:tcPr>
            <w:tcW w:w="3969" w:type="dxa"/>
            <w:gridSpan w:val="2"/>
          </w:tcPr>
          <w:p w14:paraId="0099BD55" w14:textId="3827F979" w:rsidR="00566746" w:rsidRPr="00F67F0E" w:rsidRDefault="00566746" w:rsidP="00F67F0E">
            <w:pPr>
              <w:rPr>
                <w:lang w:eastAsia="lt-LT"/>
              </w:rPr>
            </w:pPr>
            <w:r>
              <w:rPr>
                <w:lang w:eastAsia="lt-LT"/>
              </w:rPr>
              <w:t>Sudarytas ir patvirtintas moki</w:t>
            </w:r>
            <w:r w:rsidR="00DD0948">
              <w:rPr>
                <w:lang w:eastAsia="lt-LT"/>
              </w:rPr>
              <w:t>n</w:t>
            </w:r>
            <w:r>
              <w:rPr>
                <w:lang w:eastAsia="lt-LT"/>
              </w:rPr>
              <w:t>ių konsultavimo valandų tvarkaraštis, nuolatinė  konsultavimo veiksmingumo analizė padės pagerinti pasiekimus 5 procentams mokinių</w:t>
            </w:r>
            <w:r w:rsidR="00153FFC">
              <w:rPr>
                <w:lang w:eastAsia="lt-LT"/>
              </w:rPr>
              <w:t>, dalyvavusių konsultacijose</w:t>
            </w:r>
          </w:p>
          <w:p w14:paraId="25012485" w14:textId="77777777" w:rsidR="00566746" w:rsidRDefault="00566746" w:rsidP="00636261">
            <w:pPr>
              <w:jc w:val="center"/>
              <w:rPr>
                <w:b/>
                <w:lang w:eastAsia="lt-LT"/>
              </w:rPr>
            </w:pPr>
          </w:p>
        </w:tc>
        <w:tc>
          <w:tcPr>
            <w:tcW w:w="1559" w:type="dxa"/>
          </w:tcPr>
          <w:p w14:paraId="37E2D676" w14:textId="0E7613FA" w:rsidR="00566746" w:rsidRPr="00566746" w:rsidRDefault="00566746" w:rsidP="00566746">
            <w:pPr>
              <w:rPr>
                <w:lang w:eastAsia="lt-LT"/>
              </w:rPr>
            </w:pPr>
            <w:r w:rsidRPr="00566746">
              <w:rPr>
                <w:lang w:eastAsia="lt-LT"/>
              </w:rPr>
              <w:t>Mokymo lėšos</w:t>
            </w:r>
            <w:r w:rsidR="009C3B44">
              <w:rPr>
                <w:lang w:eastAsia="lt-LT"/>
              </w:rPr>
              <w:t>;</w:t>
            </w:r>
          </w:p>
          <w:p w14:paraId="144A5189" w14:textId="77777777" w:rsidR="00566746" w:rsidRDefault="00566746" w:rsidP="00566746">
            <w:pPr>
              <w:rPr>
                <w:b/>
                <w:lang w:eastAsia="lt-LT"/>
              </w:rPr>
            </w:pPr>
            <w:r w:rsidRPr="00566746">
              <w:rPr>
                <w:lang w:eastAsia="lt-LT"/>
              </w:rPr>
              <w:t>Lėšos, skirtos ugdymo planui įgyvendinti ir švietimo pagalbai teikti</w:t>
            </w:r>
          </w:p>
        </w:tc>
      </w:tr>
      <w:tr w:rsidR="00566746" w14:paraId="302863BF" w14:textId="77777777" w:rsidTr="007E6B95">
        <w:tc>
          <w:tcPr>
            <w:tcW w:w="3182" w:type="dxa"/>
          </w:tcPr>
          <w:p w14:paraId="23220741" w14:textId="77777777" w:rsidR="00566746" w:rsidRPr="00695D69" w:rsidRDefault="00566746" w:rsidP="00784223">
            <w:pPr>
              <w:rPr>
                <w:b/>
                <w:lang w:eastAsia="lt-LT"/>
              </w:rPr>
            </w:pPr>
            <w:r w:rsidRPr="00695D69">
              <w:rPr>
                <w:lang w:eastAsia="lt-LT"/>
              </w:rPr>
              <w:t xml:space="preserve">1.1.3.2. Stebėti ir analizuoti mokinių individualią pažangą, siekiant išsiaiškinti nesėkmių, motyvacijos stokos, </w:t>
            </w:r>
            <w:r w:rsidRPr="00695D69">
              <w:rPr>
                <w:lang w:eastAsia="lt-LT"/>
              </w:rPr>
              <w:lastRenderedPageBreak/>
              <w:t>netinkamo elgesio ir požiūrio į mokymąsi priežastis</w:t>
            </w:r>
          </w:p>
        </w:tc>
        <w:tc>
          <w:tcPr>
            <w:tcW w:w="2762" w:type="dxa"/>
          </w:tcPr>
          <w:p w14:paraId="6B7D157D" w14:textId="12523392" w:rsidR="00566746" w:rsidRPr="004B39F8" w:rsidRDefault="00566746" w:rsidP="004B39F8">
            <w:pPr>
              <w:rPr>
                <w:lang w:eastAsia="lt-LT"/>
              </w:rPr>
            </w:pPr>
            <w:r>
              <w:rPr>
                <w:lang w:eastAsia="lt-LT"/>
              </w:rPr>
              <w:lastRenderedPageBreak/>
              <w:t>Mokinių, padariusių individualią pažangą</w:t>
            </w:r>
            <w:r w:rsidR="00DD0948">
              <w:rPr>
                <w:lang w:eastAsia="lt-LT"/>
              </w:rPr>
              <w:t>,</w:t>
            </w:r>
            <w:r>
              <w:rPr>
                <w:lang w:eastAsia="lt-LT"/>
              </w:rPr>
              <w:t xml:space="preserve"> procentas nuo bendro mokinių skaičiaus</w:t>
            </w:r>
          </w:p>
        </w:tc>
        <w:tc>
          <w:tcPr>
            <w:tcW w:w="1274" w:type="dxa"/>
          </w:tcPr>
          <w:p w14:paraId="38AE5B31" w14:textId="77777777" w:rsidR="00566746" w:rsidRDefault="00566746" w:rsidP="00636261">
            <w:pPr>
              <w:jc w:val="center"/>
              <w:rPr>
                <w:b/>
                <w:lang w:eastAsia="lt-LT"/>
              </w:rPr>
            </w:pPr>
            <w:r>
              <w:rPr>
                <w:lang w:eastAsia="lt-LT"/>
              </w:rPr>
              <w:t>2021-2023</w:t>
            </w:r>
          </w:p>
        </w:tc>
        <w:tc>
          <w:tcPr>
            <w:tcW w:w="1834" w:type="dxa"/>
          </w:tcPr>
          <w:p w14:paraId="13ED272B" w14:textId="77777777" w:rsidR="00566746" w:rsidRDefault="00566746" w:rsidP="00F67F0E">
            <w:pPr>
              <w:rPr>
                <w:lang w:eastAsia="lt-LT"/>
              </w:rPr>
            </w:pPr>
            <w:r>
              <w:rPr>
                <w:lang w:eastAsia="lt-LT"/>
              </w:rPr>
              <w:t>Direktoriaus pavaduotojai ugdymui,</w:t>
            </w:r>
          </w:p>
          <w:p w14:paraId="0C045139" w14:textId="77777777" w:rsidR="00566746" w:rsidRPr="00F67F0E" w:rsidRDefault="00566746" w:rsidP="00F67F0E">
            <w:pPr>
              <w:rPr>
                <w:lang w:eastAsia="lt-LT"/>
              </w:rPr>
            </w:pPr>
            <w:r>
              <w:rPr>
                <w:lang w:eastAsia="lt-LT"/>
              </w:rPr>
              <w:t xml:space="preserve">dalykų </w:t>
            </w:r>
            <w:r>
              <w:rPr>
                <w:lang w:eastAsia="lt-LT"/>
              </w:rPr>
              <w:lastRenderedPageBreak/>
              <w:t>mokytojai</w:t>
            </w:r>
          </w:p>
        </w:tc>
        <w:tc>
          <w:tcPr>
            <w:tcW w:w="3969" w:type="dxa"/>
            <w:gridSpan w:val="2"/>
          </w:tcPr>
          <w:p w14:paraId="1CACBED1" w14:textId="77777777" w:rsidR="00566746" w:rsidRPr="00004D40" w:rsidRDefault="00566746" w:rsidP="00004D40">
            <w:pPr>
              <w:rPr>
                <w:lang w:eastAsia="lt-LT"/>
              </w:rPr>
            </w:pPr>
            <w:r>
              <w:rPr>
                <w:lang w:eastAsia="lt-LT"/>
              </w:rPr>
              <w:lastRenderedPageBreak/>
              <w:t xml:space="preserve">Nuolatinė individualios kiekvieno mokinio pažangos stebėsena sudarys galimybę nustatyti nesėkmių, mokymosi motyvacijos stokos, </w:t>
            </w:r>
            <w:r>
              <w:rPr>
                <w:lang w:eastAsia="lt-LT"/>
              </w:rPr>
              <w:lastRenderedPageBreak/>
              <w:t>netinkamo elgesio priežastis, skatins mokinių teigiamo požiūrio į mokymąsi formavimąsi</w:t>
            </w:r>
          </w:p>
          <w:p w14:paraId="2A2119DD" w14:textId="77777777" w:rsidR="00566746" w:rsidRDefault="00566746" w:rsidP="00636261">
            <w:pPr>
              <w:jc w:val="center"/>
              <w:rPr>
                <w:b/>
                <w:lang w:eastAsia="lt-LT"/>
              </w:rPr>
            </w:pPr>
          </w:p>
        </w:tc>
        <w:tc>
          <w:tcPr>
            <w:tcW w:w="1559" w:type="dxa"/>
          </w:tcPr>
          <w:p w14:paraId="52EA0721" w14:textId="77777777" w:rsidR="00566746" w:rsidRPr="00566746" w:rsidRDefault="00566746" w:rsidP="00566746">
            <w:pPr>
              <w:rPr>
                <w:lang w:eastAsia="lt-LT"/>
              </w:rPr>
            </w:pPr>
            <w:r w:rsidRPr="00566746">
              <w:rPr>
                <w:lang w:eastAsia="lt-LT"/>
              </w:rPr>
              <w:lastRenderedPageBreak/>
              <w:t>M</w:t>
            </w:r>
            <w:r>
              <w:rPr>
                <w:lang w:eastAsia="lt-LT"/>
              </w:rPr>
              <w:t>okymo lėšos</w:t>
            </w:r>
          </w:p>
          <w:p w14:paraId="772060A4" w14:textId="77777777" w:rsidR="00566746" w:rsidRDefault="00566746" w:rsidP="00636261">
            <w:pPr>
              <w:jc w:val="center"/>
              <w:rPr>
                <w:b/>
                <w:lang w:eastAsia="lt-LT"/>
              </w:rPr>
            </w:pPr>
          </w:p>
        </w:tc>
      </w:tr>
      <w:tr w:rsidR="00566746" w14:paraId="18D6C4C6" w14:textId="77777777" w:rsidTr="007E6B95">
        <w:tc>
          <w:tcPr>
            <w:tcW w:w="3182" w:type="dxa"/>
          </w:tcPr>
          <w:p w14:paraId="18876D15" w14:textId="77777777" w:rsidR="00566746" w:rsidRPr="00695D69" w:rsidRDefault="00566746" w:rsidP="0003299F">
            <w:pPr>
              <w:rPr>
                <w:b/>
                <w:lang w:eastAsia="lt-LT"/>
              </w:rPr>
            </w:pPr>
            <w:r w:rsidRPr="00695D69">
              <w:rPr>
                <w:lang w:eastAsia="lt-LT"/>
              </w:rPr>
              <w:lastRenderedPageBreak/>
              <w:t>1.1.3.3.Teikti nuolatinę socialinę, specialiąją pedagoginę pagalbą ir vykdyti nuolatinę jos teikimo analizę siekiant  efektyvumo</w:t>
            </w:r>
          </w:p>
        </w:tc>
        <w:tc>
          <w:tcPr>
            <w:tcW w:w="2762" w:type="dxa"/>
          </w:tcPr>
          <w:p w14:paraId="1E70782D" w14:textId="7E9C44E6" w:rsidR="00566746" w:rsidRPr="004B39F8" w:rsidRDefault="00566746" w:rsidP="004B39F8">
            <w:pPr>
              <w:rPr>
                <w:lang w:eastAsia="lt-LT"/>
              </w:rPr>
            </w:pPr>
            <w:r>
              <w:rPr>
                <w:lang w:eastAsia="lt-LT"/>
              </w:rPr>
              <w:t>Mokinių, kuriems buvo teikiama švietimo pagalba mokantis per metus</w:t>
            </w:r>
            <w:r w:rsidR="008E4B30">
              <w:rPr>
                <w:lang w:eastAsia="lt-LT"/>
              </w:rPr>
              <w:t>, skaičius</w:t>
            </w:r>
          </w:p>
        </w:tc>
        <w:tc>
          <w:tcPr>
            <w:tcW w:w="1274" w:type="dxa"/>
          </w:tcPr>
          <w:p w14:paraId="5BBF1D01" w14:textId="77777777" w:rsidR="00566746" w:rsidRDefault="00566746" w:rsidP="00636261">
            <w:pPr>
              <w:jc w:val="center"/>
              <w:rPr>
                <w:b/>
                <w:lang w:eastAsia="lt-LT"/>
              </w:rPr>
            </w:pPr>
            <w:r>
              <w:rPr>
                <w:lang w:eastAsia="lt-LT"/>
              </w:rPr>
              <w:t>2021-2023</w:t>
            </w:r>
          </w:p>
        </w:tc>
        <w:tc>
          <w:tcPr>
            <w:tcW w:w="1834" w:type="dxa"/>
          </w:tcPr>
          <w:p w14:paraId="4DC89437" w14:textId="77777777" w:rsidR="00566746" w:rsidRPr="00F67F0E" w:rsidRDefault="00566746" w:rsidP="00F67F0E">
            <w:pPr>
              <w:rPr>
                <w:lang w:eastAsia="lt-LT"/>
              </w:rPr>
            </w:pPr>
            <w:r>
              <w:rPr>
                <w:lang w:eastAsia="lt-LT"/>
              </w:rPr>
              <w:t>Švietimo pagalbos specialistai</w:t>
            </w:r>
          </w:p>
        </w:tc>
        <w:tc>
          <w:tcPr>
            <w:tcW w:w="3969" w:type="dxa"/>
            <w:gridSpan w:val="2"/>
          </w:tcPr>
          <w:p w14:paraId="22EAEE8E" w14:textId="77777777" w:rsidR="00566746" w:rsidRDefault="00566746" w:rsidP="00397DC1">
            <w:pPr>
              <w:rPr>
                <w:lang w:eastAsia="lt-LT"/>
              </w:rPr>
            </w:pPr>
            <w:r>
              <w:rPr>
                <w:lang w:eastAsia="lt-LT"/>
              </w:rPr>
              <w:t>85 proc. mokinių teikiama paskirtoji švietimo specialistų pagalba mokantis.</w:t>
            </w:r>
          </w:p>
          <w:p w14:paraId="29CE78A2" w14:textId="77777777" w:rsidR="00566746" w:rsidRPr="00397DC1" w:rsidRDefault="00566746" w:rsidP="00397DC1">
            <w:pPr>
              <w:rPr>
                <w:lang w:eastAsia="lt-LT"/>
              </w:rPr>
            </w:pPr>
            <w:r>
              <w:rPr>
                <w:lang w:eastAsia="lt-LT"/>
              </w:rPr>
              <w:t>45 proc. įvairių gebėjimų mokiniams teikiama pagalba padės gerinti individualią pažangą</w:t>
            </w:r>
          </w:p>
          <w:p w14:paraId="70F6976B" w14:textId="77777777" w:rsidR="00566746" w:rsidRDefault="00566746" w:rsidP="00636261">
            <w:pPr>
              <w:jc w:val="center"/>
              <w:rPr>
                <w:b/>
                <w:lang w:eastAsia="lt-LT"/>
              </w:rPr>
            </w:pPr>
          </w:p>
        </w:tc>
        <w:tc>
          <w:tcPr>
            <w:tcW w:w="1559" w:type="dxa"/>
          </w:tcPr>
          <w:p w14:paraId="3F1BE965" w14:textId="7CC0AA96" w:rsidR="00566746" w:rsidRPr="00566746" w:rsidRDefault="00566746" w:rsidP="00566746">
            <w:pPr>
              <w:rPr>
                <w:lang w:eastAsia="lt-LT"/>
              </w:rPr>
            </w:pPr>
            <w:r w:rsidRPr="00566746">
              <w:rPr>
                <w:lang w:eastAsia="lt-LT"/>
              </w:rPr>
              <w:t>Mokymo lėšos</w:t>
            </w:r>
            <w:r w:rsidR="009C3B44">
              <w:rPr>
                <w:lang w:eastAsia="lt-LT"/>
              </w:rPr>
              <w:t>;</w:t>
            </w:r>
          </w:p>
          <w:p w14:paraId="2CD5958B" w14:textId="77777777" w:rsidR="00566746" w:rsidRDefault="00566746" w:rsidP="00566746">
            <w:pPr>
              <w:rPr>
                <w:b/>
                <w:lang w:eastAsia="lt-LT"/>
              </w:rPr>
            </w:pPr>
            <w:r w:rsidRPr="00566746">
              <w:rPr>
                <w:lang w:eastAsia="lt-LT"/>
              </w:rPr>
              <w:t>Lėšos, skirtos švietimo pagalbai teikti</w:t>
            </w:r>
          </w:p>
        </w:tc>
      </w:tr>
      <w:tr w:rsidR="00566746" w14:paraId="3DD2643D" w14:textId="77777777" w:rsidTr="007E6B95">
        <w:tc>
          <w:tcPr>
            <w:tcW w:w="3182" w:type="dxa"/>
          </w:tcPr>
          <w:p w14:paraId="02479A27" w14:textId="77777777" w:rsidR="00566746" w:rsidRPr="00695D69" w:rsidRDefault="00566746" w:rsidP="00784223">
            <w:pPr>
              <w:rPr>
                <w:lang w:eastAsia="lt-LT"/>
              </w:rPr>
            </w:pPr>
            <w:r w:rsidRPr="00695D69">
              <w:rPr>
                <w:lang w:eastAsia="lt-LT"/>
              </w:rPr>
              <w:t>1.1.3.4. Įtraukti mokinių tėvus į mokinio asmeninės pažangos stebėjimą ir aptarimą, prevencinių, socializacijos, sveikatos stiprinimo programų, projektų planavimą bei vykdymą</w:t>
            </w:r>
          </w:p>
          <w:p w14:paraId="0FF182D1" w14:textId="77777777" w:rsidR="00566746" w:rsidRPr="00695D69" w:rsidRDefault="00566746" w:rsidP="00784223">
            <w:pPr>
              <w:rPr>
                <w:lang w:eastAsia="lt-LT"/>
              </w:rPr>
            </w:pPr>
          </w:p>
          <w:p w14:paraId="3F344BB1" w14:textId="77777777" w:rsidR="00566746" w:rsidRPr="00695D69" w:rsidRDefault="00566746" w:rsidP="00784223">
            <w:pPr>
              <w:rPr>
                <w:b/>
                <w:lang w:eastAsia="lt-LT"/>
              </w:rPr>
            </w:pPr>
          </w:p>
        </w:tc>
        <w:tc>
          <w:tcPr>
            <w:tcW w:w="2762" w:type="dxa"/>
          </w:tcPr>
          <w:p w14:paraId="5448A5E2" w14:textId="4C0C2457" w:rsidR="00566746" w:rsidRDefault="00566746" w:rsidP="00F67F0E">
            <w:pPr>
              <w:rPr>
                <w:lang w:eastAsia="lt-LT"/>
              </w:rPr>
            </w:pPr>
            <w:r w:rsidRPr="00F67F0E">
              <w:rPr>
                <w:lang w:eastAsia="lt-LT"/>
              </w:rPr>
              <w:t>Mokinių tėvų</w:t>
            </w:r>
            <w:r>
              <w:rPr>
                <w:lang w:eastAsia="lt-LT"/>
              </w:rPr>
              <w:t>, dalyvavusių pokalbiuose/aptarimuose apie mokinių asmeninę pažangą</w:t>
            </w:r>
            <w:r w:rsidR="008E4B30">
              <w:rPr>
                <w:lang w:eastAsia="lt-LT"/>
              </w:rPr>
              <w:t>,</w:t>
            </w:r>
            <w:r>
              <w:rPr>
                <w:lang w:eastAsia="lt-LT"/>
              </w:rPr>
              <w:t xml:space="preserve"> skaičius;</w:t>
            </w:r>
          </w:p>
          <w:p w14:paraId="0210AE1D" w14:textId="77777777" w:rsidR="00566746" w:rsidRPr="00F67F0E" w:rsidRDefault="00566746" w:rsidP="00F67F0E">
            <w:pPr>
              <w:rPr>
                <w:lang w:eastAsia="lt-LT"/>
              </w:rPr>
            </w:pPr>
            <w:r>
              <w:rPr>
                <w:lang w:eastAsia="lt-LT"/>
              </w:rPr>
              <w:t>Mokinių tėvų, dalyvavusių vykdomose prevencinėse, socializacijos, sveikatos stiprinimo programose, projektuose, skaičius procentais</w:t>
            </w:r>
          </w:p>
        </w:tc>
        <w:tc>
          <w:tcPr>
            <w:tcW w:w="1274" w:type="dxa"/>
          </w:tcPr>
          <w:p w14:paraId="54F44E4C" w14:textId="77777777" w:rsidR="00566746" w:rsidRPr="00F67F0E" w:rsidRDefault="00566746" w:rsidP="00636261">
            <w:pPr>
              <w:jc w:val="center"/>
              <w:rPr>
                <w:lang w:eastAsia="lt-LT"/>
              </w:rPr>
            </w:pPr>
            <w:r w:rsidRPr="00F67F0E">
              <w:rPr>
                <w:lang w:eastAsia="lt-LT"/>
              </w:rPr>
              <w:t>2021-2023</w:t>
            </w:r>
          </w:p>
        </w:tc>
        <w:tc>
          <w:tcPr>
            <w:tcW w:w="1834" w:type="dxa"/>
          </w:tcPr>
          <w:p w14:paraId="3B6CA98E" w14:textId="77777777" w:rsidR="00566746" w:rsidRPr="00F67F0E" w:rsidRDefault="00566746" w:rsidP="00F67F0E">
            <w:pPr>
              <w:rPr>
                <w:lang w:eastAsia="lt-LT"/>
              </w:rPr>
            </w:pPr>
            <w:r>
              <w:rPr>
                <w:lang w:eastAsia="lt-LT"/>
              </w:rPr>
              <w:t>Klasių vadovai</w:t>
            </w:r>
          </w:p>
        </w:tc>
        <w:tc>
          <w:tcPr>
            <w:tcW w:w="3969" w:type="dxa"/>
            <w:gridSpan w:val="2"/>
          </w:tcPr>
          <w:p w14:paraId="52B1854D" w14:textId="77777777" w:rsidR="00566746" w:rsidRDefault="00566746" w:rsidP="00397DC1">
            <w:pPr>
              <w:rPr>
                <w:lang w:eastAsia="lt-LT"/>
              </w:rPr>
            </w:pPr>
            <w:r>
              <w:rPr>
                <w:lang w:eastAsia="lt-LT"/>
              </w:rPr>
              <w:t>85 proc. tėvų dalyvaus pokalbiuose/aptarimuose apie mokinių asmeninę pažangą.</w:t>
            </w:r>
          </w:p>
          <w:p w14:paraId="7F53B735" w14:textId="77777777" w:rsidR="00566746" w:rsidRDefault="00566746" w:rsidP="00397DC1">
            <w:pPr>
              <w:rPr>
                <w:lang w:eastAsia="lt-LT"/>
              </w:rPr>
            </w:pPr>
            <w:r>
              <w:rPr>
                <w:lang w:eastAsia="lt-LT"/>
              </w:rPr>
              <w:t>35 proc. mokinių tėvų dalyvaus prevencinėse, socializacijos, sveikatos stiprinimo programose, projektuose gimnazijoje.</w:t>
            </w:r>
          </w:p>
          <w:p w14:paraId="49A85D18" w14:textId="77777777" w:rsidR="00566746" w:rsidRPr="00397DC1" w:rsidRDefault="00566746" w:rsidP="00397DC1">
            <w:pPr>
              <w:rPr>
                <w:lang w:eastAsia="lt-LT"/>
              </w:rPr>
            </w:pPr>
            <w:r>
              <w:rPr>
                <w:lang w:eastAsia="lt-LT"/>
              </w:rPr>
              <w:t>75-85 proc. mokinių tėvų gimnazijos mokinių tėvų įtraukties veiklų efektyvumą vertins gerai</w:t>
            </w:r>
          </w:p>
          <w:p w14:paraId="5B0850D6" w14:textId="08DAEFF5" w:rsidR="00566746" w:rsidRDefault="00566746" w:rsidP="00636261">
            <w:pPr>
              <w:jc w:val="center"/>
              <w:rPr>
                <w:b/>
                <w:lang w:eastAsia="lt-LT"/>
              </w:rPr>
            </w:pPr>
          </w:p>
        </w:tc>
        <w:tc>
          <w:tcPr>
            <w:tcW w:w="1559" w:type="dxa"/>
          </w:tcPr>
          <w:p w14:paraId="691209E4" w14:textId="29D1E676" w:rsidR="006108A0" w:rsidRPr="00566746" w:rsidRDefault="006108A0" w:rsidP="006108A0">
            <w:pPr>
              <w:rPr>
                <w:lang w:eastAsia="lt-LT"/>
              </w:rPr>
            </w:pPr>
            <w:r w:rsidRPr="00566746">
              <w:rPr>
                <w:lang w:eastAsia="lt-LT"/>
              </w:rPr>
              <w:t>Mokymo lėšos</w:t>
            </w:r>
            <w:r w:rsidR="009C3B44">
              <w:rPr>
                <w:lang w:eastAsia="lt-LT"/>
              </w:rPr>
              <w:t>;</w:t>
            </w:r>
          </w:p>
          <w:p w14:paraId="74125C19" w14:textId="62F9DBB6" w:rsidR="00566746" w:rsidRDefault="006108A0" w:rsidP="006108A0">
            <w:pPr>
              <w:rPr>
                <w:lang w:eastAsia="lt-LT"/>
              </w:rPr>
            </w:pPr>
            <w:r w:rsidRPr="00566746">
              <w:rPr>
                <w:lang w:eastAsia="lt-LT"/>
              </w:rPr>
              <w:t>Lėšos, skirtos mokinių kultūrinei pažintinei veiklai vykdyti</w:t>
            </w:r>
            <w:r w:rsidR="009C3B44">
              <w:rPr>
                <w:lang w:eastAsia="lt-LT"/>
              </w:rPr>
              <w:t>;</w:t>
            </w:r>
          </w:p>
          <w:p w14:paraId="7F6416FA" w14:textId="77777777" w:rsidR="006108A0" w:rsidRDefault="006108A0" w:rsidP="006108A0">
            <w:pPr>
              <w:rPr>
                <w:b/>
                <w:lang w:eastAsia="lt-LT"/>
              </w:rPr>
            </w:pPr>
            <w:r>
              <w:rPr>
                <w:lang w:eastAsia="lt-LT"/>
              </w:rPr>
              <w:t>Projektų ir rėmėjų lėšos</w:t>
            </w:r>
          </w:p>
        </w:tc>
      </w:tr>
    </w:tbl>
    <w:p w14:paraId="4B5C55E5" w14:textId="77777777" w:rsidR="00442CB1" w:rsidRDefault="00442CB1" w:rsidP="00284222">
      <w:pPr>
        <w:rPr>
          <w:b/>
        </w:rPr>
      </w:pPr>
    </w:p>
    <w:tbl>
      <w:tblPr>
        <w:tblStyle w:val="Lentelstinklelis"/>
        <w:tblW w:w="14567" w:type="dxa"/>
        <w:tblLook w:val="04A0" w:firstRow="1" w:lastRow="0" w:firstColumn="1" w:lastColumn="0" w:noHBand="0" w:noVBand="1"/>
      </w:tblPr>
      <w:tblGrid>
        <w:gridCol w:w="1470"/>
        <w:gridCol w:w="7721"/>
        <w:gridCol w:w="1698"/>
        <w:gridCol w:w="1839"/>
        <w:gridCol w:w="1839"/>
      </w:tblGrid>
      <w:tr w:rsidR="00922BFE" w14:paraId="645CFFE2" w14:textId="77777777" w:rsidTr="00573255">
        <w:tc>
          <w:tcPr>
            <w:tcW w:w="1470" w:type="dxa"/>
            <w:vMerge w:val="restart"/>
          </w:tcPr>
          <w:p w14:paraId="305814F3" w14:textId="77777777" w:rsidR="00922BFE" w:rsidRDefault="008708FE" w:rsidP="00636261">
            <w:pPr>
              <w:jc w:val="center"/>
              <w:rPr>
                <w:b/>
              </w:rPr>
            </w:pPr>
            <w:r>
              <w:rPr>
                <w:b/>
              </w:rPr>
              <w:t>Priemonės Nr.</w:t>
            </w:r>
          </w:p>
        </w:tc>
        <w:tc>
          <w:tcPr>
            <w:tcW w:w="7721" w:type="dxa"/>
            <w:vMerge w:val="restart"/>
          </w:tcPr>
          <w:p w14:paraId="3E287130" w14:textId="77777777" w:rsidR="00922BFE" w:rsidRDefault="00922BFE" w:rsidP="00636261">
            <w:pPr>
              <w:jc w:val="center"/>
              <w:rPr>
                <w:b/>
              </w:rPr>
            </w:pPr>
            <w:r>
              <w:rPr>
                <w:b/>
              </w:rPr>
              <w:t>Efekto (vertinimo) kriterijai</w:t>
            </w:r>
          </w:p>
        </w:tc>
        <w:tc>
          <w:tcPr>
            <w:tcW w:w="5376" w:type="dxa"/>
            <w:gridSpan w:val="3"/>
          </w:tcPr>
          <w:p w14:paraId="308B2025" w14:textId="77777777" w:rsidR="00922BFE" w:rsidRDefault="00922BFE" w:rsidP="00636261">
            <w:pPr>
              <w:jc w:val="center"/>
              <w:rPr>
                <w:b/>
              </w:rPr>
            </w:pPr>
            <w:r>
              <w:rPr>
                <w:b/>
              </w:rPr>
              <w:t>Rodiklis</w:t>
            </w:r>
          </w:p>
        </w:tc>
      </w:tr>
      <w:tr w:rsidR="00922BFE" w14:paraId="0DC50129" w14:textId="77777777" w:rsidTr="00573255">
        <w:tc>
          <w:tcPr>
            <w:tcW w:w="1470" w:type="dxa"/>
            <w:vMerge/>
          </w:tcPr>
          <w:p w14:paraId="5ED17623" w14:textId="77777777" w:rsidR="00922BFE" w:rsidRDefault="00922BFE" w:rsidP="00636261">
            <w:pPr>
              <w:jc w:val="center"/>
              <w:rPr>
                <w:b/>
              </w:rPr>
            </w:pPr>
          </w:p>
        </w:tc>
        <w:tc>
          <w:tcPr>
            <w:tcW w:w="7721" w:type="dxa"/>
            <w:vMerge/>
          </w:tcPr>
          <w:p w14:paraId="24AE1248" w14:textId="77777777" w:rsidR="00922BFE" w:rsidRDefault="00922BFE" w:rsidP="00636261">
            <w:pPr>
              <w:jc w:val="center"/>
              <w:rPr>
                <w:b/>
              </w:rPr>
            </w:pPr>
          </w:p>
        </w:tc>
        <w:tc>
          <w:tcPr>
            <w:tcW w:w="1698" w:type="dxa"/>
          </w:tcPr>
          <w:p w14:paraId="45000768" w14:textId="77777777" w:rsidR="00922BFE" w:rsidRDefault="00922BFE" w:rsidP="00636261">
            <w:pPr>
              <w:jc w:val="center"/>
              <w:rPr>
                <w:b/>
              </w:rPr>
            </w:pPr>
            <w:r>
              <w:rPr>
                <w:b/>
              </w:rPr>
              <w:t>2021 m.</w:t>
            </w:r>
          </w:p>
        </w:tc>
        <w:tc>
          <w:tcPr>
            <w:tcW w:w="1839" w:type="dxa"/>
          </w:tcPr>
          <w:p w14:paraId="2D2903EA" w14:textId="77777777" w:rsidR="00922BFE" w:rsidRDefault="00922BFE" w:rsidP="00636261">
            <w:pPr>
              <w:jc w:val="center"/>
              <w:rPr>
                <w:b/>
              </w:rPr>
            </w:pPr>
            <w:r>
              <w:rPr>
                <w:b/>
              </w:rPr>
              <w:t>2022 m.</w:t>
            </w:r>
          </w:p>
        </w:tc>
        <w:tc>
          <w:tcPr>
            <w:tcW w:w="1839" w:type="dxa"/>
          </w:tcPr>
          <w:p w14:paraId="1987E766" w14:textId="77777777" w:rsidR="00922BFE" w:rsidRDefault="00922BFE" w:rsidP="00636261">
            <w:pPr>
              <w:jc w:val="center"/>
              <w:rPr>
                <w:b/>
              </w:rPr>
            </w:pPr>
            <w:r>
              <w:rPr>
                <w:b/>
              </w:rPr>
              <w:t>2023 m.</w:t>
            </w:r>
          </w:p>
        </w:tc>
      </w:tr>
      <w:tr w:rsidR="000A7A1A" w14:paraId="178CD95B" w14:textId="77777777" w:rsidTr="00573255">
        <w:tc>
          <w:tcPr>
            <w:tcW w:w="1470" w:type="dxa"/>
            <w:vMerge w:val="restart"/>
          </w:tcPr>
          <w:p w14:paraId="59CA31D9" w14:textId="77777777" w:rsidR="000A7A1A" w:rsidRPr="00790682" w:rsidRDefault="000A7A1A" w:rsidP="00636261">
            <w:pPr>
              <w:jc w:val="center"/>
            </w:pPr>
            <w:r w:rsidRPr="00790682">
              <w:t>1.1.1.1.</w:t>
            </w:r>
          </w:p>
        </w:tc>
        <w:tc>
          <w:tcPr>
            <w:tcW w:w="7721" w:type="dxa"/>
          </w:tcPr>
          <w:p w14:paraId="3CE73543" w14:textId="52342F05" w:rsidR="000A7A1A" w:rsidRDefault="000A7A1A" w:rsidP="00790682">
            <w:pPr>
              <w:rPr>
                <w:b/>
              </w:rPr>
            </w:pPr>
            <w:r>
              <w:rPr>
                <w:lang w:eastAsia="lt-LT"/>
              </w:rPr>
              <w:t>Stebėtų pamokų</w:t>
            </w:r>
            <w:r w:rsidR="008E4B30">
              <w:rPr>
                <w:lang w:eastAsia="lt-LT"/>
              </w:rPr>
              <w:t>,</w:t>
            </w:r>
            <w:r>
              <w:rPr>
                <w:lang w:eastAsia="lt-LT"/>
              </w:rPr>
              <w:t xml:space="preserve"> atitinkančių reikalavimus šiuolaikinei pamokai, skaičius</w:t>
            </w:r>
          </w:p>
        </w:tc>
        <w:tc>
          <w:tcPr>
            <w:tcW w:w="1698" w:type="dxa"/>
          </w:tcPr>
          <w:p w14:paraId="0CF3269B" w14:textId="6B274FA8" w:rsidR="000A7A1A" w:rsidRPr="00611136" w:rsidRDefault="00573255" w:rsidP="00636261">
            <w:pPr>
              <w:jc w:val="center"/>
            </w:pPr>
            <w:r>
              <w:t>9</w:t>
            </w:r>
            <w:r w:rsidR="000A7A1A" w:rsidRPr="00611136">
              <w:t>5</w:t>
            </w:r>
          </w:p>
        </w:tc>
        <w:tc>
          <w:tcPr>
            <w:tcW w:w="1839" w:type="dxa"/>
          </w:tcPr>
          <w:p w14:paraId="671CC4EC" w14:textId="5E27C961" w:rsidR="000A7A1A" w:rsidRPr="00611136" w:rsidRDefault="00573255" w:rsidP="00636261">
            <w:pPr>
              <w:jc w:val="center"/>
            </w:pPr>
            <w:r>
              <w:t>1</w:t>
            </w:r>
            <w:r w:rsidR="000A7A1A" w:rsidRPr="00611136">
              <w:t>40</w:t>
            </w:r>
          </w:p>
        </w:tc>
        <w:tc>
          <w:tcPr>
            <w:tcW w:w="1839" w:type="dxa"/>
          </w:tcPr>
          <w:p w14:paraId="55BB8FEA" w14:textId="4A957F12" w:rsidR="000A7A1A" w:rsidRPr="00611136" w:rsidRDefault="00573255" w:rsidP="00573255">
            <w:pPr>
              <w:jc w:val="center"/>
            </w:pPr>
            <w:r>
              <w:t>18</w:t>
            </w:r>
            <w:r w:rsidR="000A7A1A" w:rsidRPr="00611136">
              <w:t>0</w:t>
            </w:r>
          </w:p>
        </w:tc>
      </w:tr>
      <w:tr w:rsidR="000A7A1A" w14:paraId="41B4F952" w14:textId="77777777" w:rsidTr="00573255">
        <w:tc>
          <w:tcPr>
            <w:tcW w:w="1470" w:type="dxa"/>
            <w:vMerge/>
          </w:tcPr>
          <w:p w14:paraId="117B2744" w14:textId="77777777" w:rsidR="000A7A1A" w:rsidRPr="00790682" w:rsidRDefault="000A7A1A" w:rsidP="00636261">
            <w:pPr>
              <w:jc w:val="center"/>
            </w:pPr>
          </w:p>
        </w:tc>
        <w:tc>
          <w:tcPr>
            <w:tcW w:w="7721" w:type="dxa"/>
          </w:tcPr>
          <w:p w14:paraId="3C9E1FD0" w14:textId="77777777" w:rsidR="000A7A1A" w:rsidRDefault="000A7A1A" w:rsidP="00790682">
            <w:pPr>
              <w:rPr>
                <w:lang w:eastAsia="lt-LT"/>
              </w:rPr>
            </w:pPr>
            <w:r>
              <w:rPr>
                <w:lang w:eastAsia="lt-LT"/>
              </w:rPr>
              <w:t>Mokytojų, organizuojančių ugdomąją veiklą vadovaujantis mokymosi paradigma, procentas</w:t>
            </w:r>
          </w:p>
        </w:tc>
        <w:tc>
          <w:tcPr>
            <w:tcW w:w="1698" w:type="dxa"/>
          </w:tcPr>
          <w:p w14:paraId="19374CAD" w14:textId="77777777" w:rsidR="000A7A1A" w:rsidRPr="00611136" w:rsidRDefault="000A7A1A" w:rsidP="00636261">
            <w:pPr>
              <w:jc w:val="center"/>
            </w:pPr>
            <w:r w:rsidRPr="00611136">
              <w:t>75</w:t>
            </w:r>
          </w:p>
        </w:tc>
        <w:tc>
          <w:tcPr>
            <w:tcW w:w="1839" w:type="dxa"/>
          </w:tcPr>
          <w:p w14:paraId="798541B7" w14:textId="77777777" w:rsidR="000A7A1A" w:rsidRPr="00611136" w:rsidRDefault="000A7A1A" w:rsidP="00636261">
            <w:pPr>
              <w:jc w:val="center"/>
            </w:pPr>
            <w:r w:rsidRPr="00611136">
              <w:t>80</w:t>
            </w:r>
          </w:p>
        </w:tc>
        <w:tc>
          <w:tcPr>
            <w:tcW w:w="1839" w:type="dxa"/>
          </w:tcPr>
          <w:p w14:paraId="08370484" w14:textId="77777777" w:rsidR="000A7A1A" w:rsidRPr="00611136" w:rsidRDefault="000A7A1A" w:rsidP="00636261">
            <w:pPr>
              <w:jc w:val="center"/>
            </w:pPr>
            <w:r w:rsidRPr="00611136">
              <w:t>85</w:t>
            </w:r>
          </w:p>
        </w:tc>
      </w:tr>
      <w:tr w:rsidR="00922BFE" w14:paraId="1BE0DE87" w14:textId="77777777" w:rsidTr="00573255">
        <w:tc>
          <w:tcPr>
            <w:tcW w:w="1470" w:type="dxa"/>
          </w:tcPr>
          <w:p w14:paraId="56CD8F90" w14:textId="77777777" w:rsidR="00922BFE" w:rsidRPr="00790682" w:rsidRDefault="00922BFE" w:rsidP="00636261">
            <w:pPr>
              <w:jc w:val="center"/>
            </w:pPr>
            <w:r w:rsidRPr="00790682">
              <w:t>1.1.1.2.</w:t>
            </w:r>
          </w:p>
        </w:tc>
        <w:tc>
          <w:tcPr>
            <w:tcW w:w="7721" w:type="dxa"/>
          </w:tcPr>
          <w:p w14:paraId="270959CF" w14:textId="5F67E80B" w:rsidR="00922BFE" w:rsidRDefault="00922BFE" w:rsidP="00C22CB3">
            <w:pPr>
              <w:rPr>
                <w:b/>
              </w:rPr>
            </w:pPr>
            <w:r>
              <w:rPr>
                <w:lang w:eastAsia="lt-LT"/>
              </w:rPr>
              <w:t>Mokytojų, kurių ilgalaikiuose planuose ugdymo turinys planuojamas pagal atnaujintų Bendrųjų programų nuostatas, atsižvelgiant į kintančius mokinių poreikius, pasiekimus ir galimybes</w:t>
            </w:r>
            <w:r w:rsidR="008E4B30">
              <w:rPr>
                <w:lang w:eastAsia="lt-LT"/>
              </w:rPr>
              <w:t>,</w:t>
            </w:r>
            <w:r>
              <w:rPr>
                <w:lang w:eastAsia="lt-LT"/>
              </w:rPr>
              <w:t xml:space="preserve"> dalis </w:t>
            </w:r>
          </w:p>
        </w:tc>
        <w:tc>
          <w:tcPr>
            <w:tcW w:w="1698" w:type="dxa"/>
          </w:tcPr>
          <w:p w14:paraId="2CC73384" w14:textId="77777777" w:rsidR="00922BFE" w:rsidRPr="00611136" w:rsidRDefault="00922BFE" w:rsidP="00636261">
            <w:pPr>
              <w:jc w:val="center"/>
            </w:pPr>
            <w:r w:rsidRPr="00611136">
              <w:t>100</w:t>
            </w:r>
          </w:p>
        </w:tc>
        <w:tc>
          <w:tcPr>
            <w:tcW w:w="1839" w:type="dxa"/>
          </w:tcPr>
          <w:p w14:paraId="71101635" w14:textId="77777777" w:rsidR="00922BFE" w:rsidRPr="00611136" w:rsidRDefault="00922BFE" w:rsidP="00636261">
            <w:pPr>
              <w:jc w:val="center"/>
            </w:pPr>
            <w:r w:rsidRPr="00611136">
              <w:t>100</w:t>
            </w:r>
          </w:p>
        </w:tc>
        <w:tc>
          <w:tcPr>
            <w:tcW w:w="1839" w:type="dxa"/>
          </w:tcPr>
          <w:p w14:paraId="1130E57E" w14:textId="77777777" w:rsidR="00922BFE" w:rsidRPr="00611136" w:rsidRDefault="00922BFE" w:rsidP="00636261">
            <w:pPr>
              <w:jc w:val="center"/>
            </w:pPr>
            <w:r w:rsidRPr="00611136">
              <w:t>100</w:t>
            </w:r>
          </w:p>
        </w:tc>
      </w:tr>
      <w:tr w:rsidR="00922BFE" w14:paraId="60650BBD" w14:textId="77777777" w:rsidTr="00573255">
        <w:tc>
          <w:tcPr>
            <w:tcW w:w="1470" w:type="dxa"/>
            <w:vMerge w:val="restart"/>
          </w:tcPr>
          <w:p w14:paraId="1CC5AD06" w14:textId="77777777" w:rsidR="00922BFE" w:rsidRPr="00573255" w:rsidRDefault="00922BFE" w:rsidP="00636261">
            <w:pPr>
              <w:jc w:val="center"/>
            </w:pPr>
            <w:r w:rsidRPr="00573255">
              <w:t>1.1.1.3.</w:t>
            </w:r>
          </w:p>
          <w:p w14:paraId="668B79B2" w14:textId="3200F780" w:rsidR="00A50BDF" w:rsidRPr="00573255" w:rsidRDefault="00A50BDF" w:rsidP="00636261">
            <w:pPr>
              <w:jc w:val="center"/>
            </w:pPr>
          </w:p>
        </w:tc>
        <w:tc>
          <w:tcPr>
            <w:tcW w:w="7721" w:type="dxa"/>
          </w:tcPr>
          <w:p w14:paraId="0FC89C8D" w14:textId="7C08E234" w:rsidR="00922BFE" w:rsidRPr="00573255" w:rsidRDefault="00922BFE" w:rsidP="00922BFE">
            <w:pPr>
              <w:rPr>
                <w:b/>
              </w:rPr>
            </w:pPr>
            <w:r w:rsidRPr="00573255">
              <w:rPr>
                <w:lang w:eastAsia="lt-LT"/>
              </w:rPr>
              <w:t xml:space="preserve">Aukštesniuoju lygiu </w:t>
            </w:r>
            <w:r w:rsidR="00C22CB3">
              <w:rPr>
                <w:lang w:eastAsia="lt-LT"/>
              </w:rPr>
              <w:t>besimokančių mokinių dalis</w:t>
            </w:r>
          </w:p>
        </w:tc>
        <w:tc>
          <w:tcPr>
            <w:tcW w:w="1698" w:type="dxa"/>
          </w:tcPr>
          <w:p w14:paraId="1E2A7C81" w14:textId="6438C2B5" w:rsidR="00922BFE" w:rsidRPr="00573255" w:rsidRDefault="00573255" w:rsidP="00636261">
            <w:pPr>
              <w:jc w:val="center"/>
            </w:pPr>
            <w:r w:rsidRPr="00573255">
              <w:t>10</w:t>
            </w:r>
          </w:p>
        </w:tc>
        <w:tc>
          <w:tcPr>
            <w:tcW w:w="1839" w:type="dxa"/>
          </w:tcPr>
          <w:p w14:paraId="5EF72BF1" w14:textId="70928C8B" w:rsidR="00922BFE" w:rsidRPr="00573255" w:rsidRDefault="00573255" w:rsidP="00636261">
            <w:pPr>
              <w:jc w:val="center"/>
            </w:pPr>
            <w:r w:rsidRPr="00573255">
              <w:t>10</w:t>
            </w:r>
          </w:p>
        </w:tc>
        <w:tc>
          <w:tcPr>
            <w:tcW w:w="1839" w:type="dxa"/>
          </w:tcPr>
          <w:p w14:paraId="4B5D968A" w14:textId="412694D3" w:rsidR="00922BFE" w:rsidRPr="00573255" w:rsidRDefault="00573255" w:rsidP="00636261">
            <w:pPr>
              <w:jc w:val="center"/>
            </w:pPr>
            <w:r w:rsidRPr="00573255">
              <w:t>11</w:t>
            </w:r>
          </w:p>
        </w:tc>
      </w:tr>
      <w:tr w:rsidR="00922BFE" w14:paraId="3625B975" w14:textId="77777777" w:rsidTr="00573255">
        <w:tc>
          <w:tcPr>
            <w:tcW w:w="1470" w:type="dxa"/>
            <w:vMerge/>
          </w:tcPr>
          <w:p w14:paraId="1F80492C" w14:textId="77777777" w:rsidR="00922BFE" w:rsidRPr="00573255" w:rsidRDefault="00922BFE" w:rsidP="00636261">
            <w:pPr>
              <w:jc w:val="center"/>
              <w:rPr>
                <w:b/>
              </w:rPr>
            </w:pPr>
          </w:p>
        </w:tc>
        <w:tc>
          <w:tcPr>
            <w:tcW w:w="7721" w:type="dxa"/>
          </w:tcPr>
          <w:p w14:paraId="1783EBF6" w14:textId="28BD78E8" w:rsidR="00922BFE" w:rsidRPr="00573255" w:rsidRDefault="00922BFE" w:rsidP="00922BFE">
            <w:pPr>
              <w:rPr>
                <w:lang w:eastAsia="lt-LT"/>
              </w:rPr>
            </w:pPr>
            <w:r w:rsidRPr="00573255">
              <w:rPr>
                <w:lang w:eastAsia="lt-LT"/>
              </w:rPr>
              <w:t>Pagrindiniu lygi</w:t>
            </w:r>
            <w:r w:rsidR="00C22CB3">
              <w:rPr>
                <w:lang w:eastAsia="lt-LT"/>
              </w:rPr>
              <w:t>u besimokančių mokinių dalis</w:t>
            </w:r>
          </w:p>
        </w:tc>
        <w:tc>
          <w:tcPr>
            <w:tcW w:w="1698" w:type="dxa"/>
          </w:tcPr>
          <w:p w14:paraId="3B000114" w14:textId="002844E3" w:rsidR="00922BFE" w:rsidRPr="00573255" w:rsidRDefault="00573255" w:rsidP="00636261">
            <w:pPr>
              <w:jc w:val="center"/>
            </w:pPr>
            <w:r w:rsidRPr="00573255">
              <w:t>32</w:t>
            </w:r>
          </w:p>
        </w:tc>
        <w:tc>
          <w:tcPr>
            <w:tcW w:w="1839" w:type="dxa"/>
          </w:tcPr>
          <w:p w14:paraId="0A362566" w14:textId="7B75FF27" w:rsidR="00922BFE" w:rsidRPr="00573255" w:rsidRDefault="00573255" w:rsidP="00636261">
            <w:pPr>
              <w:jc w:val="center"/>
            </w:pPr>
            <w:r w:rsidRPr="00573255">
              <w:t>33</w:t>
            </w:r>
          </w:p>
        </w:tc>
        <w:tc>
          <w:tcPr>
            <w:tcW w:w="1839" w:type="dxa"/>
          </w:tcPr>
          <w:p w14:paraId="5A457852" w14:textId="0A6B14D0" w:rsidR="00922BFE" w:rsidRPr="00573255" w:rsidRDefault="00573255" w:rsidP="00636261">
            <w:pPr>
              <w:jc w:val="center"/>
            </w:pPr>
            <w:r w:rsidRPr="00573255">
              <w:t>34</w:t>
            </w:r>
          </w:p>
        </w:tc>
      </w:tr>
      <w:tr w:rsidR="00922BFE" w14:paraId="7340667C" w14:textId="77777777" w:rsidTr="00573255">
        <w:tc>
          <w:tcPr>
            <w:tcW w:w="1470" w:type="dxa"/>
            <w:vMerge/>
          </w:tcPr>
          <w:p w14:paraId="604884E9" w14:textId="77777777" w:rsidR="00922BFE" w:rsidRPr="00573255" w:rsidRDefault="00922BFE" w:rsidP="00636261">
            <w:pPr>
              <w:jc w:val="center"/>
              <w:rPr>
                <w:b/>
              </w:rPr>
            </w:pPr>
          </w:p>
        </w:tc>
        <w:tc>
          <w:tcPr>
            <w:tcW w:w="7721" w:type="dxa"/>
          </w:tcPr>
          <w:p w14:paraId="591FBC74" w14:textId="2E40C6B0" w:rsidR="00922BFE" w:rsidRPr="00573255" w:rsidRDefault="00922BFE" w:rsidP="00922BFE">
            <w:pPr>
              <w:rPr>
                <w:lang w:eastAsia="lt-LT"/>
              </w:rPr>
            </w:pPr>
            <w:r w:rsidRPr="00573255">
              <w:rPr>
                <w:lang w:eastAsia="lt-LT"/>
              </w:rPr>
              <w:t>Patenkinamu lygiu besimokanči</w:t>
            </w:r>
            <w:r w:rsidR="00C22CB3">
              <w:rPr>
                <w:lang w:eastAsia="lt-LT"/>
              </w:rPr>
              <w:t>ų mokinių dalis</w:t>
            </w:r>
          </w:p>
        </w:tc>
        <w:tc>
          <w:tcPr>
            <w:tcW w:w="1698" w:type="dxa"/>
          </w:tcPr>
          <w:p w14:paraId="318D97DE" w14:textId="23E770F6" w:rsidR="00922BFE" w:rsidRPr="00573255" w:rsidRDefault="00573255" w:rsidP="00636261">
            <w:pPr>
              <w:jc w:val="center"/>
            </w:pPr>
            <w:r w:rsidRPr="00573255">
              <w:t>43</w:t>
            </w:r>
          </w:p>
        </w:tc>
        <w:tc>
          <w:tcPr>
            <w:tcW w:w="1839" w:type="dxa"/>
          </w:tcPr>
          <w:p w14:paraId="2007DE71" w14:textId="78CA840F" w:rsidR="00922BFE" w:rsidRPr="00573255" w:rsidRDefault="00573255" w:rsidP="00636261">
            <w:pPr>
              <w:jc w:val="center"/>
            </w:pPr>
            <w:r w:rsidRPr="00573255">
              <w:t>42</w:t>
            </w:r>
          </w:p>
        </w:tc>
        <w:tc>
          <w:tcPr>
            <w:tcW w:w="1839" w:type="dxa"/>
          </w:tcPr>
          <w:p w14:paraId="68ED50C4" w14:textId="490A30E6" w:rsidR="00922BFE" w:rsidRPr="00573255" w:rsidRDefault="00573255" w:rsidP="00636261">
            <w:pPr>
              <w:jc w:val="center"/>
            </w:pPr>
            <w:r w:rsidRPr="00573255">
              <w:t>41</w:t>
            </w:r>
          </w:p>
        </w:tc>
      </w:tr>
      <w:tr w:rsidR="00922BFE" w14:paraId="58A5EE64" w14:textId="77777777" w:rsidTr="00573255">
        <w:tc>
          <w:tcPr>
            <w:tcW w:w="1470" w:type="dxa"/>
            <w:vMerge/>
          </w:tcPr>
          <w:p w14:paraId="08A8A9D9" w14:textId="77777777" w:rsidR="00922BFE" w:rsidRPr="00573255" w:rsidRDefault="00922BFE" w:rsidP="00636261">
            <w:pPr>
              <w:jc w:val="center"/>
              <w:rPr>
                <w:b/>
              </w:rPr>
            </w:pPr>
          </w:p>
        </w:tc>
        <w:tc>
          <w:tcPr>
            <w:tcW w:w="7721" w:type="dxa"/>
          </w:tcPr>
          <w:p w14:paraId="4988949E" w14:textId="398F8BE2" w:rsidR="00922BFE" w:rsidRPr="00573255" w:rsidRDefault="00922BFE" w:rsidP="0025483F">
            <w:pPr>
              <w:rPr>
                <w:b/>
              </w:rPr>
            </w:pPr>
            <w:r w:rsidRPr="00573255">
              <w:rPr>
                <w:lang w:eastAsia="lt-LT"/>
              </w:rPr>
              <w:t>Nepatenkinama</w:t>
            </w:r>
            <w:r w:rsidR="00C22CB3">
              <w:rPr>
                <w:lang w:eastAsia="lt-LT"/>
              </w:rPr>
              <w:t xml:space="preserve">i besimokančių mokinių dalis </w:t>
            </w:r>
          </w:p>
        </w:tc>
        <w:tc>
          <w:tcPr>
            <w:tcW w:w="1698" w:type="dxa"/>
          </w:tcPr>
          <w:p w14:paraId="17BA4060" w14:textId="00E56590" w:rsidR="00922BFE" w:rsidRPr="00573255" w:rsidRDefault="00573255" w:rsidP="00636261">
            <w:pPr>
              <w:jc w:val="center"/>
            </w:pPr>
            <w:r w:rsidRPr="00573255">
              <w:t>14</w:t>
            </w:r>
          </w:p>
        </w:tc>
        <w:tc>
          <w:tcPr>
            <w:tcW w:w="1839" w:type="dxa"/>
          </w:tcPr>
          <w:p w14:paraId="5F446795" w14:textId="0C3939CD" w:rsidR="00922BFE" w:rsidRPr="00573255" w:rsidRDefault="00573255" w:rsidP="00636261">
            <w:pPr>
              <w:jc w:val="center"/>
            </w:pPr>
            <w:r w:rsidRPr="00573255">
              <w:t>13</w:t>
            </w:r>
          </w:p>
        </w:tc>
        <w:tc>
          <w:tcPr>
            <w:tcW w:w="1839" w:type="dxa"/>
          </w:tcPr>
          <w:p w14:paraId="5E46AE9F" w14:textId="2702D062" w:rsidR="00922BFE" w:rsidRPr="00573255" w:rsidRDefault="00573255" w:rsidP="00636261">
            <w:pPr>
              <w:jc w:val="center"/>
            </w:pPr>
            <w:r w:rsidRPr="00573255">
              <w:t>12</w:t>
            </w:r>
          </w:p>
        </w:tc>
      </w:tr>
      <w:tr w:rsidR="00453514" w14:paraId="436694BF" w14:textId="77777777" w:rsidTr="00573255">
        <w:tc>
          <w:tcPr>
            <w:tcW w:w="1470" w:type="dxa"/>
            <w:vMerge w:val="restart"/>
          </w:tcPr>
          <w:p w14:paraId="714490F0" w14:textId="77777777" w:rsidR="00453514" w:rsidRPr="0025483F" w:rsidRDefault="00453514" w:rsidP="00636261">
            <w:pPr>
              <w:jc w:val="center"/>
            </w:pPr>
            <w:r w:rsidRPr="0025483F">
              <w:t>1.1.1.4.</w:t>
            </w:r>
          </w:p>
        </w:tc>
        <w:tc>
          <w:tcPr>
            <w:tcW w:w="7721" w:type="dxa"/>
          </w:tcPr>
          <w:p w14:paraId="6E794969" w14:textId="4DA49A5D" w:rsidR="00453514" w:rsidRPr="00790682" w:rsidRDefault="00453514" w:rsidP="0025483F">
            <w:pPr>
              <w:rPr>
                <w:lang w:eastAsia="lt-LT"/>
              </w:rPr>
            </w:pPr>
            <w:r>
              <w:rPr>
                <w:lang w:eastAsia="lt-LT"/>
              </w:rPr>
              <w:t>Mokinių, aktyviai dalyvaujančių savo pažangos ir pasiekimų įsivertinime bei asmeninės ūgties pamatavime</w:t>
            </w:r>
            <w:r w:rsidR="008E4B30">
              <w:rPr>
                <w:lang w:eastAsia="lt-LT"/>
              </w:rPr>
              <w:t>,</w:t>
            </w:r>
            <w:r w:rsidR="00573255">
              <w:rPr>
                <w:lang w:eastAsia="lt-LT"/>
              </w:rPr>
              <w:t xml:space="preserve"> dalis</w:t>
            </w:r>
            <w:r w:rsidR="00C22CB3">
              <w:rPr>
                <w:lang w:eastAsia="lt-LT"/>
              </w:rPr>
              <w:t xml:space="preserve"> </w:t>
            </w:r>
          </w:p>
        </w:tc>
        <w:tc>
          <w:tcPr>
            <w:tcW w:w="1698" w:type="dxa"/>
          </w:tcPr>
          <w:p w14:paraId="3E0235A9" w14:textId="77777777" w:rsidR="00453514" w:rsidRPr="00611136" w:rsidRDefault="00453514" w:rsidP="00636261">
            <w:pPr>
              <w:jc w:val="center"/>
            </w:pPr>
            <w:r w:rsidRPr="00611136">
              <w:t>85</w:t>
            </w:r>
          </w:p>
        </w:tc>
        <w:tc>
          <w:tcPr>
            <w:tcW w:w="1839" w:type="dxa"/>
          </w:tcPr>
          <w:p w14:paraId="75D15940" w14:textId="77777777" w:rsidR="00453514" w:rsidRPr="00611136" w:rsidRDefault="00453514" w:rsidP="00636261">
            <w:pPr>
              <w:jc w:val="center"/>
            </w:pPr>
            <w:r w:rsidRPr="00611136">
              <w:t>87</w:t>
            </w:r>
          </w:p>
        </w:tc>
        <w:tc>
          <w:tcPr>
            <w:tcW w:w="1839" w:type="dxa"/>
          </w:tcPr>
          <w:p w14:paraId="7B59E9AD" w14:textId="77777777" w:rsidR="00453514" w:rsidRPr="00611136" w:rsidRDefault="00453514" w:rsidP="00636261">
            <w:pPr>
              <w:jc w:val="center"/>
            </w:pPr>
            <w:r w:rsidRPr="00611136">
              <w:t>90</w:t>
            </w:r>
          </w:p>
        </w:tc>
      </w:tr>
      <w:tr w:rsidR="00453514" w14:paraId="6B9423FB" w14:textId="77777777" w:rsidTr="00573255">
        <w:tc>
          <w:tcPr>
            <w:tcW w:w="1470" w:type="dxa"/>
            <w:vMerge/>
          </w:tcPr>
          <w:p w14:paraId="516549D0" w14:textId="77777777" w:rsidR="00453514" w:rsidRDefault="00453514" w:rsidP="00636261">
            <w:pPr>
              <w:jc w:val="center"/>
              <w:rPr>
                <w:b/>
              </w:rPr>
            </w:pPr>
          </w:p>
        </w:tc>
        <w:tc>
          <w:tcPr>
            <w:tcW w:w="7721" w:type="dxa"/>
          </w:tcPr>
          <w:p w14:paraId="35CD9604" w14:textId="2DEE3159" w:rsidR="00453514" w:rsidRPr="00790682" w:rsidRDefault="00453514" w:rsidP="0025483F">
            <w:pPr>
              <w:rPr>
                <w:lang w:eastAsia="lt-LT"/>
              </w:rPr>
            </w:pPr>
            <w:r>
              <w:rPr>
                <w:lang w:eastAsia="lt-LT"/>
              </w:rPr>
              <w:t>Mokytojų, fiksuojančių mokinių asmeninės pažangos pokyčius</w:t>
            </w:r>
            <w:r w:rsidR="008E4B30">
              <w:rPr>
                <w:lang w:eastAsia="lt-LT"/>
              </w:rPr>
              <w:t>,</w:t>
            </w:r>
            <w:r w:rsidR="00573255">
              <w:rPr>
                <w:lang w:eastAsia="lt-LT"/>
              </w:rPr>
              <w:t xml:space="preserve"> skaičiaus dalis</w:t>
            </w:r>
          </w:p>
        </w:tc>
        <w:tc>
          <w:tcPr>
            <w:tcW w:w="1698" w:type="dxa"/>
          </w:tcPr>
          <w:p w14:paraId="2B00EF0C" w14:textId="77777777" w:rsidR="00453514" w:rsidRPr="00611136" w:rsidRDefault="00453514" w:rsidP="00636261">
            <w:pPr>
              <w:jc w:val="center"/>
            </w:pPr>
            <w:r w:rsidRPr="00611136">
              <w:t>90</w:t>
            </w:r>
          </w:p>
        </w:tc>
        <w:tc>
          <w:tcPr>
            <w:tcW w:w="1839" w:type="dxa"/>
          </w:tcPr>
          <w:p w14:paraId="5DDF5FCC" w14:textId="77777777" w:rsidR="00453514" w:rsidRPr="00611136" w:rsidRDefault="00453514" w:rsidP="00636261">
            <w:pPr>
              <w:jc w:val="center"/>
            </w:pPr>
            <w:r w:rsidRPr="00611136">
              <w:t>93</w:t>
            </w:r>
          </w:p>
        </w:tc>
        <w:tc>
          <w:tcPr>
            <w:tcW w:w="1839" w:type="dxa"/>
          </w:tcPr>
          <w:p w14:paraId="5D6AF70A" w14:textId="77777777" w:rsidR="00453514" w:rsidRPr="00611136" w:rsidRDefault="00453514" w:rsidP="00636261">
            <w:pPr>
              <w:jc w:val="center"/>
            </w:pPr>
            <w:r w:rsidRPr="00611136">
              <w:t>95</w:t>
            </w:r>
          </w:p>
        </w:tc>
      </w:tr>
      <w:tr w:rsidR="00453514" w14:paraId="19308F8E" w14:textId="77777777" w:rsidTr="00573255">
        <w:tc>
          <w:tcPr>
            <w:tcW w:w="1470" w:type="dxa"/>
            <w:vMerge/>
          </w:tcPr>
          <w:p w14:paraId="2D353CDC" w14:textId="77777777" w:rsidR="00453514" w:rsidRDefault="00453514" w:rsidP="00636261">
            <w:pPr>
              <w:jc w:val="center"/>
              <w:rPr>
                <w:b/>
              </w:rPr>
            </w:pPr>
          </w:p>
        </w:tc>
        <w:tc>
          <w:tcPr>
            <w:tcW w:w="7721" w:type="dxa"/>
          </w:tcPr>
          <w:p w14:paraId="6E6C9451" w14:textId="514A891D" w:rsidR="00453514" w:rsidRPr="00790682" w:rsidRDefault="00453514" w:rsidP="0025483F">
            <w:r w:rsidRPr="00922BFE">
              <w:rPr>
                <w:lang w:eastAsia="lt-LT"/>
              </w:rPr>
              <w:t>Mokinių šeimų, dalyvaujančių trišaliuose susitikimuose mokinio pažangai ir pasiekimams aptarti ir priemonių jų gerinimui numatymui</w:t>
            </w:r>
            <w:r w:rsidR="008E4B30">
              <w:rPr>
                <w:lang w:eastAsia="lt-LT"/>
              </w:rPr>
              <w:t>,</w:t>
            </w:r>
            <w:r w:rsidR="00573255">
              <w:rPr>
                <w:lang w:eastAsia="lt-LT"/>
              </w:rPr>
              <w:t xml:space="preserve"> skaičiaus dalis</w:t>
            </w:r>
            <w:r w:rsidR="00C22CB3">
              <w:rPr>
                <w:lang w:eastAsia="lt-LT"/>
              </w:rPr>
              <w:t xml:space="preserve"> per metus </w:t>
            </w:r>
          </w:p>
        </w:tc>
        <w:tc>
          <w:tcPr>
            <w:tcW w:w="1698" w:type="dxa"/>
          </w:tcPr>
          <w:p w14:paraId="5682E3CE" w14:textId="77777777" w:rsidR="00453514" w:rsidRPr="00611136" w:rsidRDefault="00453514" w:rsidP="00636261">
            <w:pPr>
              <w:jc w:val="center"/>
            </w:pPr>
            <w:r w:rsidRPr="00611136">
              <w:t>85</w:t>
            </w:r>
          </w:p>
        </w:tc>
        <w:tc>
          <w:tcPr>
            <w:tcW w:w="1839" w:type="dxa"/>
          </w:tcPr>
          <w:p w14:paraId="766A43C1" w14:textId="77777777" w:rsidR="00453514" w:rsidRPr="00611136" w:rsidRDefault="00453514" w:rsidP="00636261">
            <w:pPr>
              <w:jc w:val="center"/>
            </w:pPr>
            <w:r w:rsidRPr="00611136">
              <w:t>85</w:t>
            </w:r>
          </w:p>
        </w:tc>
        <w:tc>
          <w:tcPr>
            <w:tcW w:w="1839" w:type="dxa"/>
          </w:tcPr>
          <w:p w14:paraId="65B62EDC" w14:textId="77777777" w:rsidR="00453514" w:rsidRPr="00611136" w:rsidRDefault="00453514" w:rsidP="00636261">
            <w:pPr>
              <w:jc w:val="center"/>
            </w:pPr>
            <w:r w:rsidRPr="00611136">
              <w:t>85</w:t>
            </w:r>
          </w:p>
        </w:tc>
      </w:tr>
      <w:tr w:rsidR="00922BFE" w14:paraId="7FE81A8D" w14:textId="77777777" w:rsidTr="00573255">
        <w:tc>
          <w:tcPr>
            <w:tcW w:w="1470" w:type="dxa"/>
          </w:tcPr>
          <w:p w14:paraId="7700080F" w14:textId="77777777" w:rsidR="00922BFE" w:rsidRPr="0025483F" w:rsidRDefault="00922BFE" w:rsidP="00636261">
            <w:pPr>
              <w:jc w:val="center"/>
            </w:pPr>
            <w:r w:rsidRPr="0025483F">
              <w:t>1.1.1.5.</w:t>
            </w:r>
          </w:p>
        </w:tc>
        <w:tc>
          <w:tcPr>
            <w:tcW w:w="7721" w:type="dxa"/>
          </w:tcPr>
          <w:p w14:paraId="5742209B" w14:textId="7E410751" w:rsidR="00922BFE" w:rsidRPr="00790682" w:rsidRDefault="00922BFE" w:rsidP="0025483F">
            <w:r>
              <w:rPr>
                <w:lang w:eastAsia="lt-LT"/>
              </w:rPr>
              <w:t>Mokinių poreikius ir gebėjimus atitinkančio</w:t>
            </w:r>
            <w:r w:rsidR="00573255">
              <w:rPr>
                <w:lang w:eastAsia="lt-LT"/>
              </w:rPr>
              <w:t xml:space="preserve"> turinio veiklų pasiūlos dalis</w:t>
            </w:r>
            <w:r w:rsidR="00C22CB3">
              <w:rPr>
                <w:lang w:eastAsia="lt-LT"/>
              </w:rPr>
              <w:t xml:space="preserve"> </w:t>
            </w:r>
          </w:p>
        </w:tc>
        <w:tc>
          <w:tcPr>
            <w:tcW w:w="1698" w:type="dxa"/>
          </w:tcPr>
          <w:p w14:paraId="1EE9CF93" w14:textId="77777777" w:rsidR="00922BFE" w:rsidRPr="00611136" w:rsidRDefault="005B5696" w:rsidP="00636261">
            <w:pPr>
              <w:jc w:val="center"/>
            </w:pPr>
            <w:r w:rsidRPr="00611136">
              <w:t>85</w:t>
            </w:r>
          </w:p>
        </w:tc>
        <w:tc>
          <w:tcPr>
            <w:tcW w:w="1839" w:type="dxa"/>
          </w:tcPr>
          <w:p w14:paraId="0ACCF826" w14:textId="77777777" w:rsidR="00922BFE" w:rsidRPr="00611136" w:rsidRDefault="005B5696" w:rsidP="00636261">
            <w:pPr>
              <w:jc w:val="center"/>
            </w:pPr>
            <w:r w:rsidRPr="00611136">
              <w:t>90</w:t>
            </w:r>
          </w:p>
        </w:tc>
        <w:tc>
          <w:tcPr>
            <w:tcW w:w="1839" w:type="dxa"/>
          </w:tcPr>
          <w:p w14:paraId="745870B1" w14:textId="77777777" w:rsidR="00922BFE" w:rsidRPr="00611136" w:rsidRDefault="005B5696" w:rsidP="00636261">
            <w:pPr>
              <w:jc w:val="center"/>
            </w:pPr>
            <w:r w:rsidRPr="00611136">
              <w:t>90</w:t>
            </w:r>
          </w:p>
        </w:tc>
      </w:tr>
      <w:tr w:rsidR="00922BFE" w14:paraId="34FF8E6A" w14:textId="77777777" w:rsidTr="00573255">
        <w:tc>
          <w:tcPr>
            <w:tcW w:w="1470" w:type="dxa"/>
            <w:vMerge w:val="restart"/>
          </w:tcPr>
          <w:p w14:paraId="064F94ED" w14:textId="77777777" w:rsidR="00922BFE" w:rsidRPr="0025483F" w:rsidRDefault="00922BFE" w:rsidP="00636261">
            <w:pPr>
              <w:jc w:val="center"/>
            </w:pPr>
            <w:r w:rsidRPr="0025483F">
              <w:t>1.1.1.6.</w:t>
            </w:r>
          </w:p>
        </w:tc>
        <w:tc>
          <w:tcPr>
            <w:tcW w:w="7721" w:type="dxa"/>
          </w:tcPr>
          <w:p w14:paraId="36110BC2" w14:textId="74B5D456" w:rsidR="00922BFE" w:rsidRPr="00790682" w:rsidRDefault="00C22CB3" w:rsidP="0025483F">
            <w:r>
              <w:t>Pagalbą</w:t>
            </w:r>
            <w:r w:rsidR="00922BFE">
              <w:t xml:space="preserve"> mokiniui teikianč</w:t>
            </w:r>
            <w:r>
              <w:t>ių specialistų skaičius</w:t>
            </w:r>
          </w:p>
        </w:tc>
        <w:tc>
          <w:tcPr>
            <w:tcW w:w="1698" w:type="dxa"/>
          </w:tcPr>
          <w:p w14:paraId="46FCEC24" w14:textId="77777777" w:rsidR="00922BFE" w:rsidRPr="00611136" w:rsidRDefault="00922BFE" w:rsidP="00636261">
            <w:pPr>
              <w:jc w:val="center"/>
            </w:pPr>
            <w:r w:rsidRPr="00611136">
              <w:t>5</w:t>
            </w:r>
          </w:p>
        </w:tc>
        <w:tc>
          <w:tcPr>
            <w:tcW w:w="1839" w:type="dxa"/>
          </w:tcPr>
          <w:p w14:paraId="6FFBF2AC" w14:textId="77777777" w:rsidR="00922BFE" w:rsidRPr="00611136" w:rsidRDefault="00922BFE" w:rsidP="00636261">
            <w:pPr>
              <w:jc w:val="center"/>
            </w:pPr>
            <w:r w:rsidRPr="00611136">
              <w:t>5</w:t>
            </w:r>
          </w:p>
        </w:tc>
        <w:tc>
          <w:tcPr>
            <w:tcW w:w="1839" w:type="dxa"/>
          </w:tcPr>
          <w:p w14:paraId="2F99A945" w14:textId="77777777" w:rsidR="00922BFE" w:rsidRPr="00611136" w:rsidRDefault="00922BFE" w:rsidP="00636261">
            <w:pPr>
              <w:jc w:val="center"/>
            </w:pPr>
            <w:r w:rsidRPr="00611136">
              <w:t>6</w:t>
            </w:r>
          </w:p>
        </w:tc>
      </w:tr>
      <w:tr w:rsidR="00922BFE" w14:paraId="30021C75" w14:textId="77777777" w:rsidTr="00573255">
        <w:tc>
          <w:tcPr>
            <w:tcW w:w="1470" w:type="dxa"/>
            <w:vMerge/>
          </w:tcPr>
          <w:p w14:paraId="4B0743E3" w14:textId="77777777" w:rsidR="00922BFE" w:rsidRDefault="00922BFE" w:rsidP="00636261">
            <w:pPr>
              <w:jc w:val="center"/>
              <w:rPr>
                <w:b/>
              </w:rPr>
            </w:pPr>
          </w:p>
        </w:tc>
        <w:tc>
          <w:tcPr>
            <w:tcW w:w="7721" w:type="dxa"/>
          </w:tcPr>
          <w:p w14:paraId="70C42AF6" w14:textId="77777777" w:rsidR="00922BFE" w:rsidRPr="00790682" w:rsidRDefault="006108A0" w:rsidP="0025483F">
            <w:r>
              <w:rPr>
                <w:lang w:eastAsia="lt-LT"/>
              </w:rPr>
              <w:t>Mokinių, gavusių pagalbą išsikeliant</w:t>
            </w:r>
            <w:r w:rsidR="00922BFE">
              <w:rPr>
                <w:lang w:eastAsia="lt-LT"/>
              </w:rPr>
              <w:t xml:space="preserve"> asmeniniais poreikiais pagrįstus mokymosi tikslus, skaičius procentais</w:t>
            </w:r>
          </w:p>
        </w:tc>
        <w:tc>
          <w:tcPr>
            <w:tcW w:w="1698" w:type="dxa"/>
          </w:tcPr>
          <w:p w14:paraId="30B114DB" w14:textId="77777777" w:rsidR="00922BFE" w:rsidRPr="00611136" w:rsidRDefault="00922BFE" w:rsidP="00636261">
            <w:pPr>
              <w:jc w:val="center"/>
            </w:pPr>
            <w:r w:rsidRPr="00611136">
              <w:t>70</w:t>
            </w:r>
          </w:p>
        </w:tc>
        <w:tc>
          <w:tcPr>
            <w:tcW w:w="1839" w:type="dxa"/>
          </w:tcPr>
          <w:p w14:paraId="1479E835" w14:textId="77777777" w:rsidR="00922BFE" w:rsidRPr="00611136" w:rsidRDefault="00922BFE" w:rsidP="00636261">
            <w:pPr>
              <w:jc w:val="center"/>
            </w:pPr>
            <w:r w:rsidRPr="00611136">
              <w:t>75</w:t>
            </w:r>
          </w:p>
        </w:tc>
        <w:tc>
          <w:tcPr>
            <w:tcW w:w="1839" w:type="dxa"/>
          </w:tcPr>
          <w:p w14:paraId="23CDFA25" w14:textId="77777777" w:rsidR="00922BFE" w:rsidRPr="00611136" w:rsidRDefault="00922BFE" w:rsidP="00636261">
            <w:pPr>
              <w:jc w:val="center"/>
            </w:pPr>
            <w:r w:rsidRPr="00611136">
              <w:t>95</w:t>
            </w:r>
          </w:p>
        </w:tc>
      </w:tr>
      <w:tr w:rsidR="00922BFE" w14:paraId="225836FC" w14:textId="77777777" w:rsidTr="00573255">
        <w:tc>
          <w:tcPr>
            <w:tcW w:w="1470" w:type="dxa"/>
            <w:vMerge w:val="restart"/>
          </w:tcPr>
          <w:p w14:paraId="5C0A8520" w14:textId="77777777" w:rsidR="00922BFE" w:rsidRDefault="00922BFE" w:rsidP="00636261">
            <w:pPr>
              <w:jc w:val="center"/>
              <w:rPr>
                <w:b/>
              </w:rPr>
            </w:pPr>
            <w:r>
              <w:rPr>
                <w:lang w:eastAsia="lt-LT"/>
              </w:rPr>
              <w:t>1.1.2.1.</w:t>
            </w:r>
          </w:p>
        </w:tc>
        <w:tc>
          <w:tcPr>
            <w:tcW w:w="7721" w:type="dxa"/>
          </w:tcPr>
          <w:p w14:paraId="1AA2078D" w14:textId="10E0CF57" w:rsidR="00922BFE" w:rsidRPr="00790682" w:rsidRDefault="00922BFE" w:rsidP="0025483F">
            <w:pPr>
              <w:rPr>
                <w:lang w:eastAsia="lt-LT"/>
              </w:rPr>
            </w:pPr>
            <w:r w:rsidRPr="00CD6B3E">
              <w:rPr>
                <w:lang w:eastAsia="lt-LT"/>
              </w:rPr>
              <w:t>Mokytojų ir pagalbos mokiniui specialistų</w:t>
            </w:r>
            <w:r w:rsidR="008E4B30">
              <w:rPr>
                <w:lang w:eastAsia="lt-LT"/>
              </w:rPr>
              <w:t>,</w:t>
            </w:r>
            <w:r>
              <w:rPr>
                <w:lang w:eastAsia="lt-LT"/>
              </w:rPr>
              <w:t xml:space="preserve"> dalyvavusių kvalifikacijos tobulinimo renginiuose</w:t>
            </w:r>
            <w:r w:rsidR="008E4B30">
              <w:rPr>
                <w:lang w:eastAsia="lt-LT"/>
              </w:rPr>
              <w:t>,</w:t>
            </w:r>
            <w:r>
              <w:rPr>
                <w:lang w:eastAsia="lt-LT"/>
              </w:rPr>
              <w:t xml:space="preserve"> procentas nuo bendro mokytojų skaičiaus</w:t>
            </w:r>
          </w:p>
        </w:tc>
        <w:tc>
          <w:tcPr>
            <w:tcW w:w="1698" w:type="dxa"/>
          </w:tcPr>
          <w:p w14:paraId="5508676A" w14:textId="77777777" w:rsidR="00922BFE" w:rsidRPr="00611136" w:rsidRDefault="00922BFE" w:rsidP="00636261">
            <w:pPr>
              <w:jc w:val="center"/>
            </w:pPr>
            <w:r w:rsidRPr="00611136">
              <w:t>100</w:t>
            </w:r>
          </w:p>
        </w:tc>
        <w:tc>
          <w:tcPr>
            <w:tcW w:w="1839" w:type="dxa"/>
          </w:tcPr>
          <w:p w14:paraId="3E743A61" w14:textId="77777777" w:rsidR="00922BFE" w:rsidRPr="00611136" w:rsidRDefault="00922BFE" w:rsidP="00636261">
            <w:pPr>
              <w:jc w:val="center"/>
            </w:pPr>
            <w:r w:rsidRPr="00611136">
              <w:t>100</w:t>
            </w:r>
          </w:p>
        </w:tc>
        <w:tc>
          <w:tcPr>
            <w:tcW w:w="1839" w:type="dxa"/>
          </w:tcPr>
          <w:p w14:paraId="0BF07229" w14:textId="77777777" w:rsidR="00922BFE" w:rsidRPr="00611136" w:rsidRDefault="00922BFE" w:rsidP="00636261">
            <w:pPr>
              <w:jc w:val="center"/>
            </w:pPr>
            <w:r w:rsidRPr="00611136">
              <w:t>100</w:t>
            </w:r>
          </w:p>
        </w:tc>
      </w:tr>
      <w:tr w:rsidR="00922BFE" w14:paraId="57679C0B" w14:textId="77777777" w:rsidTr="00573255">
        <w:tc>
          <w:tcPr>
            <w:tcW w:w="1470" w:type="dxa"/>
            <w:vMerge/>
          </w:tcPr>
          <w:p w14:paraId="2D421BD8" w14:textId="77777777" w:rsidR="00922BFE" w:rsidRDefault="00922BFE" w:rsidP="00636261">
            <w:pPr>
              <w:jc w:val="center"/>
              <w:rPr>
                <w:b/>
              </w:rPr>
            </w:pPr>
          </w:p>
        </w:tc>
        <w:tc>
          <w:tcPr>
            <w:tcW w:w="7721" w:type="dxa"/>
          </w:tcPr>
          <w:p w14:paraId="5C32ED15" w14:textId="77777777" w:rsidR="00922BFE" w:rsidRPr="00790682" w:rsidRDefault="00922BFE" w:rsidP="0025483F">
            <w:r>
              <w:rPr>
                <w:lang w:eastAsia="lt-LT"/>
              </w:rPr>
              <w:t>Kolegialiai organizuotų veiklų skaičius</w:t>
            </w:r>
          </w:p>
        </w:tc>
        <w:tc>
          <w:tcPr>
            <w:tcW w:w="1698" w:type="dxa"/>
          </w:tcPr>
          <w:p w14:paraId="28BE20A3" w14:textId="77777777" w:rsidR="00922BFE" w:rsidRPr="00611136" w:rsidRDefault="00922BFE" w:rsidP="00636261">
            <w:pPr>
              <w:jc w:val="center"/>
            </w:pPr>
            <w:r w:rsidRPr="00611136">
              <w:t>25</w:t>
            </w:r>
          </w:p>
        </w:tc>
        <w:tc>
          <w:tcPr>
            <w:tcW w:w="1839" w:type="dxa"/>
          </w:tcPr>
          <w:p w14:paraId="20F6D72C" w14:textId="77777777" w:rsidR="00922BFE" w:rsidRPr="00611136" w:rsidRDefault="00922BFE" w:rsidP="00636261">
            <w:pPr>
              <w:jc w:val="center"/>
            </w:pPr>
            <w:r w:rsidRPr="00611136">
              <w:t>45</w:t>
            </w:r>
          </w:p>
        </w:tc>
        <w:tc>
          <w:tcPr>
            <w:tcW w:w="1839" w:type="dxa"/>
          </w:tcPr>
          <w:p w14:paraId="38A9712D" w14:textId="77777777" w:rsidR="00922BFE" w:rsidRPr="00611136" w:rsidRDefault="00922BFE" w:rsidP="00636261">
            <w:pPr>
              <w:jc w:val="center"/>
            </w:pPr>
            <w:r w:rsidRPr="00611136">
              <w:t>65</w:t>
            </w:r>
          </w:p>
        </w:tc>
      </w:tr>
      <w:tr w:rsidR="00922BFE" w14:paraId="55359717" w14:textId="77777777" w:rsidTr="00573255">
        <w:tc>
          <w:tcPr>
            <w:tcW w:w="1470" w:type="dxa"/>
            <w:vMerge w:val="restart"/>
          </w:tcPr>
          <w:p w14:paraId="3CDA43E3" w14:textId="77777777" w:rsidR="00922BFE" w:rsidRPr="008B416F" w:rsidRDefault="00922BFE" w:rsidP="00636261">
            <w:pPr>
              <w:jc w:val="center"/>
            </w:pPr>
            <w:r w:rsidRPr="008B416F">
              <w:t>1.1.2.2.</w:t>
            </w:r>
          </w:p>
        </w:tc>
        <w:tc>
          <w:tcPr>
            <w:tcW w:w="7721" w:type="dxa"/>
          </w:tcPr>
          <w:p w14:paraId="1C6B38E7" w14:textId="77777777" w:rsidR="00922BFE" w:rsidRPr="00790682" w:rsidRDefault="00922BFE" w:rsidP="0025483F">
            <w:r>
              <w:rPr>
                <w:lang w:eastAsia="lt-LT"/>
              </w:rPr>
              <w:t>Mokytojų pasisakymų/pranešimų metodinėse grupėse skaičius</w:t>
            </w:r>
          </w:p>
        </w:tc>
        <w:tc>
          <w:tcPr>
            <w:tcW w:w="1698" w:type="dxa"/>
          </w:tcPr>
          <w:p w14:paraId="5872BCCD" w14:textId="77777777" w:rsidR="00922BFE" w:rsidRPr="00611136" w:rsidRDefault="00922BFE" w:rsidP="00636261">
            <w:pPr>
              <w:jc w:val="center"/>
            </w:pPr>
            <w:r w:rsidRPr="00611136">
              <w:t>17</w:t>
            </w:r>
          </w:p>
        </w:tc>
        <w:tc>
          <w:tcPr>
            <w:tcW w:w="1839" w:type="dxa"/>
          </w:tcPr>
          <w:p w14:paraId="44C1D7DE" w14:textId="77777777" w:rsidR="00922BFE" w:rsidRPr="00611136" w:rsidRDefault="00922BFE" w:rsidP="00636261">
            <w:pPr>
              <w:jc w:val="center"/>
            </w:pPr>
            <w:r w:rsidRPr="00611136">
              <w:t>25</w:t>
            </w:r>
          </w:p>
        </w:tc>
        <w:tc>
          <w:tcPr>
            <w:tcW w:w="1839" w:type="dxa"/>
          </w:tcPr>
          <w:p w14:paraId="5B833FDB" w14:textId="77777777" w:rsidR="00922BFE" w:rsidRPr="00611136" w:rsidRDefault="00922BFE" w:rsidP="00636261">
            <w:pPr>
              <w:jc w:val="center"/>
            </w:pPr>
            <w:r w:rsidRPr="00611136">
              <w:t>45</w:t>
            </w:r>
          </w:p>
        </w:tc>
      </w:tr>
      <w:tr w:rsidR="00922BFE" w14:paraId="0A28C1FF" w14:textId="77777777" w:rsidTr="00573255">
        <w:tc>
          <w:tcPr>
            <w:tcW w:w="1470" w:type="dxa"/>
            <w:vMerge/>
          </w:tcPr>
          <w:p w14:paraId="03F221BB" w14:textId="77777777" w:rsidR="00922BFE" w:rsidRDefault="00922BFE" w:rsidP="00636261">
            <w:pPr>
              <w:jc w:val="center"/>
              <w:rPr>
                <w:b/>
              </w:rPr>
            </w:pPr>
          </w:p>
        </w:tc>
        <w:tc>
          <w:tcPr>
            <w:tcW w:w="7721" w:type="dxa"/>
          </w:tcPr>
          <w:p w14:paraId="7B04A446" w14:textId="32C3DD51" w:rsidR="00922BFE" w:rsidRPr="00790682" w:rsidRDefault="00922BFE" w:rsidP="0025483F">
            <w:pPr>
              <w:rPr>
                <w:lang w:eastAsia="lt-LT"/>
              </w:rPr>
            </w:pPr>
            <w:r>
              <w:rPr>
                <w:lang w:eastAsia="lt-LT"/>
              </w:rPr>
              <w:t>Mokytojų vestų atvirų</w:t>
            </w:r>
            <w:r w:rsidR="00573255">
              <w:rPr>
                <w:lang w:eastAsia="lt-LT"/>
              </w:rPr>
              <w:t xml:space="preserve"> ir kolegialių</w:t>
            </w:r>
            <w:r>
              <w:rPr>
                <w:lang w:eastAsia="lt-LT"/>
              </w:rPr>
              <w:t xml:space="preserve"> veiklų skaičius</w:t>
            </w:r>
          </w:p>
        </w:tc>
        <w:tc>
          <w:tcPr>
            <w:tcW w:w="1698" w:type="dxa"/>
          </w:tcPr>
          <w:p w14:paraId="7C1F0B1C" w14:textId="77777777" w:rsidR="00922BFE" w:rsidRPr="00611136" w:rsidRDefault="00922BFE" w:rsidP="00636261">
            <w:pPr>
              <w:jc w:val="center"/>
            </w:pPr>
            <w:r w:rsidRPr="00611136">
              <w:t>25</w:t>
            </w:r>
          </w:p>
        </w:tc>
        <w:tc>
          <w:tcPr>
            <w:tcW w:w="1839" w:type="dxa"/>
          </w:tcPr>
          <w:p w14:paraId="4DFA30C6" w14:textId="77777777" w:rsidR="00922BFE" w:rsidRPr="00611136" w:rsidRDefault="00922BFE" w:rsidP="00636261">
            <w:pPr>
              <w:jc w:val="center"/>
            </w:pPr>
            <w:r w:rsidRPr="00611136">
              <w:t>45</w:t>
            </w:r>
          </w:p>
        </w:tc>
        <w:tc>
          <w:tcPr>
            <w:tcW w:w="1839" w:type="dxa"/>
          </w:tcPr>
          <w:p w14:paraId="122E02A9" w14:textId="77777777" w:rsidR="00922BFE" w:rsidRPr="00611136" w:rsidRDefault="00922BFE" w:rsidP="00636261">
            <w:pPr>
              <w:jc w:val="center"/>
            </w:pPr>
            <w:r w:rsidRPr="00611136">
              <w:t>70</w:t>
            </w:r>
          </w:p>
        </w:tc>
      </w:tr>
      <w:tr w:rsidR="00922BFE" w14:paraId="2BC4C654" w14:textId="77777777" w:rsidTr="00573255">
        <w:tc>
          <w:tcPr>
            <w:tcW w:w="1470" w:type="dxa"/>
            <w:vMerge w:val="restart"/>
          </w:tcPr>
          <w:p w14:paraId="58A71ABE" w14:textId="77777777" w:rsidR="00922BFE" w:rsidRPr="008B416F" w:rsidRDefault="00922BFE" w:rsidP="00636261">
            <w:pPr>
              <w:jc w:val="center"/>
            </w:pPr>
            <w:r w:rsidRPr="008B416F">
              <w:t>1.1.2.3.</w:t>
            </w:r>
          </w:p>
        </w:tc>
        <w:tc>
          <w:tcPr>
            <w:tcW w:w="7721" w:type="dxa"/>
          </w:tcPr>
          <w:p w14:paraId="1DB9D353" w14:textId="77777777" w:rsidR="00922BFE" w:rsidRPr="000305B7" w:rsidRDefault="00922BFE" w:rsidP="008B416F">
            <w:pPr>
              <w:rPr>
                <w:lang w:eastAsia="lt-LT"/>
              </w:rPr>
            </w:pPr>
            <w:r w:rsidRPr="000305B7">
              <w:rPr>
                <w:lang w:eastAsia="lt-LT"/>
              </w:rPr>
              <w:t>Organizuotų moky</w:t>
            </w:r>
            <w:r>
              <w:rPr>
                <w:lang w:eastAsia="lt-LT"/>
              </w:rPr>
              <w:t>mų, seminarų skaičius per metus</w:t>
            </w:r>
          </w:p>
          <w:p w14:paraId="7CECEAFE" w14:textId="77777777" w:rsidR="00922BFE" w:rsidRPr="00790682" w:rsidRDefault="00922BFE" w:rsidP="0025483F"/>
        </w:tc>
        <w:tc>
          <w:tcPr>
            <w:tcW w:w="1698" w:type="dxa"/>
          </w:tcPr>
          <w:p w14:paraId="28001C4B" w14:textId="77777777" w:rsidR="00922BFE" w:rsidRPr="00611136" w:rsidRDefault="00922BFE" w:rsidP="00636261">
            <w:pPr>
              <w:jc w:val="center"/>
            </w:pPr>
            <w:r w:rsidRPr="00611136">
              <w:t>3</w:t>
            </w:r>
          </w:p>
        </w:tc>
        <w:tc>
          <w:tcPr>
            <w:tcW w:w="1839" w:type="dxa"/>
          </w:tcPr>
          <w:p w14:paraId="274A3334" w14:textId="77777777" w:rsidR="00922BFE" w:rsidRPr="00611136" w:rsidRDefault="00922BFE" w:rsidP="00636261">
            <w:pPr>
              <w:jc w:val="center"/>
            </w:pPr>
            <w:r w:rsidRPr="00611136">
              <w:t>3</w:t>
            </w:r>
          </w:p>
        </w:tc>
        <w:tc>
          <w:tcPr>
            <w:tcW w:w="1839" w:type="dxa"/>
          </w:tcPr>
          <w:p w14:paraId="649B1014" w14:textId="77777777" w:rsidR="00922BFE" w:rsidRPr="00611136" w:rsidRDefault="00922BFE" w:rsidP="00636261">
            <w:pPr>
              <w:jc w:val="center"/>
            </w:pPr>
            <w:r w:rsidRPr="00611136">
              <w:t>4</w:t>
            </w:r>
          </w:p>
        </w:tc>
      </w:tr>
      <w:tr w:rsidR="00922BFE" w14:paraId="5D5A9DD8" w14:textId="77777777" w:rsidTr="00573255">
        <w:tc>
          <w:tcPr>
            <w:tcW w:w="1470" w:type="dxa"/>
            <w:vMerge/>
          </w:tcPr>
          <w:p w14:paraId="36F9500B" w14:textId="77777777" w:rsidR="00922BFE" w:rsidRDefault="00922BFE" w:rsidP="00636261">
            <w:pPr>
              <w:jc w:val="center"/>
              <w:rPr>
                <w:b/>
              </w:rPr>
            </w:pPr>
          </w:p>
        </w:tc>
        <w:tc>
          <w:tcPr>
            <w:tcW w:w="7721" w:type="dxa"/>
          </w:tcPr>
          <w:p w14:paraId="1580936F" w14:textId="70F539FA" w:rsidR="00922BFE" w:rsidRDefault="00922BFE" w:rsidP="005574D9">
            <w:pPr>
              <w:rPr>
                <w:lang w:eastAsia="lt-LT"/>
              </w:rPr>
            </w:pPr>
            <w:r w:rsidRPr="000305B7">
              <w:rPr>
                <w:lang w:eastAsia="lt-LT"/>
              </w:rPr>
              <w:t>Mokytojų, dalyvavusių formaliuose kvalifikacijos kėlimo renginiuose</w:t>
            </w:r>
            <w:r w:rsidR="008E4B30">
              <w:rPr>
                <w:lang w:eastAsia="lt-LT"/>
              </w:rPr>
              <w:t>,</w:t>
            </w:r>
            <w:r w:rsidRPr="000305B7">
              <w:rPr>
                <w:lang w:eastAsia="lt-LT"/>
              </w:rPr>
              <w:t xml:space="preserve"> skaičius</w:t>
            </w:r>
          </w:p>
          <w:p w14:paraId="00A4D036" w14:textId="77777777" w:rsidR="00922BFE" w:rsidRPr="00790682" w:rsidRDefault="00922BFE" w:rsidP="0025483F"/>
        </w:tc>
        <w:tc>
          <w:tcPr>
            <w:tcW w:w="1698" w:type="dxa"/>
          </w:tcPr>
          <w:p w14:paraId="4DD454A6" w14:textId="77777777" w:rsidR="00922BFE" w:rsidRPr="00611136" w:rsidRDefault="00922BFE" w:rsidP="00636261">
            <w:pPr>
              <w:jc w:val="center"/>
            </w:pPr>
            <w:r w:rsidRPr="00611136">
              <w:t>60</w:t>
            </w:r>
          </w:p>
        </w:tc>
        <w:tc>
          <w:tcPr>
            <w:tcW w:w="1839" w:type="dxa"/>
          </w:tcPr>
          <w:p w14:paraId="65C04483" w14:textId="77777777" w:rsidR="00922BFE" w:rsidRPr="00611136" w:rsidRDefault="00922BFE" w:rsidP="00636261">
            <w:pPr>
              <w:jc w:val="center"/>
            </w:pPr>
            <w:r w:rsidRPr="00611136">
              <w:t>60</w:t>
            </w:r>
          </w:p>
        </w:tc>
        <w:tc>
          <w:tcPr>
            <w:tcW w:w="1839" w:type="dxa"/>
          </w:tcPr>
          <w:p w14:paraId="1C114396" w14:textId="77777777" w:rsidR="00922BFE" w:rsidRPr="00611136" w:rsidRDefault="00922BFE" w:rsidP="00636261">
            <w:pPr>
              <w:jc w:val="center"/>
            </w:pPr>
            <w:r w:rsidRPr="00611136">
              <w:t>60</w:t>
            </w:r>
          </w:p>
        </w:tc>
      </w:tr>
      <w:tr w:rsidR="00922BFE" w14:paraId="2CC107F3" w14:textId="77777777" w:rsidTr="00573255">
        <w:tc>
          <w:tcPr>
            <w:tcW w:w="1470" w:type="dxa"/>
            <w:vMerge/>
          </w:tcPr>
          <w:p w14:paraId="786644D4" w14:textId="77777777" w:rsidR="00922BFE" w:rsidRDefault="00922BFE" w:rsidP="00636261">
            <w:pPr>
              <w:jc w:val="center"/>
              <w:rPr>
                <w:b/>
              </w:rPr>
            </w:pPr>
          </w:p>
        </w:tc>
        <w:tc>
          <w:tcPr>
            <w:tcW w:w="7721" w:type="dxa"/>
          </w:tcPr>
          <w:p w14:paraId="066B5F4C" w14:textId="77777777" w:rsidR="00922BFE" w:rsidRPr="000305B7" w:rsidRDefault="00922BFE" w:rsidP="005574D9">
            <w:pPr>
              <w:rPr>
                <w:lang w:eastAsia="lt-LT"/>
              </w:rPr>
            </w:pPr>
            <w:r>
              <w:rPr>
                <w:lang w:eastAsia="lt-LT"/>
              </w:rPr>
              <w:t>Mokytojų, dalyvavusių skaitmeninio raštingumo mokymuose, skaičius per metus</w:t>
            </w:r>
          </w:p>
        </w:tc>
        <w:tc>
          <w:tcPr>
            <w:tcW w:w="1698" w:type="dxa"/>
          </w:tcPr>
          <w:p w14:paraId="603397D6" w14:textId="77777777" w:rsidR="00922BFE" w:rsidRPr="00611136" w:rsidRDefault="00611136" w:rsidP="00636261">
            <w:pPr>
              <w:jc w:val="center"/>
            </w:pPr>
            <w:r w:rsidRPr="00611136">
              <w:t>4</w:t>
            </w:r>
            <w:r w:rsidR="00922BFE" w:rsidRPr="00611136">
              <w:t>5</w:t>
            </w:r>
          </w:p>
        </w:tc>
        <w:tc>
          <w:tcPr>
            <w:tcW w:w="1839" w:type="dxa"/>
          </w:tcPr>
          <w:p w14:paraId="3654D38B" w14:textId="77777777" w:rsidR="00922BFE" w:rsidRPr="00611136" w:rsidRDefault="00611136" w:rsidP="00636261">
            <w:pPr>
              <w:jc w:val="center"/>
            </w:pPr>
            <w:r w:rsidRPr="00611136">
              <w:t>48</w:t>
            </w:r>
          </w:p>
        </w:tc>
        <w:tc>
          <w:tcPr>
            <w:tcW w:w="1839" w:type="dxa"/>
          </w:tcPr>
          <w:p w14:paraId="6F445D6D" w14:textId="77777777" w:rsidR="00922BFE" w:rsidRPr="00611136" w:rsidRDefault="00611136" w:rsidP="00636261">
            <w:pPr>
              <w:jc w:val="center"/>
            </w:pPr>
            <w:r w:rsidRPr="00611136">
              <w:t>50</w:t>
            </w:r>
          </w:p>
        </w:tc>
      </w:tr>
      <w:tr w:rsidR="00922BFE" w14:paraId="624851DB" w14:textId="77777777" w:rsidTr="00573255">
        <w:tc>
          <w:tcPr>
            <w:tcW w:w="1470" w:type="dxa"/>
          </w:tcPr>
          <w:p w14:paraId="045AB7BE" w14:textId="77777777" w:rsidR="00922BFE" w:rsidRPr="005574D9" w:rsidRDefault="00922BFE" w:rsidP="00636261">
            <w:pPr>
              <w:jc w:val="center"/>
            </w:pPr>
            <w:r w:rsidRPr="005574D9">
              <w:t>1.1.2.4.</w:t>
            </w:r>
          </w:p>
        </w:tc>
        <w:tc>
          <w:tcPr>
            <w:tcW w:w="7721" w:type="dxa"/>
          </w:tcPr>
          <w:p w14:paraId="2747ABEC" w14:textId="77777777" w:rsidR="00922BFE" w:rsidRDefault="00922BFE" w:rsidP="00D3146B">
            <w:pPr>
              <w:rPr>
                <w:lang w:eastAsia="lt-LT"/>
              </w:rPr>
            </w:pPr>
            <w:r w:rsidRPr="000305B7">
              <w:rPr>
                <w:lang w:eastAsia="lt-LT"/>
              </w:rPr>
              <w:t>Mokytojų dalinimosi patirtimi veiklų skaičius</w:t>
            </w:r>
          </w:p>
          <w:p w14:paraId="039B438C" w14:textId="77777777" w:rsidR="00922BFE" w:rsidRPr="000305B7" w:rsidRDefault="00922BFE" w:rsidP="005574D9">
            <w:pPr>
              <w:rPr>
                <w:lang w:eastAsia="lt-LT"/>
              </w:rPr>
            </w:pPr>
          </w:p>
        </w:tc>
        <w:tc>
          <w:tcPr>
            <w:tcW w:w="1698" w:type="dxa"/>
          </w:tcPr>
          <w:p w14:paraId="767AF7EC" w14:textId="77777777" w:rsidR="00922BFE" w:rsidRPr="00611136" w:rsidRDefault="00922BFE" w:rsidP="00636261">
            <w:pPr>
              <w:jc w:val="center"/>
            </w:pPr>
            <w:r w:rsidRPr="00611136">
              <w:t>35</w:t>
            </w:r>
          </w:p>
        </w:tc>
        <w:tc>
          <w:tcPr>
            <w:tcW w:w="1839" w:type="dxa"/>
          </w:tcPr>
          <w:p w14:paraId="6685FD10" w14:textId="77777777" w:rsidR="00922BFE" w:rsidRPr="00611136" w:rsidRDefault="00922BFE" w:rsidP="00636261">
            <w:pPr>
              <w:jc w:val="center"/>
            </w:pPr>
            <w:r w:rsidRPr="00611136">
              <w:t>40</w:t>
            </w:r>
          </w:p>
        </w:tc>
        <w:tc>
          <w:tcPr>
            <w:tcW w:w="1839" w:type="dxa"/>
          </w:tcPr>
          <w:p w14:paraId="3D4A310B" w14:textId="77777777" w:rsidR="00922BFE" w:rsidRPr="00611136" w:rsidRDefault="00922BFE" w:rsidP="00636261">
            <w:pPr>
              <w:jc w:val="center"/>
            </w:pPr>
            <w:r w:rsidRPr="00611136">
              <w:t>40</w:t>
            </w:r>
          </w:p>
        </w:tc>
      </w:tr>
      <w:tr w:rsidR="00922BFE" w14:paraId="2CF2733C" w14:textId="77777777" w:rsidTr="00573255">
        <w:tc>
          <w:tcPr>
            <w:tcW w:w="1470" w:type="dxa"/>
          </w:tcPr>
          <w:p w14:paraId="0B7916C1" w14:textId="77777777" w:rsidR="00922BFE" w:rsidRPr="00D3146B" w:rsidRDefault="00922BFE" w:rsidP="00636261">
            <w:pPr>
              <w:jc w:val="center"/>
            </w:pPr>
            <w:r w:rsidRPr="00D3146B">
              <w:t>1.1.2.5.</w:t>
            </w:r>
          </w:p>
        </w:tc>
        <w:tc>
          <w:tcPr>
            <w:tcW w:w="7721" w:type="dxa"/>
          </w:tcPr>
          <w:p w14:paraId="3F6A9592" w14:textId="77777777" w:rsidR="00922BFE" w:rsidRPr="000305B7" w:rsidRDefault="00922BFE" w:rsidP="005574D9">
            <w:pPr>
              <w:rPr>
                <w:lang w:eastAsia="lt-LT"/>
              </w:rPr>
            </w:pPr>
            <w:r>
              <w:rPr>
                <w:lang w:eastAsia="lt-LT"/>
              </w:rPr>
              <w:t>Mokytojų ir švietimo pagalbos specialistų iniciatyvų įgyvendinimo skaičius per metus</w:t>
            </w:r>
          </w:p>
        </w:tc>
        <w:tc>
          <w:tcPr>
            <w:tcW w:w="1698" w:type="dxa"/>
          </w:tcPr>
          <w:p w14:paraId="76F8E95D" w14:textId="77777777" w:rsidR="00922BFE" w:rsidRPr="00611136" w:rsidRDefault="00922BFE" w:rsidP="00636261">
            <w:pPr>
              <w:jc w:val="center"/>
            </w:pPr>
            <w:r w:rsidRPr="00611136">
              <w:t>3</w:t>
            </w:r>
          </w:p>
        </w:tc>
        <w:tc>
          <w:tcPr>
            <w:tcW w:w="1839" w:type="dxa"/>
          </w:tcPr>
          <w:p w14:paraId="461D8122" w14:textId="77777777" w:rsidR="00922BFE" w:rsidRPr="00611136" w:rsidRDefault="00922BFE" w:rsidP="00636261">
            <w:pPr>
              <w:jc w:val="center"/>
            </w:pPr>
            <w:r w:rsidRPr="00611136">
              <w:t>4</w:t>
            </w:r>
          </w:p>
        </w:tc>
        <w:tc>
          <w:tcPr>
            <w:tcW w:w="1839" w:type="dxa"/>
          </w:tcPr>
          <w:p w14:paraId="74EFC200" w14:textId="77777777" w:rsidR="00922BFE" w:rsidRPr="00611136" w:rsidRDefault="00922BFE" w:rsidP="00636261">
            <w:pPr>
              <w:jc w:val="center"/>
            </w:pPr>
            <w:r w:rsidRPr="00611136">
              <w:t>7</w:t>
            </w:r>
          </w:p>
        </w:tc>
      </w:tr>
      <w:tr w:rsidR="00922BFE" w14:paraId="60B04EEB" w14:textId="77777777" w:rsidTr="00573255">
        <w:tc>
          <w:tcPr>
            <w:tcW w:w="1470" w:type="dxa"/>
          </w:tcPr>
          <w:p w14:paraId="6C3B9ABD" w14:textId="77777777" w:rsidR="00922BFE" w:rsidRPr="00D3146B" w:rsidRDefault="00922BFE" w:rsidP="00636261">
            <w:pPr>
              <w:jc w:val="center"/>
            </w:pPr>
            <w:r w:rsidRPr="00D3146B">
              <w:t>1.1.2.6.</w:t>
            </w:r>
          </w:p>
        </w:tc>
        <w:tc>
          <w:tcPr>
            <w:tcW w:w="7721" w:type="dxa"/>
          </w:tcPr>
          <w:p w14:paraId="45AC2B9D" w14:textId="5959F680" w:rsidR="00922BFE" w:rsidRPr="000305B7" w:rsidRDefault="00922BFE" w:rsidP="005574D9">
            <w:pPr>
              <w:rPr>
                <w:lang w:eastAsia="lt-LT"/>
              </w:rPr>
            </w:pPr>
            <w:r>
              <w:rPr>
                <w:lang w:eastAsia="lt-LT"/>
              </w:rPr>
              <w:t>Įsiverti</w:t>
            </w:r>
            <w:r w:rsidR="008E4B30">
              <w:rPr>
                <w:lang w:eastAsia="lt-LT"/>
              </w:rPr>
              <w:t>ni</w:t>
            </w:r>
            <w:r>
              <w:rPr>
                <w:lang w:eastAsia="lt-LT"/>
              </w:rPr>
              <w:t>m</w:t>
            </w:r>
            <w:r w:rsidR="00C22CB3">
              <w:rPr>
                <w:lang w:eastAsia="lt-LT"/>
              </w:rPr>
              <w:t xml:space="preserve">e dalyvaujančių mokytojų dalis </w:t>
            </w:r>
          </w:p>
        </w:tc>
        <w:tc>
          <w:tcPr>
            <w:tcW w:w="1698" w:type="dxa"/>
          </w:tcPr>
          <w:p w14:paraId="7911EFB0" w14:textId="77777777" w:rsidR="00922BFE" w:rsidRPr="00611136" w:rsidRDefault="00922BFE" w:rsidP="00636261">
            <w:pPr>
              <w:jc w:val="center"/>
            </w:pPr>
            <w:r w:rsidRPr="00611136">
              <w:t>100</w:t>
            </w:r>
          </w:p>
        </w:tc>
        <w:tc>
          <w:tcPr>
            <w:tcW w:w="1839" w:type="dxa"/>
          </w:tcPr>
          <w:p w14:paraId="402521FB" w14:textId="77777777" w:rsidR="00922BFE" w:rsidRPr="00611136" w:rsidRDefault="00922BFE" w:rsidP="00636261">
            <w:pPr>
              <w:jc w:val="center"/>
            </w:pPr>
            <w:r w:rsidRPr="00611136">
              <w:t>100</w:t>
            </w:r>
          </w:p>
        </w:tc>
        <w:tc>
          <w:tcPr>
            <w:tcW w:w="1839" w:type="dxa"/>
          </w:tcPr>
          <w:p w14:paraId="6B957B83" w14:textId="77777777" w:rsidR="00922BFE" w:rsidRPr="00611136" w:rsidRDefault="00922BFE" w:rsidP="00636261">
            <w:pPr>
              <w:jc w:val="center"/>
            </w:pPr>
            <w:r w:rsidRPr="00611136">
              <w:t>100</w:t>
            </w:r>
          </w:p>
        </w:tc>
      </w:tr>
      <w:tr w:rsidR="00922BFE" w14:paraId="27EC9E06" w14:textId="77777777" w:rsidTr="00573255">
        <w:tc>
          <w:tcPr>
            <w:tcW w:w="1470" w:type="dxa"/>
          </w:tcPr>
          <w:p w14:paraId="66D070CD" w14:textId="77777777" w:rsidR="00922BFE" w:rsidRPr="00284222" w:rsidRDefault="00922BFE" w:rsidP="00636261">
            <w:pPr>
              <w:jc w:val="center"/>
            </w:pPr>
            <w:r w:rsidRPr="00284222">
              <w:t>1.1.3.1.</w:t>
            </w:r>
          </w:p>
        </w:tc>
        <w:tc>
          <w:tcPr>
            <w:tcW w:w="7721" w:type="dxa"/>
          </w:tcPr>
          <w:p w14:paraId="658443BC" w14:textId="556569D9" w:rsidR="00922BFE" w:rsidRPr="000305B7" w:rsidRDefault="00263578" w:rsidP="005574D9">
            <w:pPr>
              <w:rPr>
                <w:lang w:eastAsia="lt-LT"/>
              </w:rPr>
            </w:pPr>
            <w:r>
              <w:rPr>
                <w:lang w:eastAsia="lt-LT"/>
              </w:rPr>
              <w:t>Mokinių, dalyvaujančių konsultacijose</w:t>
            </w:r>
            <w:r w:rsidR="008E4B30">
              <w:rPr>
                <w:lang w:eastAsia="lt-LT"/>
              </w:rPr>
              <w:t>,</w:t>
            </w:r>
            <w:r>
              <w:rPr>
                <w:lang w:eastAsia="lt-LT"/>
              </w:rPr>
              <w:t xml:space="preserve"> procentas</w:t>
            </w:r>
          </w:p>
        </w:tc>
        <w:tc>
          <w:tcPr>
            <w:tcW w:w="1698" w:type="dxa"/>
          </w:tcPr>
          <w:p w14:paraId="1E276648" w14:textId="77777777" w:rsidR="00922BFE" w:rsidRPr="00611136" w:rsidRDefault="00611136" w:rsidP="00636261">
            <w:pPr>
              <w:jc w:val="center"/>
            </w:pPr>
            <w:r w:rsidRPr="00611136">
              <w:t>3</w:t>
            </w:r>
            <w:r w:rsidR="00263578" w:rsidRPr="00611136">
              <w:t>5</w:t>
            </w:r>
          </w:p>
        </w:tc>
        <w:tc>
          <w:tcPr>
            <w:tcW w:w="1839" w:type="dxa"/>
          </w:tcPr>
          <w:p w14:paraId="688B899B" w14:textId="77777777" w:rsidR="00922BFE" w:rsidRPr="00611136" w:rsidRDefault="00611136" w:rsidP="00636261">
            <w:pPr>
              <w:jc w:val="center"/>
            </w:pPr>
            <w:r w:rsidRPr="00611136">
              <w:t>4</w:t>
            </w:r>
            <w:r w:rsidR="00263578" w:rsidRPr="00611136">
              <w:t>0</w:t>
            </w:r>
          </w:p>
        </w:tc>
        <w:tc>
          <w:tcPr>
            <w:tcW w:w="1839" w:type="dxa"/>
          </w:tcPr>
          <w:p w14:paraId="4C2AFB04" w14:textId="77777777" w:rsidR="00922BFE" w:rsidRPr="00611136" w:rsidRDefault="00611136" w:rsidP="00636261">
            <w:pPr>
              <w:jc w:val="center"/>
            </w:pPr>
            <w:r w:rsidRPr="00611136">
              <w:t>4</w:t>
            </w:r>
            <w:r w:rsidR="00263578" w:rsidRPr="00611136">
              <w:t>2</w:t>
            </w:r>
          </w:p>
        </w:tc>
      </w:tr>
      <w:tr w:rsidR="00263578" w14:paraId="032408D8" w14:textId="77777777" w:rsidTr="00573255">
        <w:tc>
          <w:tcPr>
            <w:tcW w:w="1470" w:type="dxa"/>
          </w:tcPr>
          <w:p w14:paraId="3B77104A" w14:textId="77777777" w:rsidR="00263578" w:rsidRPr="00284222" w:rsidRDefault="00263578" w:rsidP="00636261">
            <w:pPr>
              <w:jc w:val="center"/>
            </w:pPr>
            <w:r w:rsidRPr="00284222">
              <w:t>1.1.3.2.</w:t>
            </w:r>
          </w:p>
        </w:tc>
        <w:tc>
          <w:tcPr>
            <w:tcW w:w="7721" w:type="dxa"/>
          </w:tcPr>
          <w:p w14:paraId="61B8C4FE" w14:textId="2E9A8FD0" w:rsidR="00263578" w:rsidRPr="004B39F8" w:rsidRDefault="00263578" w:rsidP="00466F1B">
            <w:pPr>
              <w:rPr>
                <w:lang w:eastAsia="lt-LT"/>
              </w:rPr>
            </w:pPr>
            <w:r>
              <w:rPr>
                <w:lang w:eastAsia="lt-LT"/>
              </w:rPr>
              <w:t>Mokinių, padariusių individualią pažangą</w:t>
            </w:r>
            <w:r w:rsidR="008E4B30">
              <w:rPr>
                <w:lang w:eastAsia="lt-LT"/>
              </w:rPr>
              <w:t>,</w:t>
            </w:r>
            <w:r>
              <w:rPr>
                <w:lang w:eastAsia="lt-LT"/>
              </w:rPr>
              <w:t xml:space="preserve"> procentas nuo bendro mokinių skaičiaus</w:t>
            </w:r>
          </w:p>
        </w:tc>
        <w:tc>
          <w:tcPr>
            <w:tcW w:w="1698" w:type="dxa"/>
          </w:tcPr>
          <w:p w14:paraId="086A2383" w14:textId="63DE6DF8" w:rsidR="00263578" w:rsidRPr="00611136" w:rsidRDefault="00573255" w:rsidP="00636261">
            <w:pPr>
              <w:jc w:val="center"/>
            </w:pPr>
            <w:r>
              <w:t>35</w:t>
            </w:r>
          </w:p>
        </w:tc>
        <w:tc>
          <w:tcPr>
            <w:tcW w:w="1839" w:type="dxa"/>
          </w:tcPr>
          <w:p w14:paraId="6AE106E5" w14:textId="2E3A3D15" w:rsidR="00263578" w:rsidRPr="00611136" w:rsidRDefault="00573255" w:rsidP="00636261">
            <w:pPr>
              <w:jc w:val="center"/>
            </w:pPr>
            <w:r>
              <w:t>37</w:t>
            </w:r>
          </w:p>
        </w:tc>
        <w:tc>
          <w:tcPr>
            <w:tcW w:w="1839" w:type="dxa"/>
          </w:tcPr>
          <w:p w14:paraId="55D262C5" w14:textId="16064ABD" w:rsidR="00263578" w:rsidRPr="00611136" w:rsidRDefault="00573255" w:rsidP="00636261">
            <w:pPr>
              <w:jc w:val="center"/>
            </w:pPr>
            <w:r>
              <w:t>40</w:t>
            </w:r>
          </w:p>
        </w:tc>
      </w:tr>
      <w:tr w:rsidR="00263578" w14:paraId="2739B179" w14:textId="77777777" w:rsidTr="00573255">
        <w:tc>
          <w:tcPr>
            <w:tcW w:w="1470" w:type="dxa"/>
          </w:tcPr>
          <w:p w14:paraId="187401D1" w14:textId="77777777" w:rsidR="00263578" w:rsidRPr="00284222" w:rsidRDefault="00263578" w:rsidP="00636261">
            <w:pPr>
              <w:jc w:val="center"/>
            </w:pPr>
            <w:r w:rsidRPr="00284222">
              <w:t>1.1.3.3.</w:t>
            </w:r>
          </w:p>
        </w:tc>
        <w:tc>
          <w:tcPr>
            <w:tcW w:w="7721" w:type="dxa"/>
          </w:tcPr>
          <w:p w14:paraId="35765D03" w14:textId="420B0F6E" w:rsidR="00263578" w:rsidRPr="000305B7" w:rsidRDefault="00263578" w:rsidP="005574D9">
            <w:pPr>
              <w:rPr>
                <w:lang w:eastAsia="lt-LT"/>
              </w:rPr>
            </w:pPr>
            <w:r>
              <w:rPr>
                <w:lang w:eastAsia="lt-LT"/>
              </w:rPr>
              <w:t>Mokinių, kuriems buvo teikiama švietimo pagalba mokantis</w:t>
            </w:r>
            <w:r w:rsidR="008E4B30">
              <w:rPr>
                <w:lang w:eastAsia="lt-LT"/>
              </w:rPr>
              <w:t>, skaičius</w:t>
            </w:r>
            <w:r>
              <w:rPr>
                <w:lang w:eastAsia="lt-LT"/>
              </w:rPr>
              <w:t xml:space="preserve"> per metus</w:t>
            </w:r>
          </w:p>
        </w:tc>
        <w:tc>
          <w:tcPr>
            <w:tcW w:w="1698" w:type="dxa"/>
          </w:tcPr>
          <w:p w14:paraId="18DAFB68" w14:textId="77777777" w:rsidR="00263578" w:rsidRPr="00611136" w:rsidRDefault="00263578" w:rsidP="00636261">
            <w:pPr>
              <w:jc w:val="center"/>
            </w:pPr>
            <w:r w:rsidRPr="00611136">
              <w:t>126</w:t>
            </w:r>
          </w:p>
        </w:tc>
        <w:tc>
          <w:tcPr>
            <w:tcW w:w="1839" w:type="dxa"/>
          </w:tcPr>
          <w:p w14:paraId="23EB8AEB" w14:textId="77777777" w:rsidR="00263578" w:rsidRPr="00611136" w:rsidRDefault="00263578" w:rsidP="00636261">
            <w:pPr>
              <w:jc w:val="center"/>
            </w:pPr>
            <w:r w:rsidRPr="00611136">
              <w:t>130</w:t>
            </w:r>
          </w:p>
        </w:tc>
        <w:tc>
          <w:tcPr>
            <w:tcW w:w="1839" w:type="dxa"/>
          </w:tcPr>
          <w:p w14:paraId="1E3D0D73" w14:textId="77777777" w:rsidR="00263578" w:rsidRPr="00611136" w:rsidRDefault="00263578" w:rsidP="00636261">
            <w:pPr>
              <w:jc w:val="center"/>
            </w:pPr>
            <w:r w:rsidRPr="00611136">
              <w:t>130</w:t>
            </w:r>
          </w:p>
        </w:tc>
      </w:tr>
      <w:tr w:rsidR="00263578" w14:paraId="6831D95F" w14:textId="77777777" w:rsidTr="00573255">
        <w:tc>
          <w:tcPr>
            <w:tcW w:w="1470" w:type="dxa"/>
            <w:vMerge w:val="restart"/>
          </w:tcPr>
          <w:p w14:paraId="6B5A2760" w14:textId="77777777" w:rsidR="00263578" w:rsidRPr="00284222" w:rsidRDefault="00263578" w:rsidP="00636261">
            <w:pPr>
              <w:jc w:val="center"/>
            </w:pPr>
            <w:r w:rsidRPr="00284222">
              <w:lastRenderedPageBreak/>
              <w:t>1.1.3.4.</w:t>
            </w:r>
          </w:p>
        </w:tc>
        <w:tc>
          <w:tcPr>
            <w:tcW w:w="7721" w:type="dxa"/>
          </w:tcPr>
          <w:p w14:paraId="7CA58575" w14:textId="4A5330F9" w:rsidR="00263578" w:rsidRDefault="00263578" w:rsidP="00263578">
            <w:pPr>
              <w:rPr>
                <w:lang w:eastAsia="lt-LT"/>
              </w:rPr>
            </w:pPr>
            <w:r w:rsidRPr="00F67F0E">
              <w:rPr>
                <w:lang w:eastAsia="lt-LT"/>
              </w:rPr>
              <w:t>Mokinių tėvų</w:t>
            </w:r>
            <w:r w:rsidR="00284222">
              <w:rPr>
                <w:lang w:eastAsia="lt-LT"/>
              </w:rPr>
              <w:t xml:space="preserve">, dalyvavusių </w:t>
            </w:r>
            <w:r>
              <w:rPr>
                <w:lang w:eastAsia="lt-LT"/>
              </w:rPr>
              <w:t xml:space="preserve"> pokalbiuose/aptarimuose apie mokinių asmeninę pažangą</w:t>
            </w:r>
            <w:r w:rsidR="008E4B30">
              <w:rPr>
                <w:lang w:eastAsia="lt-LT"/>
              </w:rPr>
              <w:t>,</w:t>
            </w:r>
            <w:r w:rsidR="00C22CB3">
              <w:rPr>
                <w:lang w:eastAsia="lt-LT"/>
              </w:rPr>
              <w:t xml:space="preserve"> procentas</w:t>
            </w:r>
          </w:p>
          <w:p w14:paraId="74FDD5CF" w14:textId="77777777" w:rsidR="00263578" w:rsidRPr="000305B7" w:rsidRDefault="00263578" w:rsidP="005574D9">
            <w:pPr>
              <w:rPr>
                <w:lang w:eastAsia="lt-LT"/>
              </w:rPr>
            </w:pPr>
          </w:p>
        </w:tc>
        <w:tc>
          <w:tcPr>
            <w:tcW w:w="1698" w:type="dxa"/>
          </w:tcPr>
          <w:p w14:paraId="49004D3A" w14:textId="77777777" w:rsidR="00263578" w:rsidRPr="00611136" w:rsidRDefault="00263578" w:rsidP="00636261">
            <w:pPr>
              <w:jc w:val="center"/>
            </w:pPr>
            <w:r w:rsidRPr="00611136">
              <w:t>85</w:t>
            </w:r>
          </w:p>
        </w:tc>
        <w:tc>
          <w:tcPr>
            <w:tcW w:w="1839" w:type="dxa"/>
          </w:tcPr>
          <w:p w14:paraId="2B9F7A9F" w14:textId="434D49B4" w:rsidR="00263578" w:rsidRPr="00611136" w:rsidRDefault="00573255" w:rsidP="00636261">
            <w:pPr>
              <w:jc w:val="center"/>
            </w:pPr>
            <w:r>
              <w:t>90</w:t>
            </w:r>
          </w:p>
        </w:tc>
        <w:tc>
          <w:tcPr>
            <w:tcW w:w="1839" w:type="dxa"/>
          </w:tcPr>
          <w:p w14:paraId="202FE35B" w14:textId="79CE540D" w:rsidR="00263578" w:rsidRPr="00611136" w:rsidRDefault="00573255" w:rsidP="00636261">
            <w:pPr>
              <w:jc w:val="center"/>
            </w:pPr>
            <w:r>
              <w:t>93</w:t>
            </w:r>
          </w:p>
        </w:tc>
      </w:tr>
      <w:tr w:rsidR="00263578" w14:paraId="1737D6D0" w14:textId="77777777" w:rsidTr="00573255">
        <w:tc>
          <w:tcPr>
            <w:tcW w:w="1470" w:type="dxa"/>
            <w:vMerge/>
          </w:tcPr>
          <w:p w14:paraId="5B6CFE02" w14:textId="77777777" w:rsidR="00263578" w:rsidRDefault="00263578" w:rsidP="00636261">
            <w:pPr>
              <w:jc w:val="center"/>
              <w:rPr>
                <w:b/>
              </w:rPr>
            </w:pPr>
          </w:p>
        </w:tc>
        <w:tc>
          <w:tcPr>
            <w:tcW w:w="7721" w:type="dxa"/>
          </w:tcPr>
          <w:p w14:paraId="7F596D29" w14:textId="77777777" w:rsidR="00263578" w:rsidRPr="000305B7" w:rsidRDefault="00263578" w:rsidP="005574D9">
            <w:pPr>
              <w:rPr>
                <w:lang w:eastAsia="lt-LT"/>
              </w:rPr>
            </w:pPr>
            <w:r>
              <w:rPr>
                <w:lang w:eastAsia="lt-LT"/>
              </w:rPr>
              <w:t>Mokinių tėvų, dalyvavusių vykdomose prevencinėse, socializacijos, sveikatos stiprinimo programose, projektuose,  procentas</w:t>
            </w:r>
          </w:p>
        </w:tc>
        <w:tc>
          <w:tcPr>
            <w:tcW w:w="1698" w:type="dxa"/>
          </w:tcPr>
          <w:p w14:paraId="24BDC751" w14:textId="77777777" w:rsidR="00263578" w:rsidRPr="00611136" w:rsidRDefault="00263578" w:rsidP="00636261">
            <w:pPr>
              <w:jc w:val="center"/>
            </w:pPr>
            <w:r w:rsidRPr="00611136">
              <w:t>35</w:t>
            </w:r>
          </w:p>
        </w:tc>
        <w:tc>
          <w:tcPr>
            <w:tcW w:w="1839" w:type="dxa"/>
          </w:tcPr>
          <w:p w14:paraId="1F942700" w14:textId="77777777" w:rsidR="00263578" w:rsidRPr="00611136" w:rsidRDefault="00263578" w:rsidP="00636261">
            <w:pPr>
              <w:jc w:val="center"/>
            </w:pPr>
            <w:r w:rsidRPr="00611136">
              <w:t>40</w:t>
            </w:r>
          </w:p>
        </w:tc>
        <w:tc>
          <w:tcPr>
            <w:tcW w:w="1839" w:type="dxa"/>
          </w:tcPr>
          <w:p w14:paraId="11A8E3CC" w14:textId="77777777" w:rsidR="00263578" w:rsidRPr="00611136" w:rsidRDefault="00263578" w:rsidP="00636261">
            <w:pPr>
              <w:jc w:val="center"/>
            </w:pPr>
            <w:r w:rsidRPr="00611136">
              <w:t>40</w:t>
            </w:r>
          </w:p>
        </w:tc>
      </w:tr>
    </w:tbl>
    <w:p w14:paraId="5438AAE6" w14:textId="77777777" w:rsidR="005F5740" w:rsidRDefault="005F5740" w:rsidP="00636261">
      <w:pPr>
        <w:ind w:firstLine="567"/>
        <w:jc w:val="center"/>
        <w:rPr>
          <w:b/>
        </w:rPr>
      </w:pPr>
    </w:p>
    <w:p w14:paraId="1D012262" w14:textId="77777777" w:rsidR="00B07172" w:rsidRDefault="00B07172" w:rsidP="00636261">
      <w:pPr>
        <w:ind w:firstLine="567"/>
        <w:jc w:val="center"/>
        <w:rPr>
          <w:b/>
        </w:rPr>
      </w:pPr>
    </w:p>
    <w:p w14:paraId="4F90C17F" w14:textId="77777777" w:rsidR="00F54A1A" w:rsidRPr="001B585B" w:rsidRDefault="00F54A1A" w:rsidP="00636261">
      <w:pPr>
        <w:ind w:firstLine="567"/>
        <w:jc w:val="center"/>
        <w:rPr>
          <w:b/>
          <w:lang w:eastAsia="lt-LT"/>
        </w:rPr>
      </w:pPr>
    </w:p>
    <w:tbl>
      <w:tblPr>
        <w:tblStyle w:val="Lentelstinklelis"/>
        <w:tblW w:w="14582" w:type="dxa"/>
        <w:tblLayout w:type="fixed"/>
        <w:tblLook w:val="04A0" w:firstRow="1" w:lastRow="0" w:firstColumn="1" w:lastColumn="0" w:noHBand="0" w:noVBand="1"/>
      </w:tblPr>
      <w:tblGrid>
        <w:gridCol w:w="3182"/>
        <w:gridCol w:w="2762"/>
        <w:gridCol w:w="1274"/>
        <w:gridCol w:w="1804"/>
        <w:gridCol w:w="3716"/>
        <w:gridCol w:w="270"/>
        <w:gridCol w:w="107"/>
        <w:gridCol w:w="1452"/>
        <w:gridCol w:w="15"/>
      </w:tblGrid>
      <w:tr w:rsidR="00B4043E" w14:paraId="1B688083" w14:textId="77777777" w:rsidTr="00525BC0">
        <w:trPr>
          <w:trHeight w:val="838"/>
        </w:trPr>
        <w:tc>
          <w:tcPr>
            <w:tcW w:w="3182" w:type="dxa"/>
          </w:tcPr>
          <w:p w14:paraId="7F5C124E" w14:textId="77777777" w:rsidR="00B4043E" w:rsidRDefault="00B4043E" w:rsidP="00442CB1">
            <w:pPr>
              <w:jc w:val="center"/>
              <w:rPr>
                <w:b/>
                <w:lang w:eastAsia="lt-LT"/>
              </w:rPr>
            </w:pPr>
            <w:r>
              <w:rPr>
                <w:b/>
                <w:lang w:eastAsia="lt-LT"/>
              </w:rPr>
              <w:t>Priemonė</w:t>
            </w:r>
          </w:p>
        </w:tc>
        <w:tc>
          <w:tcPr>
            <w:tcW w:w="2762" w:type="dxa"/>
          </w:tcPr>
          <w:p w14:paraId="0A372D21" w14:textId="77777777" w:rsidR="00B4043E" w:rsidRDefault="00B4043E" w:rsidP="00442CB1">
            <w:pPr>
              <w:jc w:val="center"/>
              <w:rPr>
                <w:b/>
                <w:lang w:eastAsia="lt-LT"/>
              </w:rPr>
            </w:pPr>
            <w:r>
              <w:rPr>
                <w:b/>
                <w:lang w:eastAsia="lt-LT"/>
              </w:rPr>
              <w:t>Pasiekimo indikatorius</w:t>
            </w:r>
          </w:p>
        </w:tc>
        <w:tc>
          <w:tcPr>
            <w:tcW w:w="1274" w:type="dxa"/>
          </w:tcPr>
          <w:p w14:paraId="01CB08F5" w14:textId="77777777" w:rsidR="00B4043E" w:rsidRDefault="00B4043E" w:rsidP="00442CB1">
            <w:pPr>
              <w:jc w:val="center"/>
              <w:rPr>
                <w:b/>
                <w:lang w:eastAsia="lt-LT"/>
              </w:rPr>
            </w:pPr>
            <w:r>
              <w:rPr>
                <w:b/>
                <w:lang w:eastAsia="lt-LT"/>
              </w:rPr>
              <w:t>Pasiekimo laikas</w:t>
            </w:r>
          </w:p>
        </w:tc>
        <w:tc>
          <w:tcPr>
            <w:tcW w:w="1804" w:type="dxa"/>
          </w:tcPr>
          <w:p w14:paraId="65235ACB" w14:textId="77777777" w:rsidR="00B4043E" w:rsidRDefault="00B4043E" w:rsidP="00442CB1">
            <w:pPr>
              <w:jc w:val="center"/>
              <w:rPr>
                <w:b/>
                <w:lang w:eastAsia="lt-LT"/>
              </w:rPr>
            </w:pPr>
            <w:r>
              <w:rPr>
                <w:b/>
                <w:lang w:eastAsia="lt-LT"/>
              </w:rPr>
              <w:t>Atsakingas asmuo</w:t>
            </w:r>
          </w:p>
        </w:tc>
        <w:tc>
          <w:tcPr>
            <w:tcW w:w="3716" w:type="dxa"/>
          </w:tcPr>
          <w:p w14:paraId="185F1C01" w14:textId="77777777" w:rsidR="00B4043E" w:rsidRDefault="00B4043E" w:rsidP="0085234C">
            <w:pPr>
              <w:jc w:val="center"/>
              <w:rPr>
                <w:b/>
                <w:lang w:eastAsia="lt-LT"/>
              </w:rPr>
            </w:pPr>
            <w:r>
              <w:rPr>
                <w:b/>
                <w:lang w:eastAsia="lt-LT"/>
              </w:rPr>
              <w:t>Planuojamas rezultatas</w:t>
            </w:r>
          </w:p>
        </w:tc>
        <w:tc>
          <w:tcPr>
            <w:tcW w:w="1844" w:type="dxa"/>
            <w:gridSpan w:val="4"/>
          </w:tcPr>
          <w:p w14:paraId="13C21F51" w14:textId="77777777" w:rsidR="00B4043E" w:rsidRDefault="00B4043E" w:rsidP="0085234C">
            <w:pPr>
              <w:jc w:val="center"/>
              <w:rPr>
                <w:b/>
                <w:lang w:eastAsia="lt-LT"/>
              </w:rPr>
            </w:pPr>
            <w:r>
              <w:rPr>
                <w:b/>
                <w:lang w:eastAsia="lt-LT"/>
              </w:rPr>
              <w:t>Finansavimo šaltiniai</w:t>
            </w:r>
          </w:p>
          <w:p w14:paraId="19382ECF" w14:textId="77777777" w:rsidR="00B4043E" w:rsidRDefault="00B4043E" w:rsidP="00442CB1">
            <w:pPr>
              <w:jc w:val="center"/>
              <w:rPr>
                <w:b/>
                <w:lang w:eastAsia="lt-LT"/>
              </w:rPr>
            </w:pPr>
          </w:p>
        </w:tc>
      </w:tr>
      <w:tr w:rsidR="000F5A77" w14:paraId="6E129DAE" w14:textId="77777777" w:rsidTr="00525BC0">
        <w:tc>
          <w:tcPr>
            <w:tcW w:w="14582" w:type="dxa"/>
            <w:gridSpan w:val="9"/>
          </w:tcPr>
          <w:p w14:paraId="1316D5BE" w14:textId="77777777" w:rsidR="000F5A77" w:rsidRDefault="000F5A77" w:rsidP="00B07172">
            <w:pPr>
              <w:rPr>
                <w:b/>
                <w:lang w:eastAsia="lt-LT"/>
              </w:rPr>
            </w:pPr>
            <w:r>
              <w:rPr>
                <w:b/>
                <w:lang w:eastAsia="lt-LT"/>
              </w:rPr>
              <w:t>2. PRIORITETAS</w:t>
            </w:r>
            <w:r w:rsidRPr="0006109F">
              <w:rPr>
                <w:b/>
                <w:lang w:eastAsia="lt-LT"/>
              </w:rPr>
              <w:t xml:space="preserve">. </w:t>
            </w:r>
            <w:r w:rsidR="00B07172">
              <w:rPr>
                <w:b/>
                <w:lang w:eastAsia="lt-LT"/>
              </w:rPr>
              <w:t>Išsilavinusi, socialiai atsakinga</w:t>
            </w:r>
            <w:r>
              <w:rPr>
                <w:b/>
                <w:lang w:eastAsia="lt-LT"/>
              </w:rPr>
              <w:t xml:space="preserve"> ir pil</w:t>
            </w:r>
            <w:r w:rsidR="00B07172">
              <w:rPr>
                <w:b/>
                <w:lang w:eastAsia="lt-LT"/>
              </w:rPr>
              <w:t>ietiškai brandi asmenybė</w:t>
            </w:r>
          </w:p>
        </w:tc>
      </w:tr>
      <w:tr w:rsidR="00442CB1" w14:paraId="12C67EE9" w14:textId="77777777" w:rsidTr="00525BC0">
        <w:tc>
          <w:tcPr>
            <w:tcW w:w="14582" w:type="dxa"/>
            <w:gridSpan w:val="9"/>
          </w:tcPr>
          <w:p w14:paraId="5B381D3C" w14:textId="04F9B4BC" w:rsidR="00442CB1" w:rsidRDefault="00442CB1" w:rsidP="00442CB1">
            <w:pPr>
              <w:rPr>
                <w:b/>
                <w:lang w:eastAsia="lt-LT"/>
              </w:rPr>
            </w:pPr>
            <w:r>
              <w:rPr>
                <w:b/>
                <w:lang w:eastAsia="lt-LT"/>
              </w:rPr>
              <w:t>2.1.Tikslas: gimnazijos kultūros</w:t>
            </w:r>
            <w:r w:rsidR="00B35459">
              <w:rPr>
                <w:b/>
                <w:lang w:eastAsia="lt-LT"/>
              </w:rPr>
              <w:t>, leidžiančios ugdyti vertybines nuostatas saviraiškiam gyvenimui,</w:t>
            </w:r>
            <w:r w:rsidR="008A6F17">
              <w:rPr>
                <w:b/>
                <w:lang w:eastAsia="lt-LT"/>
              </w:rPr>
              <w:t xml:space="preserve"> pilietiniam sąmoningumui</w:t>
            </w:r>
            <w:r w:rsidR="008E4B30">
              <w:rPr>
                <w:b/>
                <w:lang w:eastAsia="lt-LT"/>
              </w:rPr>
              <w:t>,</w:t>
            </w:r>
            <w:r w:rsidR="008A6F17">
              <w:rPr>
                <w:b/>
                <w:lang w:eastAsia="lt-LT"/>
              </w:rPr>
              <w:t xml:space="preserve"> kūrimas vadovaujantis kryptingos brandos raidos ir pasidalytos lyderystės principais</w:t>
            </w:r>
          </w:p>
        </w:tc>
      </w:tr>
      <w:tr w:rsidR="00442CB1" w14:paraId="58AADFAE" w14:textId="77777777" w:rsidTr="00525BC0">
        <w:tc>
          <w:tcPr>
            <w:tcW w:w="14582" w:type="dxa"/>
            <w:gridSpan w:val="9"/>
          </w:tcPr>
          <w:p w14:paraId="63FF6AA3" w14:textId="77777777" w:rsidR="00442CB1" w:rsidRDefault="00442CB1" w:rsidP="00442CB1">
            <w:pPr>
              <w:rPr>
                <w:b/>
                <w:lang w:eastAsia="lt-LT"/>
              </w:rPr>
            </w:pPr>
            <w:r>
              <w:rPr>
                <w:b/>
                <w:lang w:eastAsia="lt-LT"/>
              </w:rPr>
              <w:t>2.1</w:t>
            </w:r>
            <w:r w:rsidRPr="0006109F">
              <w:rPr>
                <w:b/>
                <w:lang w:eastAsia="lt-LT"/>
              </w:rPr>
              <w:t>.1.Uždavinys</w:t>
            </w:r>
            <w:r>
              <w:rPr>
                <w:lang w:eastAsia="lt-LT"/>
              </w:rPr>
              <w:t xml:space="preserve">: </w:t>
            </w:r>
            <w:r w:rsidRPr="00784223">
              <w:rPr>
                <w:b/>
                <w:lang w:eastAsia="lt-LT"/>
              </w:rPr>
              <w:t>įgyvendinti prevencines programas, padedančias ugdyti pa</w:t>
            </w:r>
            <w:r>
              <w:rPr>
                <w:b/>
                <w:lang w:eastAsia="lt-LT"/>
              </w:rPr>
              <w:t>lankią emocinę aplinką gimnazijoje</w:t>
            </w:r>
            <w:r w:rsidRPr="00784223">
              <w:rPr>
                <w:b/>
                <w:lang w:eastAsia="lt-LT"/>
              </w:rPr>
              <w:t xml:space="preserve"> ir kiekvieno mokinio socialinę emocinę kompetenciją</w:t>
            </w:r>
          </w:p>
        </w:tc>
      </w:tr>
      <w:tr w:rsidR="00C86185" w14:paraId="04A6779A" w14:textId="77777777" w:rsidTr="00C86185">
        <w:tc>
          <w:tcPr>
            <w:tcW w:w="3182" w:type="dxa"/>
          </w:tcPr>
          <w:p w14:paraId="2E5408B4" w14:textId="77777777" w:rsidR="00C86185" w:rsidRPr="00A36662" w:rsidRDefault="00C86185" w:rsidP="00442CB1">
            <w:pPr>
              <w:rPr>
                <w:lang w:eastAsia="lt-LT"/>
              </w:rPr>
            </w:pPr>
            <w:r>
              <w:rPr>
                <w:lang w:eastAsia="lt-LT"/>
              </w:rPr>
              <w:t>2.1.1.1. Integruoti į ugdymo procesą nusikalstamumo, prekybos žmonėmis, savižudybių, priklausomybių prevencines programas</w:t>
            </w:r>
          </w:p>
        </w:tc>
        <w:tc>
          <w:tcPr>
            <w:tcW w:w="2762" w:type="dxa"/>
          </w:tcPr>
          <w:p w14:paraId="68DEA9D8" w14:textId="77777777" w:rsidR="00C86185" w:rsidRDefault="00C86185" w:rsidP="00442CB1">
            <w:pPr>
              <w:rPr>
                <w:lang w:eastAsia="lt-LT"/>
              </w:rPr>
            </w:pPr>
            <w:r w:rsidRPr="00026F28">
              <w:rPr>
                <w:lang w:eastAsia="lt-LT"/>
              </w:rPr>
              <w:t>Vykdomų prevenci</w:t>
            </w:r>
            <w:r>
              <w:rPr>
                <w:lang w:eastAsia="lt-LT"/>
              </w:rPr>
              <w:t>nių programų skaičius per metus;</w:t>
            </w:r>
          </w:p>
          <w:p w14:paraId="4126B61C" w14:textId="6983D1E3" w:rsidR="00C86185" w:rsidRPr="00784C69" w:rsidRDefault="00C86185" w:rsidP="00442CB1">
            <w:pPr>
              <w:rPr>
                <w:lang w:eastAsia="lt-LT"/>
              </w:rPr>
            </w:pPr>
            <w:r>
              <w:rPr>
                <w:lang w:eastAsia="lt-LT"/>
              </w:rPr>
              <w:t>Palankaus vykdo</w:t>
            </w:r>
            <w:r w:rsidR="003C4337">
              <w:rPr>
                <w:lang w:eastAsia="lt-LT"/>
              </w:rPr>
              <w:t xml:space="preserve">mos veiklos vertinimo rodiklis </w:t>
            </w:r>
          </w:p>
        </w:tc>
        <w:tc>
          <w:tcPr>
            <w:tcW w:w="1274" w:type="dxa"/>
          </w:tcPr>
          <w:p w14:paraId="05252691" w14:textId="77777777" w:rsidR="00C86185" w:rsidRPr="00026F28" w:rsidRDefault="00C86185" w:rsidP="00442CB1">
            <w:pPr>
              <w:rPr>
                <w:lang w:eastAsia="lt-LT"/>
              </w:rPr>
            </w:pPr>
            <w:r w:rsidRPr="00026F28">
              <w:rPr>
                <w:lang w:eastAsia="lt-LT"/>
              </w:rPr>
              <w:t>2021-2023</w:t>
            </w:r>
          </w:p>
        </w:tc>
        <w:tc>
          <w:tcPr>
            <w:tcW w:w="1804" w:type="dxa"/>
          </w:tcPr>
          <w:p w14:paraId="7D454CB5" w14:textId="77777777" w:rsidR="00C86185" w:rsidRPr="00026F28" w:rsidRDefault="00C86185" w:rsidP="00442CB1">
            <w:pPr>
              <w:rPr>
                <w:lang w:eastAsia="lt-LT"/>
              </w:rPr>
            </w:pPr>
            <w:r w:rsidRPr="00026F28">
              <w:rPr>
                <w:lang w:eastAsia="lt-LT"/>
              </w:rPr>
              <w:t>Administracija, švietimo pagalbos specialistai</w:t>
            </w:r>
          </w:p>
        </w:tc>
        <w:tc>
          <w:tcPr>
            <w:tcW w:w="3986" w:type="dxa"/>
            <w:gridSpan w:val="2"/>
          </w:tcPr>
          <w:p w14:paraId="669CB942" w14:textId="3D1948D7" w:rsidR="00C86185" w:rsidRDefault="00C86185" w:rsidP="0085234C">
            <w:pPr>
              <w:rPr>
                <w:lang w:eastAsia="lt-LT"/>
              </w:rPr>
            </w:pPr>
            <w:r>
              <w:rPr>
                <w:lang w:eastAsia="lt-LT"/>
              </w:rPr>
              <w:t>Per tr</w:t>
            </w:r>
            <w:r w:rsidR="009C3B44">
              <w:rPr>
                <w:lang w:eastAsia="lt-LT"/>
              </w:rPr>
              <w:t>eju</w:t>
            </w:r>
            <w:r>
              <w:rPr>
                <w:lang w:eastAsia="lt-LT"/>
              </w:rPr>
              <w:t>s metus vykdomų prevencinių programų skaičius nemažės.</w:t>
            </w:r>
          </w:p>
          <w:p w14:paraId="257BFC69" w14:textId="117D61EA" w:rsidR="00C86185" w:rsidRDefault="00C86185" w:rsidP="0085234C">
            <w:pPr>
              <w:rPr>
                <w:lang w:eastAsia="lt-LT"/>
              </w:rPr>
            </w:pPr>
            <w:r>
              <w:rPr>
                <w:lang w:eastAsia="lt-LT"/>
              </w:rPr>
              <w:t xml:space="preserve">Palankiai vykdomą prevencinę </w:t>
            </w:r>
            <w:r w:rsidR="009C3B44">
              <w:rPr>
                <w:lang w:eastAsia="lt-LT"/>
              </w:rPr>
              <w:t xml:space="preserve">veiklą </w:t>
            </w:r>
            <w:r>
              <w:rPr>
                <w:lang w:eastAsia="lt-LT"/>
              </w:rPr>
              <w:t>vertins:</w:t>
            </w:r>
          </w:p>
          <w:p w14:paraId="208EFD0C" w14:textId="77777777" w:rsidR="00C86185" w:rsidRDefault="00E364C9" w:rsidP="004B39F8">
            <w:pPr>
              <w:rPr>
                <w:lang w:eastAsia="lt-LT"/>
              </w:rPr>
            </w:pPr>
            <w:r>
              <w:rPr>
                <w:lang w:eastAsia="lt-LT"/>
              </w:rPr>
              <w:t>mokiniai – ne mažiau kaip 8</w:t>
            </w:r>
            <w:r w:rsidR="00C86185">
              <w:rPr>
                <w:lang w:eastAsia="lt-LT"/>
              </w:rPr>
              <w:t>0 proc.;</w:t>
            </w:r>
          </w:p>
          <w:p w14:paraId="288E71FA" w14:textId="77777777" w:rsidR="00C86185" w:rsidRDefault="00C86185" w:rsidP="004B39F8">
            <w:pPr>
              <w:rPr>
                <w:lang w:eastAsia="lt-LT"/>
              </w:rPr>
            </w:pPr>
            <w:r>
              <w:rPr>
                <w:lang w:eastAsia="lt-LT"/>
              </w:rPr>
              <w:t>mokytojai – ne mažiau kaip 85 proc.;</w:t>
            </w:r>
          </w:p>
          <w:p w14:paraId="7BB75BA2" w14:textId="77777777" w:rsidR="00C86185" w:rsidRPr="0085234C" w:rsidRDefault="00C86185" w:rsidP="004B39F8">
            <w:pPr>
              <w:rPr>
                <w:lang w:eastAsia="lt-LT"/>
              </w:rPr>
            </w:pPr>
            <w:r>
              <w:rPr>
                <w:lang w:eastAsia="lt-LT"/>
              </w:rPr>
              <w:t>tėvai – ne mažiau kaip 85 proc.</w:t>
            </w:r>
          </w:p>
          <w:p w14:paraId="4443518F" w14:textId="77777777" w:rsidR="00C86185" w:rsidRDefault="00C86185" w:rsidP="00442CB1">
            <w:pPr>
              <w:jc w:val="center"/>
              <w:rPr>
                <w:b/>
                <w:lang w:eastAsia="lt-LT"/>
              </w:rPr>
            </w:pPr>
          </w:p>
        </w:tc>
        <w:tc>
          <w:tcPr>
            <w:tcW w:w="1574" w:type="dxa"/>
            <w:gridSpan w:val="3"/>
          </w:tcPr>
          <w:p w14:paraId="659CB097" w14:textId="7AA85A6F" w:rsidR="00C86185" w:rsidRPr="00C86185" w:rsidRDefault="00C86185" w:rsidP="00C86185">
            <w:pPr>
              <w:rPr>
                <w:lang w:eastAsia="lt-LT"/>
              </w:rPr>
            </w:pPr>
            <w:r w:rsidRPr="00C86185">
              <w:rPr>
                <w:lang w:eastAsia="lt-LT"/>
              </w:rPr>
              <w:t>Mokymo lėšos</w:t>
            </w:r>
            <w:r w:rsidR="009C3B44">
              <w:rPr>
                <w:lang w:eastAsia="lt-LT"/>
              </w:rPr>
              <w:t>;</w:t>
            </w:r>
          </w:p>
          <w:p w14:paraId="472F824C" w14:textId="77777777" w:rsidR="00C86185" w:rsidRDefault="00C86185" w:rsidP="00C86185">
            <w:pPr>
              <w:rPr>
                <w:b/>
                <w:lang w:eastAsia="lt-LT"/>
              </w:rPr>
            </w:pPr>
            <w:r w:rsidRPr="00C86185">
              <w:rPr>
                <w:lang w:eastAsia="lt-LT"/>
              </w:rPr>
              <w:t>Lėšos,</w:t>
            </w:r>
            <w:r>
              <w:rPr>
                <w:lang w:eastAsia="lt-LT"/>
              </w:rPr>
              <w:t xml:space="preserve"> </w:t>
            </w:r>
            <w:r w:rsidRPr="00C86185">
              <w:rPr>
                <w:lang w:eastAsia="lt-LT"/>
              </w:rPr>
              <w:t>skirtos kultūrinei pažintinei veiklai vykdyti</w:t>
            </w:r>
          </w:p>
        </w:tc>
      </w:tr>
      <w:tr w:rsidR="00C86185" w14:paraId="2ABDC6D2" w14:textId="77777777" w:rsidTr="007E6B95">
        <w:tc>
          <w:tcPr>
            <w:tcW w:w="3182" w:type="dxa"/>
          </w:tcPr>
          <w:p w14:paraId="01470832" w14:textId="77777777" w:rsidR="00C86185" w:rsidRPr="00A36662" w:rsidRDefault="00C86185" w:rsidP="00442CB1">
            <w:pPr>
              <w:rPr>
                <w:lang w:eastAsia="lt-LT"/>
              </w:rPr>
            </w:pPr>
            <w:r>
              <w:rPr>
                <w:lang w:eastAsia="lt-LT"/>
              </w:rPr>
              <w:t>2.1.1.2. Tęsti smurto ir patyčių prevencijos programos Olwes kokybės užtikrinimo OPKUS sistemą</w:t>
            </w:r>
          </w:p>
        </w:tc>
        <w:tc>
          <w:tcPr>
            <w:tcW w:w="2762" w:type="dxa"/>
          </w:tcPr>
          <w:p w14:paraId="1D1210F3" w14:textId="4005BC46" w:rsidR="00C86185" w:rsidRPr="00026F28" w:rsidRDefault="00C86185" w:rsidP="00442CB1">
            <w:pPr>
              <w:rPr>
                <w:lang w:eastAsia="lt-LT"/>
              </w:rPr>
            </w:pPr>
            <w:r w:rsidRPr="00026F28">
              <w:rPr>
                <w:lang w:eastAsia="lt-LT"/>
              </w:rPr>
              <w:t>Mokinių, dalyvaujančių programos įgyvendinime</w:t>
            </w:r>
            <w:r w:rsidR="009C3B44">
              <w:rPr>
                <w:lang w:eastAsia="lt-LT"/>
              </w:rPr>
              <w:t>,</w:t>
            </w:r>
            <w:r w:rsidRPr="00026F28">
              <w:rPr>
                <w:lang w:eastAsia="lt-LT"/>
              </w:rPr>
              <w:t xml:space="preserve"> skaičius;</w:t>
            </w:r>
          </w:p>
          <w:p w14:paraId="59210940" w14:textId="4735EE84" w:rsidR="00C86185" w:rsidRDefault="00C86185" w:rsidP="00442CB1">
            <w:pPr>
              <w:rPr>
                <w:b/>
                <w:lang w:eastAsia="lt-LT"/>
              </w:rPr>
            </w:pPr>
            <w:r w:rsidRPr="00026F28">
              <w:rPr>
                <w:lang w:eastAsia="lt-LT"/>
              </w:rPr>
              <w:t>Mokinių, patiriančių patyčias</w:t>
            </w:r>
            <w:r w:rsidR="009C3B44">
              <w:rPr>
                <w:lang w:eastAsia="lt-LT"/>
              </w:rPr>
              <w:t>,</w:t>
            </w:r>
            <w:r w:rsidR="00C22CB3">
              <w:rPr>
                <w:lang w:eastAsia="lt-LT"/>
              </w:rPr>
              <w:t xml:space="preserve"> dalis</w:t>
            </w:r>
            <w:r w:rsidRPr="00026F28">
              <w:rPr>
                <w:lang w:eastAsia="lt-LT"/>
              </w:rPr>
              <w:t>;</w:t>
            </w:r>
          </w:p>
        </w:tc>
        <w:tc>
          <w:tcPr>
            <w:tcW w:w="1274" w:type="dxa"/>
          </w:tcPr>
          <w:p w14:paraId="636CD2D2" w14:textId="77777777" w:rsidR="00C86185" w:rsidRPr="00094679" w:rsidRDefault="00C86185" w:rsidP="00442CB1">
            <w:pPr>
              <w:jc w:val="center"/>
              <w:rPr>
                <w:lang w:eastAsia="lt-LT"/>
              </w:rPr>
            </w:pPr>
            <w:r w:rsidRPr="00094679">
              <w:rPr>
                <w:lang w:eastAsia="lt-LT"/>
              </w:rPr>
              <w:t>2021-2023</w:t>
            </w:r>
          </w:p>
        </w:tc>
        <w:tc>
          <w:tcPr>
            <w:tcW w:w="1804" w:type="dxa"/>
          </w:tcPr>
          <w:p w14:paraId="60E0C077" w14:textId="77777777" w:rsidR="00C86185" w:rsidRPr="00094679" w:rsidRDefault="00C86185" w:rsidP="00442CB1">
            <w:pPr>
              <w:rPr>
                <w:lang w:eastAsia="lt-LT"/>
              </w:rPr>
            </w:pPr>
            <w:r>
              <w:rPr>
                <w:lang w:eastAsia="lt-LT"/>
              </w:rPr>
              <w:t>Klasių vadovai, programos koordinatorius</w:t>
            </w:r>
            <w:r w:rsidRPr="00094679">
              <w:rPr>
                <w:lang w:eastAsia="lt-LT"/>
              </w:rPr>
              <w:t>, darbuotojai</w:t>
            </w:r>
          </w:p>
        </w:tc>
        <w:tc>
          <w:tcPr>
            <w:tcW w:w="3986" w:type="dxa"/>
            <w:gridSpan w:val="2"/>
          </w:tcPr>
          <w:p w14:paraId="294490F0" w14:textId="6922B75E" w:rsidR="00C86185" w:rsidRDefault="00E364C9" w:rsidP="00E75257">
            <w:pPr>
              <w:rPr>
                <w:lang w:eastAsia="lt-LT"/>
              </w:rPr>
            </w:pPr>
            <w:r>
              <w:rPr>
                <w:lang w:eastAsia="lt-LT"/>
              </w:rPr>
              <w:t xml:space="preserve"> Mokinių dalyvavimas</w:t>
            </w:r>
            <w:r w:rsidR="00C86185" w:rsidRPr="00E75257">
              <w:rPr>
                <w:lang w:eastAsia="lt-LT"/>
              </w:rPr>
              <w:t xml:space="preserve"> programos įgyvendinimo veiklose</w:t>
            </w:r>
            <w:r>
              <w:rPr>
                <w:lang w:eastAsia="lt-LT"/>
              </w:rPr>
              <w:t>, glaudus visų bendruomenės n</w:t>
            </w:r>
            <w:r w:rsidR="003C4337">
              <w:rPr>
                <w:lang w:eastAsia="lt-LT"/>
              </w:rPr>
              <w:t>arių bendradarbiavimas lems</w:t>
            </w:r>
          </w:p>
          <w:p w14:paraId="46791CC1" w14:textId="7B02DEA6" w:rsidR="00C86185" w:rsidRDefault="00E364C9" w:rsidP="00E75257">
            <w:pPr>
              <w:rPr>
                <w:lang w:eastAsia="lt-LT"/>
              </w:rPr>
            </w:pPr>
            <w:r>
              <w:rPr>
                <w:lang w:eastAsia="lt-LT"/>
              </w:rPr>
              <w:t>m</w:t>
            </w:r>
            <w:r w:rsidR="00C86185">
              <w:rPr>
                <w:lang w:eastAsia="lt-LT"/>
              </w:rPr>
              <w:t>okinių, patiriančių patyčias s</w:t>
            </w:r>
            <w:r>
              <w:rPr>
                <w:lang w:eastAsia="lt-LT"/>
              </w:rPr>
              <w:t>kaiči</w:t>
            </w:r>
            <w:r w:rsidR="003C4337">
              <w:rPr>
                <w:lang w:eastAsia="lt-LT"/>
              </w:rPr>
              <w:t>a</w:t>
            </w:r>
            <w:r>
              <w:rPr>
                <w:lang w:eastAsia="lt-LT"/>
              </w:rPr>
              <w:t xml:space="preserve">us </w:t>
            </w:r>
            <w:r w:rsidR="003C4337">
              <w:rPr>
                <w:lang w:eastAsia="lt-LT"/>
              </w:rPr>
              <w:t>mažėjimą.</w:t>
            </w:r>
          </w:p>
          <w:p w14:paraId="2F510296" w14:textId="77777777" w:rsidR="00C86185" w:rsidRPr="00E75257" w:rsidRDefault="00E364C9" w:rsidP="00E75257">
            <w:pPr>
              <w:rPr>
                <w:lang w:eastAsia="lt-LT"/>
              </w:rPr>
            </w:pPr>
            <w:r>
              <w:rPr>
                <w:lang w:eastAsia="lt-LT"/>
              </w:rPr>
              <w:t xml:space="preserve"> K</w:t>
            </w:r>
            <w:r w:rsidR="00C86185">
              <w:rPr>
                <w:lang w:eastAsia="lt-LT"/>
              </w:rPr>
              <w:t>uriama palanki emocinė aplinka ugdytis</w:t>
            </w:r>
          </w:p>
          <w:p w14:paraId="51DD129A" w14:textId="77777777" w:rsidR="00C86185" w:rsidRDefault="00C86185" w:rsidP="00442CB1">
            <w:pPr>
              <w:jc w:val="center"/>
              <w:rPr>
                <w:b/>
                <w:lang w:eastAsia="lt-LT"/>
              </w:rPr>
            </w:pPr>
          </w:p>
        </w:tc>
        <w:tc>
          <w:tcPr>
            <w:tcW w:w="1574" w:type="dxa"/>
            <w:gridSpan w:val="3"/>
          </w:tcPr>
          <w:p w14:paraId="291F7D2E" w14:textId="6AE8F981" w:rsidR="00C86185" w:rsidRPr="00C86185" w:rsidRDefault="00C86185" w:rsidP="00C86185">
            <w:pPr>
              <w:rPr>
                <w:lang w:eastAsia="lt-LT"/>
              </w:rPr>
            </w:pPr>
            <w:r w:rsidRPr="00C86185">
              <w:rPr>
                <w:lang w:eastAsia="lt-LT"/>
              </w:rPr>
              <w:t>Mokymo lėšos</w:t>
            </w:r>
            <w:r w:rsidR="009C3B44">
              <w:rPr>
                <w:lang w:eastAsia="lt-LT"/>
              </w:rPr>
              <w:t>;</w:t>
            </w:r>
          </w:p>
          <w:p w14:paraId="38122261" w14:textId="77777777" w:rsidR="00C86185" w:rsidRDefault="00C86185" w:rsidP="00C86185">
            <w:pPr>
              <w:rPr>
                <w:b/>
                <w:lang w:eastAsia="lt-LT"/>
              </w:rPr>
            </w:pPr>
            <w:r w:rsidRPr="00C86185">
              <w:rPr>
                <w:lang w:eastAsia="lt-LT"/>
              </w:rPr>
              <w:t>Lėšos,</w:t>
            </w:r>
            <w:r>
              <w:rPr>
                <w:lang w:eastAsia="lt-LT"/>
              </w:rPr>
              <w:t xml:space="preserve"> </w:t>
            </w:r>
            <w:r w:rsidRPr="00C86185">
              <w:rPr>
                <w:lang w:eastAsia="lt-LT"/>
              </w:rPr>
              <w:t>skirtos kultūrinei pažintinei veiklai vykdyti</w:t>
            </w:r>
          </w:p>
        </w:tc>
      </w:tr>
      <w:tr w:rsidR="008A6F17" w14:paraId="150BC09E" w14:textId="77777777" w:rsidTr="00C86185">
        <w:trPr>
          <w:gridAfter w:val="1"/>
          <w:wAfter w:w="15" w:type="dxa"/>
        </w:trPr>
        <w:tc>
          <w:tcPr>
            <w:tcW w:w="14567" w:type="dxa"/>
            <w:gridSpan w:val="8"/>
          </w:tcPr>
          <w:p w14:paraId="21640475" w14:textId="77777777" w:rsidR="008A6F17" w:rsidRDefault="008A6F17" w:rsidP="008A6F17">
            <w:pPr>
              <w:rPr>
                <w:b/>
                <w:lang w:eastAsia="lt-LT"/>
              </w:rPr>
            </w:pPr>
            <w:r>
              <w:rPr>
                <w:b/>
                <w:lang w:eastAsia="lt-LT"/>
              </w:rPr>
              <w:t>2.1.2. Uždavinys: ugdyti lyderystės kompetencijas</w:t>
            </w:r>
            <w:r w:rsidR="00156079">
              <w:rPr>
                <w:b/>
                <w:lang w:eastAsia="lt-LT"/>
              </w:rPr>
              <w:t>,</w:t>
            </w:r>
            <w:r>
              <w:rPr>
                <w:b/>
                <w:lang w:eastAsia="lt-LT"/>
              </w:rPr>
              <w:t xml:space="preserve"> plėtojant  pasidalytosios lyderyst</w:t>
            </w:r>
            <w:r w:rsidR="00156079">
              <w:rPr>
                <w:b/>
                <w:lang w:eastAsia="lt-LT"/>
              </w:rPr>
              <w:t>ės pripažinimo formas i</w:t>
            </w:r>
            <w:r w:rsidR="003F0DF4">
              <w:rPr>
                <w:b/>
                <w:lang w:eastAsia="lt-LT"/>
              </w:rPr>
              <w:t>r</w:t>
            </w:r>
            <w:r w:rsidR="00156079">
              <w:rPr>
                <w:b/>
                <w:lang w:eastAsia="lt-LT"/>
              </w:rPr>
              <w:t xml:space="preserve"> įtraukiant mokinius į pilietinę </w:t>
            </w:r>
            <w:r w:rsidR="00156079">
              <w:rPr>
                <w:b/>
                <w:lang w:eastAsia="lt-LT"/>
              </w:rPr>
              <w:lastRenderedPageBreak/>
              <w:t>veiklą</w:t>
            </w:r>
          </w:p>
        </w:tc>
      </w:tr>
      <w:tr w:rsidR="00C86185" w14:paraId="08CF08A6" w14:textId="77777777" w:rsidTr="007E6B95">
        <w:tc>
          <w:tcPr>
            <w:tcW w:w="3182" w:type="dxa"/>
          </w:tcPr>
          <w:p w14:paraId="7EE92524" w14:textId="77777777" w:rsidR="00C86185" w:rsidRDefault="00C86185" w:rsidP="00442CB1">
            <w:pPr>
              <w:rPr>
                <w:b/>
                <w:lang w:eastAsia="lt-LT"/>
              </w:rPr>
            </w:pPr>
            <w:r>
              <w:rPr>
                <w:lang w:eastAsia="lt-LT"/>
              </w:rPr>
              <w:lastRenderedPageBreak/>
              <w:t>2.1.2.1. Skatinti mokinių lyderystę stiprinant savivaldos institucijų veiklą</w:t>
            </w:r>
          </w:p>
        </w:tc>
        <w:tc>
          <w:tcPr>
            <w:tcW w:w="2762" w:type="dxa"/>
          </w:tcPr>
          <w:p w14:paraId="5142DBAD" w14:textId="77777777" w:rsidR="00C86185" w:rsidRPr="00026F28" w:rsidRDefault="00C86185" w:rsidP="00442CB1">
            <w:pPr>
              <w:rPr>
                <w:lang w:eastAsia="lt-LT"/>
              </w:rPr>
            </w:pPr>
            <w:r w:rsidRPr="00026F28">
              <w:rPr>
                <w:lang w:eastAsia="lt-LT"/>
              </w:rPr>
              <w:t>Savivaldos institucijų iniciatyvų skaičius;</w:t>
            </w:r>
          </w:p>
          <w:p w14:paraId="0CF25098" w14:textId="382490C6" w:rsidR="00C86185" w:rsidRDefault="00C86185" w:rsidP="00442CB1">
            <w:pPr>
              <w:rPr>
                <w:b/>
                <w:lang w:eastAsia="lt-LT"/>
              </w:rPr>
            </w:pPr>
            <w:r w:rsidRPr="00026F28">
              <w:rPr>
                <w:lang w:eastAsia="lt-LT"/>
              </w:rPr>
              <w:t>Mokinių, aktyviai dalyvaujančių savivaldos institucijų veiklose</w:t>
            </w:r>
            <w:r w:rsidR="003C4337">
              <w:rPr>
                <w:lang w:eastAsia="lt-LT"/>
              </w:rPr>
              <w:t>,</w:t>
            </w:r>
            <w:r w:rsidRPr="00026F28">
              <w:rPr>
                <w:lang w:eastAsia="lt-LT"/>
              </w:rPr>
              <w:t xml:space="preserve"> skaičius</w:t>
            </w:r>
          </w:p>
        </w:tc>
        <w:tc>
          <w:tcPr>
            <w:tcW w:w="1274" w:type="dxa"/>
          </w:tcPr>
          <w:p w14:paraId="470A9B67" w14:textId="77777777" w:rsidR="00C86185" w:rsidRPr="00094679" w:rsidRDefault="00C86185" w:rsidP="00442CB1">
            <w:pPr>
              <w:jc w:val="center"/>
              <w:rPr>
                <w:lang w:eastAsia="lt-LT"/>
              </w:rPr>
            </w:pPr>
            <w:r w:rsidRPr="00094679">
              <w:rPr>
                <w:lang w:eastAsia="lt-LT"/>
              </w:rPr>
              <w:t>2021-2023</w:t>
            </w:r>
          </w:p>
        </w:tc>
        <w:tc>
          <w:tcPr>
            <w:tcW w:w="1804" w:type="dxa"/>
          </w:tcPr>
          <w:p w14:paraId="7CF8A37E" w14:textId="77777777" w:rsidR="00C86185" w:rsidRDefault="00C86185" w:rsidP="00442CB1">
            <w:pPr>
              <w:rPr>
                <w:lang w:eastAsia="lt-LT"/>
              </w:rPr>
            </w:pPr>
            <w:r>
              <w:rPr>
                <w:lang w:eastAsia="lt-LT"/>
              </w:rPr>
              <w:t>Direktorius,</w:t>
            </w:r>
          </w:p>
          <w:p w14:paraId="69A51A3F" w14:textId="77777777" w:rsidR="00C86185" w:rsidRPr="00094679" w:rsidRDefault="00C86185" w:rsidP="00442CB1">
            <w:pPr>
              <w:rPr>
                <w:lang w:eastAsia="lt-LT"/>
              </w:rPr>
            </w:pPr>
            <w:r>
              <w:rPr>
                <w:lang w:eastAsia="lt-LT"/>
              </w:rPr>
              <w:t>direktoriaus pavaduotojas ugdymui</w:t>
            </w:r>
          </w:p>
        </w:tc>
        <w:tc>
          <w:tcPr>
            <w:tcW w:w="4093" w:type="dxa"/>
            <w:gridSpan w:val="3"/>
          </w:tcPr>
          <w:p w14:paraId="7DECDE4A" w14:textId="759D6E1F" w:rsidR="00C86185" w:rsidRDefault="00C86185" w:rsidP="003C4337">
            <w:pPr>
              <w:rPr>
                <w:b/>
                <w:lang w:eastAsia="lt-LT"/>
              </w:rPr>
            </w:pPr>
            <w:r>
              <w:rPr>
                <w:lang w:eastAsia="lt-LT"/>
              </w:rPr>
              <w:t>Mokinių savivaldos institucijų iniciatyvų skaičiu</w:t>
            </w:r>
            <w:r w:rsidR="003C4337">
              <w:rPr>
                <w:lang w:eastAsia="lt-LT"/>
              </w:rPr>
              <w:t>s per tris metus didės</w:t>
            </w:r>
          </w:p>
        </w:tc>
        <w:tc>
          <w:tcPr>
            <w:tcW w:w="1467" w:type="dxa"/>
            <w:gridSpan w:val="2"/>
          </w:tcPr>
          <w:p w14:paraId="0318C34F" w14:textId="005A31BF" w:rsidR="00C86185" w:rsidRPr="00C86185" w:rsidRDefault="00C86185" w:rsidP="00C86185">
            <w:pPr>
              <w:rPr>
                <w:lang w:eastAsia="lt-LT"/>
              </w:rPr>
            </w:pPr>
            <w:r w:rsidRPr="00C86185">
              <w:rPr>
                <w:lang w:eastAsia="lt-LT"/>
              </w:rPr>
              <w:t>Mokymo lėšos</w:t>
            </w:r>
            <w:r w:rsidR="009C3B44">
              <w:rPr>
                <w:lang w:eastAsia="lt-LT"/>
              </w:rPr>
              <w:t>;</w:t>
            </w:r>
          </w:p>
          <w:p w14:paraId="68095C14" w14:textId="08C462AB" w:rsidR="00C86185" w:rsidRDefault="00C86185" w:rsidP="00C86185">
            <w:pPr>
              <w:rPr>
                <w:lang w:eastAsia="lt-LT"/>
              </w:rPr>
            </w:pPr>
            <w:r w:rsidRPr="00C86185">
              <w:rPr>
                <w:lang w:eastAsia="lt-LT"/>
              </w:rPr>
              <w:t>Lėšos,</w:t>
            </w:r>
            <w:r>
              <w:rPr>
                <w:lang w:eastAsia="lt-LT"/>
              </w:rPr>
              <w:t xml:space="preserve"> </w:t>
            </w:r>
            <w:r w:rsidRPr="00C86185">
              <w:rPr>
                <w:lang w:eastAsia="lt-LT"/>
              </w:rPr>
              <w:t>skirtos kultūrinei pažintinei veiklai vykdyti</w:t>
            </w:r>
            <w:r w:rsidR="009C3B44">
              <w:rPr>
                <w:lang w:eastAsia="lt-LT"/>
              </w:rPr>
              <w:t>;</w:t>
            </w:r>
          </w:p>
          <w:p w14:paraId="4A1E55D1" w14:textId="77777777" w:rsidR="00C86185" w:rsidRDefault="00C86185" w:rsidP="00C86185">
            <w:pPr>
              <w:rPr>
                <w:b/>
                <w:lang w:eastAsia="lt-LT"/>
              </w:rPr>
            </w:pPr>
            <w:r>
              <w:rPr>
                <w:lang w:eastAsia="lt-LT"/>
              </w:rPr>
              <w:t>Ugdymo aplinkos lėšos</w:t>
            </w:r>
          </w:p>
        </w:tc>
      </w:tr>
      <w:tr w:rsidR="00C86185" w14:paraId="1D7E8EDE" w14:textId="77777777" w:rsidTr="007E6B95">
        <w:tc>
          <w:tcPr>
            <w:tcW w:w="3182" w:type="dxa"/>
          </w:tcPr>
          <w:p w14:paraId="098B73FE" w14:textId="77777777" w:rsidR="00C86185" w:rsidRDefault="00C86185" w:rsidP="00442CB1">
            <w:pPr>
              <w:rPr>
                <w:b/>
                <w:lang w:eastAsia="lt-LT"/>
              </w:rPr>
            </w:pPr>
            <w:r>
              <w:rPr>
                <w:lang w:eastAsia="lt-LT"/>
              </w:rPr>
              <w:t>2.1.2.2. Skatinti mokinių dalyvavimą nevyriausybinėse organizacijose</w:t>
            </w:r>
          </w:p>
        </w:tc>
        <w:tc>
          <w:tcPr>
            <w:tcW w:w="2762" w:type="dxa"/>
          </w:tcPr>
          <w:p w14:paraId="45ED86C7" w14:textId="58422097" w:rsidR="00C86185" w:rsidRPr="00094679" w:rsidRDefault="00C86185" w:rsidP="00442CB1">
            <w:pPr>
              <w:rPr>
                <w:lang w:eastAsia="lt-LT"/>
              </w:rPr>
            </w:pPr>
            <w:r w:rsidRPr="00094679">
              <w:rPr>
                <w:lang w:eastAsia="lt-LT"/>
              </w:rPr>
              <w:t>Mokinių, dalyvaujančių nevyriausybinių organizacijų veiklose</w:t>
            </w:r>
            <w:r w:rsidR="009C3B44">
              <w:rPr>
                <w:lang w:eastAsia="lt-LT"/>
              </w:rPr>
              <w:t>,</w:t>
            </w:r>
            <w:r w:rsidRPr="00094679">
              <w:rPr>
                <w:lang w:eastAsia="lt-LT"/>
              </w:rPr>
              <w:t xml:space="preserve"> skaičius</w:t>
            </w:r>
          </w:p>
        </w:tc>
        <w:tc>
          <w:tcPr>
            <w:tcW w:w="1274" w:type="dxa"/>
          </w:tcPr>
          <w:p w14:paraId="44586047" w14:textId="77777777" w:rsidR="00C86185" w:rsidRPr="00094679" w:rsidRDefault="00C86185" w:rsidP="00442CB1">
            <w:pPr>
              <w:jc w:val="center"/>
              <w:rPr>
                <w:lang w:eastAsia="lt-LT"/>
              </w:rPr>
            </w:pPr>
            <w:r w:rsidRPr="00094679">
              <w:rPr>
                <w:lang w:eastAsia="lt-LT"/>
              </w:rPr>
              <w:t>2021-2023</w:t>
            </w:r>
          </w:p>
        </w:tc>
        <w:tc>
          <w:tcPr>
            <w:tcW w:w="1804" w:type="dxa"/>
          </w:tcPr>
          <w:p w14:paraId="0D72516C" w14:textId="77777777" w:rsidR="00C86185" w:rsidRPr="00094679" w:rsidRDefault="00C86185" w:rsidP="00442CB1">
            <w:pPr>
              <w:rPr>
                <w:lang w:eastAsia="lt-LT"/>
              </w:rPr>
            </w:pPr>
            <w:r w:rsidRPr="00094679">
              <w:rPr>
                <w:lang w:eastAsia="lt-LT"/>
              </w:rPr>
              <w:t>Direktoriaus pavaduotojas ugdymui, klasių vadovai</w:t>
            </w:r>
          </w:p>
        </w:tc>
        <w:tc>
          <w:tcPr>
            <w:tcW w:w="4093" w:type="dxa"/>
            <w:gridSpan w:val="3"/>
          </w:tcPr>
          <w:p w14:paraId="75AA569A" w14:textId="250F0A59" w:rsidR="00C86185" w:rsidRDefault="001D5415" w:rsidP="00C86185">
            <w:pPr>
              <w:rPr>
                <w:b/>
                <w:lang w:eastAsia="lt-LT"/>
              </w:rPr>
            </w:pPr>
            <w:r>
              <w:rPr>
                <w:lang w:eastAsia="lt-LT"/>
              </w:rPr>
              <w:t xml:space="preserve">Kasmet </w:t>
            </w:r>
            <w:r w:rsidR="003C4337">
              <w:rPr>
                <w:lang w:eastAsia="lt-LT"/>
              </w:rPr>
              <w:t xml:space="preserve">didės </w:t>
            </w:r>
            <w:r>
              <w:rPr>
                <w:lang w:eastAsia="lt-LT"/>
              </w:rPr>
              <w:t>mokinių pasirinkimai</w:t>
            </w:r>
            <w:r w:rsidR="00C86185">
              <w:rPr>
                <w:lang w:eastAsia="lt-LT"/>
              </w:rPr>
              <w:t xml:space="preserve"> dalyvauti nevyriausybinių organizacijų veiklose</w:t>
            </w:r>
            <w:r w:rsidR="003C4337">
              <w:rPr>
                <w:lang w:eastAsia="lt-LT"/>
              </w:rPr>
              <w:t>, mokiniai</w:t>
            </w:r>
            <w:r w:rsidR="00C86185">
              <w:rPr>
                <w:lang w:eastAsia="lt-LT"/>
              </w:rPr>
              <w:t xml:space="preserve"> </w:t>
            </w:r>
            <w:r>
              <w:rPr>
                <w:lang w:eastAsia="lt-LT"/>
              </w:rPr>
              <w:t>į</w:t>
            </w:r>
            <w:r w:rsidR="003C4337">
              <w:rPr>
                <w:lang w:eastAsia="lt-LT"/>
              </w:rPr>
              <w:t>sitrauks</w:t>
            </w:r>
            <w:r>
              <w:rPr>
                <w:lang w:eastAsia="lt-LT"/>
              </w:rPr>
              <w:t xml:space="preserve"> į aktyvią pilietinių iniciatyvų veiklą</w:t>
            </w:r>
          </w:p>
        </w:tc>
        <w:tc>
          <w:tcPr>
            <w:tcW w:w="1467" w:type="dxa"/>
            <w:gridSpan w:val="2"/>
          </w:tcPr>
          <w:p w14:paraId="22C93EE5" w14:textId="77777777" w:rsidR="00C86185" w:rsidRDefault="00C86185" w:rsidP="00C86185">
            <w:pPr>
              <w:rPr>
                <w:b/>
                <w:lang w:eastAsia="lt-LT"/>
              </w:rPr>
            </w:pPr>
            <w:r w:rsidRPr="00C86185">
              <w:rPr>
                <w:lang w:eastAsia="lt-LT"/>
              </w:rPr>
              <w:t>Projektų ir rėmėjų lėšos</w:t>
            </w:r>
          </w:p>
        </w:tc>
      </w:tr>
      <w:tr w:rsidR="00C86185" w14:paraId="7E6586A4" w14:textId="77777777" w:rsidTr="007E6B95">
        <w:tc>
          <w:tcPr>
            <w:tcW w:w="3182" w:type="dxa"/>
          </w:tcPr>
          <w:p w14:paraId="1B3B8C8E" w14:textId="77777777" w:rsidR="00C86185" w:rsidRPr="00784C69" w:rsidRDefault="00C86185" w:rsidP="00442CB1">
            <w:pPr>
              <w:rPr>
                <w:b/>
                <w:lang w:eastAsia="lt-LT"/>
              </w:rPr>
            </w:pPr>
            <w:r>
              <w:rPr>
                <w:lang w:eastAsia="lt-LT"/>
              </w:rPr>
              <w:t>2.1.2.3</w:t>
            </w:r>
            <w:r w:rsidRPr="00094679">
              <w:rPr>
                <w:i/>
                <w:lang w:eastAsia="lt-LT"/>
              </w:rPr>
              <w:t xml:space="preserve">. </w:t>
            </w:r>
            <w:r>
              <w:rPr>
                <w:lang w:eastAsia="lt-LT"/>
              </w:rPr>
              <w:t>Plėtoti paveikias bendravimo ir bendradarbiavimo formas tarp bendruomenės narių</w:t>
            </w:r>
          </w:p>
        </w:tc>
        <w:tc>
          <w:tcPr>
            <w:tcW w:w="2762" w:type="dxa"/>
          </w:tcPr>
          <w:p w14:paraId="568BD603" w14:textId="54129A03" w:rsidR="00C86185" w:rsidRPr="00784C69" w:rsidRDefault="00C86185" w:rsidP="00442CB1">
            <w:pPr>
              <w:rPr>
                <w:lang w:eastAsia="lt-LT"/>
              </w:rPr>
            </w:pPr>
            <w:r w:rsidRPr="00784C69">
              <w:rPr>
                <w:lang w:eastAsia="lt-LT"/>
              </w:rPr>
              <w:t>Gimnazijos bendruomenės narių nuostatų vykdomai gimnazijos v</w:t>
            </w:r>
            <w:r w:rsidR="00C22CB3">
              <w:rPr>
                <w:lang w:eastAsia="lt-LT"/>
              </w:rPr>
              <w:t xml:space="preserve">eiklai pozityvumas </w:t>
            </w:r>
          </w:p>
        </w:tc>
        <w:tc>
          <w:tcPr>
            <w:tcW w:w="1274" w:type="dxa"/>
          </w:tcPr>
          <w:p w14:paraId="4D9E144B" w14:textId="77777777" w:rsidR="00C86185" w:rsidRPr="00784C69" w:rsidRDefault="00C86185" w:rsidP="00442CB1">
            <w:pPr>
              <w:rPr>
                <w:lang w:eastAsia="lt-LT"/>
              </w:rPr>
            </w:pPr>
            <w:r w:rsidRPr="00784C69">
              <w:rPr>
                <w:lang w:eastAsia="lt-LT"/>
              </w:rPr>
              <w:t>2021-2023</w:t>
            </w:r>
          </w:p>
        </w:tc>
        <w:tc>
          <w:tcPr>
            <w:tcW w:w="1804" w:type="dxa"/>
          </w:tcPr>
          <w:p w14:paraId="447D6DF8" w14:textId="77777777" w:rsidR="00C86185" w:rsidRPr="00784C69" w:rsidRDefault="00C86185" w:rsidP="00442CB1">
            <w:pPr>
              <w:rPr>
                <w:lang w:eastAsia="lt-LT"/>
              </w:rPr>
            </w:pPr>
            <w:r w:rsidRPr="00784C69">
              <w:rPr>
                <w:lang w:eastAsia="lt-LT"/>
              </w:rPr>
              <w:t>Administracija</w:t>
            </w:r>
          </w:p>
        </w:tc>
        <w:tc>
          <w:tcPr>
            <w:tcW w:w="4093" w:type="dxa"/>
            <w:gridSpan w:val="3"/>
          </w:tcPr>
          <w:p w14:paraId="1AF08C14" w14:textId="7BE9196B" w:rsidR="00C86185" w:rsidRDefault="00C86185" w:rsidP="0002415A">
            <w:pPr>
              <w:rPr>
                <w:lang w:eastAsia="lt-LT"/>
              </w:rPr>
            </w:pPr>
            <w:r>
              <w:rPr>
                <w:lang w:eastAsia="lt-LT"/>
              </w:rPr>
              <w:t>Paveikių bendradarbiavimo ir bendravimo tarp gimnazijos bendruomenės narių, jų grupių formų įvairovė sudarys geresnes sąlyga</w:t>
            </w:r>
            <w:r w:rsidR="009C3B44">
              <w:rPr>
                <w:lang w:eastAsia="lt-LT"/>
              </w:rPr>
              <w:t>s</w:t>
            </w:r>
            <w:r>
              <w:rPr>
                <w:lang w:eastAsia="lt-LT"/>
              </w:rPr>
              <w:t xml:space="preserve"> ugdytis mokinių bendrosioms kompetencijoms, įprasmins pojūtį būti lygiaverčiais bendruomenės nariais, gebančiais priimti sprendimus, už juos atsakyti ir kolegialiai bendradarbiauti.</w:t>
            </w:r>
          </w:p>
          <w:p w14:paraId="193A8B99" w14:textId="7FD49B7D" w:rsidR="00C86185" w:rsidRDefault="00C86185" w:rsidP="00D34515">
            <w:pPr>
              <w:rPr>
                <w:b/>
                <w:lang w:eastAsia="lt-LT"/>
              </w:rPr>
            </w:pPr>
            <w:r>
              <w:rPr>
                <w:lang w:eastAsia="lt-LT"/>
              </w:rPr>
              <w:t>95 proc. gimnazijos bendruomenės narių pozityviai vertins bendradarbiavimo veiklas</w:t>
            </w:r>
          </w:p>
        </w:tc>
        <w:tc>
          <w:tcPr>
            <w:tcW w:w="1467" w:type="dxa"/>
            <w:gridSpan w:val="2"/>
          </w:tcPr>
          <w:p w14:paraId="760A2620" w14:textId="77777777" w:rsidR="00C86185" w:rsidRPr="00C86185" w:rsidRDefault="00C86185" w:rsidP="00C86185">
            <w:pPr>
              <w:rPr>
                <w:lang w:eastAsia="lt-LT"/>
              </w:rPr>
            </w:pPr>
            <w:r w:rsidRPr="00C86185">
              <w:rPr>
                <w:lang w:eastAsia="lt-LT"/>
              </w:rPr>
              <w:t>Ugdymo aplinkos lėšos</w:t>
            </w:r>
          </w:p>
        </w:tc>
      </w:tr>
      <w:tr w:rsidR="0002415A" w14:paraId="4FDD5F54" w14:textId="77777777" w:rsidTr="007E6B95">
        <w:tc>
          <w:tcPr>
            <w:tcW w:w="3182" w:type="dxa"/>
          </w:tcPr>
          <w:p w14:paraId="17EB4CDF" w14:textId="77777777" w:rsidR="0002415A" w:rsidRPr="0040599C" w:rsidRDefault="0002415A" w:rsidP="00442CB1">
            <w:pPr>
              <w:rPr>
                <w:lang w:eastAsia="lt-LT"/>
              </w:rPr>
            </w:pPr>
            <w:r>
              <w:rPr>
                <w:lang w:eastAsia="lt-LT"/>
              </w:rPr>
              <w:t>2.1.2.4. Įkurti diskusijų klubą ,,Lyderiai“</w:t>
            </w:r>
          </w:p>
        </w:tc>
        <w:tc>
          <w:tcPr>
            <w:tcW w:w="2762" w:type="dxa"/>
          </w:tcPr>
          <w:p w14:paraId="38F0D443" w14:textId="77777777" w:rsidR="0002415A" w:rsidRDefault="0002415A" w:rsidP="00442CB1">
            <w:pPr>
              <w:rPr>
                <w:lang w:eastAsia="lt-LT"/>
              </w:rPr>
            </w:pPr>
            <w:r>
              <w:rPr>
                <w:lang w:eastAsia="lt-LT"/>
              </w:rPr>
              <w:t>Diskusijų klubo organizuotų veiklų skaičius;</w:t>
            </w:r>
          </w:p>
          <w:p w14:paraId="0A0BF299" w14:textId="77777777" w:rsidR="0002415A" w:rsidRPr="0040599C" w:rsidRDefault="0002415A" w:rsidP="00442CB1">
            <w:pPr>
              <w:rPr>
                <w:lang w:eastAsia="lt-LT"/>
              </w:rPr>
            </w:pPr>
            <w:r>
              <w:rPr>
                <w:lang w:eastAsia="lt-LT"/>
              </w:rPr>
              <w:t>Klubo veikloje dalyvavusių mokinių skaičius</w:t>
            </w:r>
          </w:p>
        </w:tc>
        <w:tc>
          <w:tcPr>
            <w:tcW w:w="1274" w:type="dxa"/>
          </w:tcPr>
          <w:p w14:paraId="07668C69" w14:textId="77777777" w:rsidR="0002415A" w:rsidRPr="0040599C" w:rsidRDefault="0002415A" w:rsidP="00442CB1">
            <w:pPr>
              <w:jc w:val="center"/>
              <w:rPr>
                <w:lang w:eastAsia="lt-LT"/>
              </w:rPr>
            </w:pPr>
            <w:r>
              <w:rPr>
                <w:lang w:eastAsia="lt-LT"/>
              </w:rPr>
              <w:t>2022</w:t>
            </w:r>
          </w:p>
        </w:tc>
        <w:tc>
          <w:tcPr>
            <w:tcW w:w="1804" w:type="dxa"/>
          </w:tcPr>
          <w:p w14:paraId="04254DCC" w14:textId="77777777" w:rsidR="0002415A" w:rsidRDefault="0002415A" w:rsidP="00442CB1">
            <w:pPr>
              <w:rPr>
                <w:lang w:eastAsia="lt-LT"/>
              </w:rPr>
            </w:pPr>
            <w:r>
              <w:rPr>
                <w:lang w:eastAsia="lt-LT"/>
              </w:rPr>
              <w:t>Direktoriaus pavaduotojai ugdymui,</w:t>
            </w:r>
          </w:p>
          <w:p w14:paraId="262640AF" w14:textId="77777777" w:rsidR="0002415A" w:rsidRPr="0040599C" w:rsidRDefault="0002415A" w:rsidP="00442CB1">
            <w:pPr>
              <w:rPr>
                <w:lang w:eastAsia="lt-LT"/>
              </w:rPr>
            </w:pPr>
            <w:r>
              <w:rPr>
                <w:lang w:eastAsia="lt-LT"/>
              </w:rPr>
              <w:t>Savivaldos institucijų pirmininkai</w:t>
            </w:r>
          </w:p>
        </w:tc>
        <w:tc>
          <w:tcPr>
            <w:tcW w:w="4093" w:type="dxa"/>
            <w:gridSpan w:val="3"/>
          </w:tcPr>
          <w:p w14:paraId="248C4E8B" w14:textId="77777777" w:rsidR="0002415A" w:rsidRPr="00DD5A88" w:rsidRDefault="0002415A" w:rsidP="00DD5A88">
            <w:pPr>
              <w:rPr>
                <w:lang w:eastAsia="lt-LT"/>
              </w:rPr>
            </w:pPr>
            <w:r>
              <w:rPr>
                <w:lang w:eastAsia="lt-LT"/>
              </w:rPr>
              <w:t>Didės mokinių pilietinis sąmoningumas, dalyvavimas diskusijose ugdys pasitikėjimo savimi lygį mokiniuose, lyderystės įgūdžius.</w:t>
            </w:r>
          </w:p>
          <w:p w14:paraId="35AE0396" w14:textId="77777777" w:rsidR="0002415A" w:rsidRDefault="0002415A" w:rsidP="00442CB1">
            <w:pPr>
              <w:jc w:val="center"/>
              <w:rPr>
                <w:b/>
                <w:lang w:eastAsia="lt-LT"/>
              </w:rPr>
            </w:pPr>
          </w:p>
        </w:tc>
        <w:tc>
          <w:tcPr>
            <w:tcW w:w="1467" w:type="dxa"/>
            <w:gridSpan w:val="2"/>
          </w:tcPr>
          <w:p w14:paraId="6FCC6A34" w14:textId="23EFE3A3" w:rsidR="0002415A" w:rsidRPr="0002415A" w:rsidRDefault="0002415A" w:rsidP="0002415A">
            <w:pPr>
              <w:rPr>
                <w:lang w:eastAsia="lt-LT"/>
              </w:rPr>
            </w:pPr>
            <w:r w:rsidRPr="0002415A">
              <w:rPr>
                <w:lang w:eastAsia="lt-LT"/>
              </w:rPr>
              <w:t>Mokymo lėšos</w:t>
            </w:r>
            <w:r w:rsidR="009C3B44">
              <w:rPr>
                <w:lang w:eastAsia="lt-LT"/>
              </w:rPr>
              <w:t>;</w:t>
            </w:r>
          </w:p>
          <w:p w14:paraId="10134F7E" w14:textId="77777777" w:rsidR="0002415A" w:rsidRDefault="0002415A" w:rsidP="0002415A">
            <w:pPr>
              <w:rPr>
                <w:b/>
                <w:lang w:eastAsia="lt-LT"/>
              </w:rPr>
            </w:pPr>
            <w:r w:rsidRPr="0002415A">
              <w:rPr>
                <w:lang w:eastAsia="lt-LT"/>
              </w:rPr>
              <w:t xml:space="preserve">Lėšos, skirtos kultūrinei pažintinei </w:t>
            </w:r>
            <w:r w:rsidRPr="0002415A">
              <w:rPr>
                <w:lang w:eastAsia="lt-LT"/>
              </w:rPr>
              <w:lastRenderedPageBreak/>
              <w:t>veiklai vykdyti</w:t>
            </w:r>
          </w:p>
        </w:tc>
      </w:tr>
      <w:tr w:rsidR="0002415A" w14:paraId="78F1D8AA" w14:textId="77777777" w:rsidTr="007E6B95">
        <w:tc>
          <w:tcPr>
            <w:tcW w:w="3182" w:type="dxa"/>
          </w:tcPr>
          <w:p w14:paraId="7A9EE916" w14:textId="4AB0E491" w:rsidR="0002415A" w:rsidRPr="007C6BD6" w:rsidRDefault="0002415A" w:rsidP="00442CB1">
            <w:pPr>
              <w:rPr>
                <w:color w:val="C00000"/>
                <w:lang w:eastAsia="lt-LT"/>
              </w:rPr>
            </w:pPr>
            <w:r>
              <w:rPr>
                <w:lang w:eastAsia="lt-LT"/>
              </w:rPr>
              <w:lastRenderedPageBreak/>
              <w:t>2.1.2.5. Organizuoti ir vykdyti pilietiškumo, tautiškumo ugdymui skirtas veiklas (renginius, akcijas, savanorystės i</w:t>
            </w:r>
            <w:r w:rsidR="009C3B44">
              <w:rPr>
                <w:lang w:eastAsia="lt-LT"/>
              </w:rPr>
              <w:t>r</w:t>
            </w:r>
            <w:r>
              <w:rPr>
                <w:lang w:eastAsia="lt-LT"/>
              </w:rPr>
              <w:t xml:space="preserve"> kt.), stiprinančias mokinių pilietinę savimonę</w:t>
            </w:r>
          </w:p>
        </w:tc>
        <w:tc>
          <w:tcPr>
            <w:tcW w:w="2762" w:type="dxa"/>
          </w:tcPr>
          <w:p w14:paraId="3D60ED73" w14:textId="77777777" w:rsidR="0002415A" w:rsidRPr="0003299F" w:rsidRDefault="0002415A" w:rsidP="0003299F">
            <w:pPr>
              <w:rPr>
                <w:lang w:eastAsia="lt-LT"/>
              </w:rPr>
            </w:pPr>
            <w:r w:rsidRPr="0003299F">
              <w:rPr>
                <w:lang w:eastAsia="lt-LT"/>
              </w:rPr>
              <w:t>Vykdytų veiklų skaičius per metus;</w:t>
            </w:r>
          </w:p>
          <w:p w14:paraId="4A822360" w14:textId="77777777" w:rsidR="0002415A" w:rsidRPr="0003299F" w:rsidRDefault="0002415A" w:rsidP="0003299F">
            <w:pPr>
              <w:rPr>
                <w:lang w:eastAsia="lt-LT"/>
              </w:rPr>
            </w:pPr>
            <w:r w:rsidRPr="0003299F">
              <w:rPr>
                <w:lang w:eastAsia="lt-LT"/>
              </w:rPr>
              <w:t>Dalyvavusių mokinių skaiči</w:t>
            </w:r>
            <w:r>
              <w:rPr>
                <w:lang w:eastAsia="lt-LT"/>
              </w:rPr>
              <w:t>a</w:t>
            </w:r>
            <w:r w:rsidRPr="0003299F">
              <w:rPr>
                <w:lang w:eastAsia="lt-LT"/>
              </w:rPr>
              <w:t>us</w:t>
            </w:r>
            <w:r>
              <w:rPr>
                <w:lang w:eastAsia="lt-LT"/>
              </w:rPr>
              <w:t xml:space="preserve"> procentas nuo bendro mokinių skaičiaus </w:t>
            </w:r>
            <w:r w:rsidRPr="0003299F">
              <w:rPr>
                <w:lang w:eastAsia="lt-LT"/>
              </w:rPr>
              <w:t xml:space="preserve"> per metus</w:t>
            </w:r>
          </w:p>
        </w:tc>
        <w:tc>
          <w:tcPr>
            <w:tcW w:w="1274" w:type="dxa"/>
          </w:tcPr>
          <w:p w14:paraId="7D940877" w14:textId="77777777" w:rsidR="0002415A" w:rsidRPr="0003299F" w:rsidRDefault="0002415A" w:rsidP="0003299F">
            <w:pPr>
              <w:rPr>
                <w:lang w:eastAsia="lt-LT"/>
              </w:rPr>
            </w:pPr>
            <w:r w:rsidRPr="0003299F">
              <w:rPr>
                <w:lang w:eastAsia="lt-LT"/>
              </w:rPr>
              <w:t>2021-2023</w:t>
            </w:r>
          </w:p>
        </w:tc>
        <w:tc>
          <w:tcPr>
            <w:tcW w:w="1804" w:type="dxa"/>
          </w:tcPr>
          <w:p w14:paraId="3315C155" w14:textId="77777777" w:rsidR="0002415A" w:rsidRPr="0003299F" w:rsidRDefault="0002415A" w:rsidP="0003299F">
            <w:pPr>
              <w:rPr>
                <w:lang w:eastAsia="lt-LT"/>
              </w:rPr>
            </w:pPr>
            <w:r w:rsidRPr="0003299F">
              <w:rPr>
                <w:lang w:eastAsia="lt-LT"/>
              </w:rPr>
              <w:t>Direktoriaus pavaduotojai ugdymui,</w:t>
            </w:r>
          </w:p>
          <w:p w14:paraId="64A69658" w14:textId="77777777" w:rsidR="0002415A" w:rsidRPr="0003299F" w:rsidRDefault="0002415A" w:rsidP="0003299F">
            <w:pPr>
              <w:rPr>
                <w:lang w:eastAsia="lt-LT"/>
              </w:rPr>
            </w:pPr>
            <w:r w:rsidRPr="0003299F">
              <w:rPr>
                <w:lang w:eastAsia="lt-LT"/>
              </w:rPr>
              <w:t>mokytojai</w:t>
            </w:r>
          </w:p>
        </w:tc>
        <w:tc>
          <w:tcPr>
            <w:tcW w:w="4093" w:type="dxa"/>
            <w:gridSpan w:val="3"/>
          </w:tcPr>
          <w:p w14:paraId="65E29E36" w14:textId="7F3D5D7F" w:rsidR="0002415A" w:rsidRDefault="0002415A" w:rsidP="00611136">
            <w:pPr>
              <w:rPr>
                <w:lang w:eastAsia="lt-LT"/>
              </w:rPr>
            </w:pPr>
            <w:r>
              <w:rPr>
                <w:lang w:eastAsia="lt-LT"/>
              </w:rPr>
              <w:t>Organizuojamų veiklų, skirtų pilietiškumo, tautiškumo ugdymui</w:t>
            </w:r>
            <w:r w:rsidR="009C3B44">
              <w:rPr>
                <w:lang w:eastAsia="lt-LT"/>
              </w:rPr>
              <w:t>,</w:t>
            </w:r>
            <w:r>
              <w:rPr>
                <w:lang w:eastAsia="lt-LT"/>
              </w:rPr>
              <w:t xml:space="preserve"> skaičius kasmet gimnazijoje nemažės.</w:t>
            </w:r>
          </w:p>
          <w:p w14:paraId="41DC5B34" w14:textId="77777777" w:rsidR="0002415A" w:rsidRDefault="0002415A" w:rsidP="00611136">
            <w:pPr>
              <w:rPr>
                <w:lang w:eastAsia="lt-LT"/>
              </w:rPr>
            </w:pPr>
            <w:r>
              <w:rPr>
                <w:lang w:eastAsia="lt-LT"/>
              </w:rPr>
              <w:t>Veiklose dalyvaujančių mokinių skaičius kasmet sudarys ne mažiau kaip 75 procentus bendro mokinių skaičiaus.</w:t>
            </w:r>
          </w:p>
          <w:p w14:paraId="3DA3AEB6" w14:textId="77777777" w:rsidR="0002415A" w:rsidRDefault="0002415A" w:rsidP="00611136">
            <w:pPr>
              <w:rPr>
                <w:b/>
                <w:lang w:eastAsia="lt-LT"/>
              </w:rPr>
            </w:pPr>
            <w:r>
              <w:rPr>
                <w:lang w:eastAsia="lt-LT"/>
              </w:rPr>
              <w:t>Organizuojamos veiklos stiprins mokinių pilietinę savimonę, ugdys lyderystės gebėjimus</w:t>
            </w:r>
          </w:p>
        </w:tc>
        <w:tc>
          <w:tcPr>
            <w:tcW w:w="1467" w:type="dxa"/>
            <w:gridSpan w:val="2"/>
          </w:tcPr>
          <w:p w14:paraId="4B724745" w14:textId="2BE3957D" w:rsidR="0002415A" w:rsidRPr="00C86185" w:rsidRDefault="0002415A" w:rsidP="0002415A">
            <w:pPr>
              <w:rPr>
                <w:lang w:eastAsia="lt-LT"/>
              </w:rPr>
            </w:pPr>
            <w:r w:rsidRPr="00C86185">
              <w:rPr>
                <w:lang w:eastAsia="lt-LT"/>
              </w:rPr>
              <w:t>Mokymo lėšos</w:t>
            </w:r>
            <w:r w:rsidR="009C3B44">
              <w:rPr>
                <w:lang w:eastAsia="lt-LT"/>
              </w:rPr>
              <w:t>;</w:t>
            </w:r>
          </w:p>
          <w:p w14:paraId="7A250305" w14:textId="77777777" w:rsidR="0002415A" w:rsidRDefault="0002415A" w:rsidP="0002415A">
            <w:pPr>
              <w:rPr>
                <w:b/>
                <w:lang w:eastAsia="lt-LT"/>
              </w:rPr>
            </w:pPr>
            <w:r w:rsidRPr="00C86185">
              <w:rPr>
                <w:lang w:eastAsia="lt-LT"/>
              </w:rPr>
              <w:t>Lėšos,</w:t>
            </w:r>
            <w:r>
              <w:rPr>
                <w:lang w:eastAsia="lt-LT"/>
              </w:rPr>
              <w:t xml:space="preserve"> </w:t>
            </w:r>
            <w:r w:rsidRPr="00C86185">
              <w:rPr>
                <w:lang w:eastAsia="lt-LT"/>
              </w:rPr>
              <w:t xml:space="preserve">skirtos kultūrinei pažintinei veiklai </w:t>
            </w:r>
            <w:r w:rsidR="00877C14">
              <w:rPr>
                <w:lang w:eastAsia="lt-LT"/>
              </w:rPr>
              <w:t xml:space="preserve"> </w:t>
            </w:r>
            <w:r w:rsidRPr="00C86185">
              <w:rPr>
                <w:lang w:eastAsia="lt-LT"/>
              </w:rPr>
              <w:t>vykdyti</w:t>
            </w:r>
          </w:p>
        </w:tc>
      </w:tr>
      <w:tr w:rsidR="00442CB1" w14:paraId="57400A57" w14:textId="77777777" w:rsidTr="00877C14">
        <w:tc>
          <w:tcPr>
            <w:tcW w:w="14582" w:type="dxa"/>
            <w:gridSpan w:val="9"/>
          </w:tcPr>
          <w:p w14:paraId="7111E9B7" w14:textId="77777777" w:rsidR="00442CB1" w:rsidRDefault="00156079" w:rsidP="008F34F2">
            <w:pPr>
              <w:rPr>
                <w:b/>
                <w:lang w:eastAsia="lt-LT"/>
              </w:rPr>
            </w:pPr>
            <w:r>
              <w:rPr>
                <w:b/>
                <w:lang w:eastAsia="lt-LT"/>
              </w:rPr>
              <w:t>2.1.3</w:t>
            </w:r>
            <w:r w:rsidR="00442CB1" w:rsidRPr="0006109F">
              <w:rPr>
                <w:b/>
                <w:lang w:eastAsia="lt-LT"/>
              </w:rPr>
              <w:t>.</w:t>
            </w:r>
            <w:r w:rsidR="00442CB1">
              <w:rPr>
                <w:b/>
                <w:lang w:eastAsia="lt-LT"/>
              </w:rPr>
              <w:t xml:space="preserve"> </w:t>
            </w:r>
            <w:r w:rsidR="00442CB1" w:rsidRPr="0006109F">
              <w:rPr>
                <w:b/>
                <w:lang w:eastAsia="lt-LT"/>
              </w:rPr>
              <w:t>Uždavinys</w:t>
            </w:r>
            <w:r w:rsidR="008F34F2">
              <w:rPr>
                <w:b/>
                <w:lang w:eastAsia="lt-LT"/>
              </w:rPr>
              <w:t>:  ugdyti</w:t>
            </w:r>
            <w:r w:rsidR="00442CB1">
              <w:rPr>
                <w:b/>
                <w:lang w:eastAsia="lt-LT"/>
              </w:rPr>
              <w:t xml:space="preserve"> komunikavimo, kultūrinę pažintinę, sveikos gyvensenos bendrąsias kompetencijas</w:t>
            </w:r>
            <w:r w:rsidR="008F34F2">
              <w:rPr>
                <w:b/>
                <w:lang w:eastAsia="lt-LT"/>
              </w:rPr>
              <w:t xml:space="preserve"> bendraujant ir bendradarbiaujant su socialiniais partneriais</w:t>
            </w:r>
          </w:p>
        </w:tc>
      </w:tr>
      <w:tr w:rsidR="00877C14" w14:paraId="31CF627D" w14:textId="77777777" w:rsidTr="007E6B95">
        <w:tc>
          <w:tcPr>
            <w:tcW w:w="3182" w:type="dxa"/>
          </w:tcPr>
          <w:p w14:paraId="4ED984FF" w14:textId="77777777" w:rsidR="00877C14" w:rsidRDefault="00877C14" w:rsidP="00442CB1">
            <w:pPr>
              <w:rPr>
                <w:b/>
                <w:lang w:eastAsia="lt-LT"/>
              </w:rPr>
            </w:pPr>
            <w:r>
              <w:rPr>
                <w:lang w:eastAsia="lt-LT"/>
              </w:rPr>
              <w:t>2.1.3.1. Tęsti bendradarbiavimo veiklas su Kaltanėnų UTC</w:t>
            </w:r>
          </w:p>
        </w:tc>
        <w:tc>
          <w:tcPr>
            <w:tcW w:w="2762" w:type="dxa"/>
          </w:tcPr>
          <w:p w14:paraId="09CFF8DE" w14:textId="28A6293C" w:rsidR="00877C14" w:rsidRDefault="00877C14" w:rsidP="00442CB1">
            <w:pPr>
              <w:rPr>
                <w:lang w:eastAsia="lt-LT"/>
              </w:rPr>
            </w:pPr>
            <w:r w:rsidRPr="00AC5012">
              <w:rPr>
                <w:lang w:eastAsia="lt-LT"/>
              </w:rPr>
              <w:t>Veiklų, organizuotų kartu su Kaltanėnų UTC</w:t>
            </w:r>
            <w:r w:rsidR="00C835EE">
              <w:rPr>
                <w:lang w:eastAsia="lt-LT"/>
              </w:rPr>
              <w:t>,</w:t>
            </w:r>
            <w:r w:rsidRPr="00AC5012">
              <w:rPr>
                <w:lang w:eastAsia="lt-LT"/>
              </w:rPr>
              <w:t xml:space="preserve"> skaičius</w:t>
            </w:r>
            <w:r w:rsidR="001D5415">
              <w:rPr>
                <w:lang w:eastAsia="lt-LT"/>
              </w:rPr>
              <w:t>;</w:t>
            </w:r>
          </w:p>
          <w:p w14:paraId="0A8B020B" w14:textId="09889CA5" w:rsidR="001D5415" w:rsidRPr="00AC5012" w:rsidRDefault="001D5415" w:rsidP="00442CB1">
            <w:pPr>
              <w:rPr>
                <w:lang w:eastAsia="lt-LT"/>
              </w:rPr>
            </w:pPr>
            <w:r>
              <w:rPr>
                <w:lang w:eastAsia="lt-LT"/>
              </w:rPr>
              <w:t>Mokinių, dalyvavusių bendradarbiavimo veiklose</w:t>
            </w:r>
            <w:r w:rsidR="00C835EE">
              <w:rPr>
                <w:lang w:eastAsia="lt-LT"/>
              </w:rPr>
              <w:t>,</w:t>
            </w:r>
            <w:r>
              <w:rPr>
                <w:lang w:eastAsia="lt-LT"/>
              </w:rPr>
              <w:t xml:space="preserve"> skaičiaus pokytis procentais</w:t>
            </w:r>
          </w:p>
        </w:tc>
        <w:tc>
          <w:tcPr>
            <w:tcW w:w="1274" w:type="dxa"/>
          </w:tcPr>
          <w:p w14:paraId="11DA059D" w14:textId="77777777" w:rsidR="00877C14" w:rsidRPr="00AC5012" w:rsidRDefault="00877C14" w:rsidP="00442CB1">
            <w:pPr>
              <w:jc w:val="center"/>
              <w:rPr>
                <w:lang w:eastAsia="lt-LT"/>
              </w:rPr>
            </w:pPr>
            <w:r w:rsidRPr="00AC5012">
              <w:rPr>
                <w:lang w:eastAsia="lt-LT"/>
              </w:rPr>
              <w:t>2021-2023</w:t>
            </w:r>
          </w:p>
        </w:tc>
        <w:tc>
          <w:tcPr>
            <w:tcW w:w="1804" w:type="dxa"/>
          </w:tcPr>
          <w:p w14:paraId="7416128D" w14:textId="77777777" w:rsidR="00877C14" w:rsidRPr="00AC5012" w:rsidRDefault="00877C14" w:rsidP="00442CB1">
            <w:pPr>
              <w:rPr>
                <w:lang w:eastAsia="lt-LT"/>
              </w:rPr>
            </w:pPr>
            <w:r w:rsidRPr="00AC5012">
              <w:rPr>
                <w:lang w:eastAsia="lt-LT"/>
              </w:rPr>
              <w:t>Direktoriaus pavaduotojai ugdymui</w:t>
            </w:r>
          </w:p>
        </w:tc>
        <w:tc>
          <w:tcPr>
            <w:tcW w:w="4093" w:type="dxa"/>
            <w:gridSpan w:val="3"/>
          </w:tcPr>
          <w:p w14:paraId="0DD2A61C" w14:textId="77777777" w:rsidR="00877C14" w:rsidRDefault="00877C14" w:rsidP="00611136">
            <w:pPr>
              <w:rPr>
                <w:lang w:eastAsia="lt-LT"/>
              </w:rPr>
            </w:pPr>
            <w:r>
              <w:rPr>
                <w:lang w:eastAsia="lt-LT"/>
              </w:rPr>
              <w:t>Kasmet b</w:t>
            </w:r>
            <w:r w:rsidR="0066759A">
              <w:rPr>
                <w:lang w:eastAsia="lt-LT"/>
              </w:rPr>
              <w:t xml:space="preserve">us organizuotos </w:t>
            </w:r>
            <w:r>
              <w:rPr>
                <w:lang w:eastAsia="lt-LT"/>
              </w:rPr>
              <w:t xml:space="preserve"> veiklos bendradarbiaujant su Ka</w:t>
            </w:r>
            <w:r w:rsidR="0066759A">
              <w:rPr>
                <w:lang w:eastAsia="lt-LT"/>
              </w:rPr>
              <w:t>ltanėnų UTC, kuriose dalyvaus 35-40</w:t>
            </w:r>
            <w:r>
              <w:rPr>
                <w:lang w:eastAsia="lt-LT"/>
              </w:rPr>
              <w:t xml:space="preserve"> proc. progimnazijos mokinių.</w:t>
            </w:r>
          </w:p>
          <w:p w14:paraId="653B2F73" w14:textId="7AF06300" w:rsidR="00877C14" w:rsidRDefault="00877C14" w:rsidP="00611136">
            <w:pPr>
              <w:rPr>
                <w:b/>
                <w:lang w:eastAsia="lt-LT"/>
              </w:rPr>
            </w:pPr>
            <w:r>
              <w:rPr>
                <w:lang w:eastAsia="lt-LT"/>
              </w:rPr>
              <w:t>Organizuojant veiklas ugdysis mokinių komunikavimo, kultūrinės pažintinės sveikos gyvensenos kompetencijos, skatin</w:t>
            </w:r>
            <w:r w:rsidR="00C835EE">
              <w:rPr>
                <w:lang w:eastAsia="lt-LT"/>
              </w:rPr>
              <w:t>ančios</w:t>
            </w:r>
            <w:r>
              <w:rPr>
                <w:lang w:eastAsia="lt-LT"/>
              </w:rPr>
              <w:t xml:space="preserve"> aktyvią fizinę veiklą</w:t>
            </w:r>
          </w:p>
        </w:tc>
        <w:tc>
          <w:tcPr>
            <w:tcW w:w="1467" w:type="dxa"/>
            <w:gridSpan w:val="2"/>
          </w:tcPr>
          <w:p w14:paraId="2A984038" w14:textId="4878E84A" w:rsidR="00877C14" w:rsidRPr="00877C14" w:rsidRDefault="00877C14" w:rsidP="00877C14">
            <w:pPr>
              <w:rPr>
                <w:lang w:eastAsia="lt-LT"/>
              </w:rPr>
            </w:pPr>
            <w:r w:rsidRPr="00877C14">
              <w:rPr>
                <w:lang w:eastAsia="lt-LT"/>
              </w:rPr>
              <w:t>Ugdymo aplinkos lėšos</w:t>
            </w:r>
            <w:r w:rsidR="009C3B44">
              <w:rPr>
                <w:lang w:eastAsia="lt-LT"/>
              </w:rPr>
              <w:t>;</w:t>
            </w:r>
          </w:p>
          <w:p w14:paraId="2DE47E56" w14:textId="77777777" w:rsidR="00877C14" w:rsidRDefault="00877C14" w:rsidP="00877C14">
            <w:pPr>
              <w:rPr>
                <w:b/>
                <w:lang w:eastAsia="lt-LT"/>
              </w:rPr>
            </w:pPr>
            <w:r w:rsidRPr="00877C14">
              <w:rPr>
                <w:lang w:eastAsia="lt-LT"/>
              </w:rPr>
              <w:t>Lėšos, skirtos kultūrinei pažintinei veiklai  vykdyti</w:t>
            </w:r>
          </w:p>
        </w:tc>
      </w:tr>
      <w:tr w:rsidR="00877C14" w14:paraId="25001E58" w14:textId="77777777" w:rsidTr="007E6B95">
        <w:tc>
          <w:tcPr>
            <w:tcW w:w="3182" w:type="dxa"/>
          </w:tcPr>
          <w:p w14:paraId="7C02268E" w14:textId="77777777" w:rsidR="00877C14" w:rsidRDefault="00877C14" w:rsidP="00442CB1">
            <w:pPr>
              <w:rPr>
                <w:b/>
                <w:lang w:eastAsia="lt-LT"/>
              </w:rPr>
            </w:pPr>
            <w:r>
              <w:rPr>
                <w:lang w:eastAsia="lt-LT"/>
              </w:rPr>
              <w:t>2.1.3.2. Dalyvauti rajono kultūros įstaigų, bibliotekų, skaityklų organizuojamose veiklose (viktorinos, renginiai, konkursai)</w:t>
            </w:r>
          </w:p>
        </w:tc>
        <w:tc>
          <w:tcPr>
            <w:tcW w:w="2762" w:type="dxa"/>
          </w:tcPr>
          <w:p w14:paraId="798E0AEC" w14:textId="77777777" w:rsidR="00877C14" w:rsidRDefault="00877C14" w:rsidP="00442CB1">
            <w:pPr>
              <w:rPr>
                <w:lang w:eastAsia="lt-LT"/>
              </w:rPr>
            </w:pPr>
            <w:r w:rsidRPr="00AC5012">
              <w:rPr>
                <w:lang w:eastAsia="lt-LT"/>
              </w:rPr>
              <w:t>Miesto/rajono renginių, kuriuose dalyvavo gimnazijos mokiniai/ jų grupės, kolektyvai, skaičius</w:t>
            </w:r>
            <w:r w:rsidR="0066759A">
              <w:rPr>
                <w:lang w:eastAsia="lt-LT"/>
              </w:rPr>
              <w:t xml:space="preserve"> ;</w:t>
            </w:r>
          </w:p>
          <w:p w14:paraId="5945EAF5" w14:textId="77777777" w:rsidR="0066759A" w:rsidRPr="00AC5012" w:rsidRDefault="0066759A" w:rsidP="00442CB1">
            <w:pPr>
              <w:rPr>
                <w:lang w:eastAsia="lt-LT"/>
              </w:rPr>
            </w:pPr>
            <w:r>
              <w:rPr>
                <w:lang w:eastAsia="lt-LT"/>
              </w:rPr>
              <w:t>Dalyvavusių veiklose mokinių skaičius procentais</w:t>
            </w:r>
          </w:p>
        </w:tc>
        <w:tc>
          <w:tcPr>
            <w:tcW w:w="1274" w:type="dxa"/>
          </w:tcPr>
          <w:p w14:paraId="6A539025" w14:textId="77777777" w:rsidR="00877C14" w:rsidRPr="00AC5012" w:rsidRDefault="00877C14" w:rsidP="00442CB1">
            <w:pPr>
              <w:jc w:val="center"/>
              <w:rPr>
                <w:lang w:eastAsia="lt-LT"/>
              </w:rPr>
            </w:pPr>
            <w:r w:rsidRPr="00AC5012">
              <w:rPr>
                <w:lang w:eastAsia="lt-LT"/>
              </w:rPr>
              <w:t>2021-2023</w:t>
            </w:r>
          </w:p>
        </w:tc>
        <w:tc>
          <w:tcPr>
            <w:tcW w:w="1804" w:type="dxa"/>
          </w:tcPr>
          <w:p w14:paraId="22CDBECC" w14:textId="77777777" w:rsidR="00877C14" w:rsidRPr="00AC5012" w:rsidRDefault="00877C14" w:rsidP="00442CB1">
            <w:pPr>
              <w:rPr>
                <w:lang w:eastAsia="lt-LT"/>
              </w:rPr>
            </w:pPr>
            <w:r w:rsidRPr="00AC5012">
              <w:rPr>
                <w:lang w:eastAsia="lt-LT"/>
              </w:rPr>
              <w:t>Direktoriaus pavaduotojai ugdymui, mokytojai</w:t>
            </w:r>
          </w:p>
        </w:tc>
        <w:tc>
          <w:tcPr>
            <w:tcW w:w="4093" w:type="dxa"/>
            <w:gridSpan w:val="3"/>
          </w:tcPr>
          <w:p w14:paraId="4A1D6C67" w14:textId="77777777" w:rsidR="00877C14" w:rsidRPr="009A5001" w:rsidRDefault="00877C14" w:rsidP="009A5001">
            <w:pPr>
              <w:rPr>
                <w:lang w:eastAsia="lt-LT"/>
              </w:rPr>
            </w:pPr>
            <w:r>
              <w:rPr>
                <w:lang w:eastAsia="lt-LT"/>
              </w:rPr>
              <w:t>Ne mažiau kaip 50 proc. gimnazijos mokinių kasmet dalyvaus rajono kultūros įstaigų, bibliotekų, skaityklų organizuojamose veiklose (viktorinos, renginiai, konkursai). Suteikiama galimybė mokiniams realizuoti save įvairiose veiklose, ugdys jų stipriąsias savybes, gebėjimus ir kompetencijas</w:t>
            </w:r>
          </w:p>
          <w:p w14:paraId="65D49284" w14:textId="77777777" w:rsidR="00877C14" w:rsidRDefault="00877C14" w:rsidP="00442CB1">
            <w:pPr>
              <w:jc w:val="center"/>
              <w:rPr>
                <w:b/>
                <w:lang w:eastAsia="lt-LT"/>
              </w:rPr>
            </w:pPr>
          </w:p>
        </w:tc>
        <w:tc>
          <w:tcPr>
            <w:tcW w:w="1467" w:type="dxa"/>
            <w:gridSpan w:val="2"/>
          </w:tcPr>
          <w:p w14:paraId="2705CFC2" w14:textId="77777777" w:rsidR="00877C14" w:rsidRDefault="00877C14" w:rsidP="00877C14">
            <w:pPr>
              <w:rPr>
                <w:b/>
                <w:lang w:eastAsia="lt-LT"/>
              </w:rPr>
            </w:pPr>
            <w:r w:rsidRPr="00877C14">
              <w:rPr>
                <w:lang w:eastAsia="lt-LT"/>
              </w:rPr>
              <w:t>Lėšos, skirtos kultūrinei pažintinei veiklai  vykdyti</w:t>
            </w:r>
          </w:p>
        </w:tc>
      </w:tr>
      <w:tr w:rsidR="00877C14" w14:paraId="172CEADF" w14:textId="77777777" w:rsidTr="007E6B95">
        <w:tc>
          <w:tcPr>
            <w:tcW w:w="3182" w:type="dxa"/>
          </w:tcPr>
          <w:p w14:paraId="1098D9C8" w14:textId="77777777" w:rsidR="00877C14" w:rsidRDefault="00877C14" w:rsidP="00442CB1">
            <w:pPr>
              <w:rPr>
                <w:b/>
                <w:lang w:eastAsia="lt-LT"/>
              </w:rPr>
            </w:pPr>
            <w:r>
              <w:rPr>
                <w:lang w:eastAsia="lt-LT"/>
              </w:rPr>
              <w:t xml:space="preserve">2.1.3.3. Organizuoti gimnazijoje gamtosaugines, sveikatingumo, karjeros </w:t>
            </w:r>
            <w:r>
              <w:rPr>
                <w:lang w:eastAsia="lt-LT"/>
              </w:rPr>
              <w:lastRenderedPageBreak/>
              <w:t>ugdymo, socialines, kultūrines veiklas įtraukiant  socialinius partnerius</w:t>
            </w:r>
          </w:p>
        </w:tc>
        <w:tc>
          <w:tcPr>
            <w:tcW w:w="2762" w:type="dxa"/>
          </w:tcPr>
          <w:p w14:paraId="52E78FE4" w14:textId="77777777" w:rsidR="00877C14" w:rsidRPr="00D204A3" w:rsidRDefault="00877C14" w:rsidP="00442CB1">
            <w:pPr>
              <w:rPr>
                <w:lang w:eastAsia="lt-LT"/>
              </w:rPr>
            </w:pPr>
            <w:r w:rsidRPr="00D204A3">
              <w:rPr>
                <w:lang w:eastAsia="lt-LT"/>
              </w:rPr>
              <w:lastRenderedPageBreak/>
              <w:t>Veiklų, kuriose dalyvavo socialiniai partneriai, skaičius</w:t>
            </w:r>
          </w:p>
        </w:tc>
        <w:tc>
          <w:tcPr>
            <w:tcW w:w="1274" w:type="dxa"/>
          </w:tcPr>
          <w:p w14:paraId="18880D8D" w14:textId="77777777" w:rsidR="00877C14" w:rsidRPr="00D204A3" w:rsidRDefault="00877C14" w:rsidP="00442CB1">
            <w:pPr>
              <w:jc w:val="center"/>
              <w:rPr>
                <w:lang w:eastAsia="lt-LT"/>
              </w:rPr>
            </w:pPr>
            <w:r w:rsidRPr="00D204A3">
              <w:rPr>
                <w:lang w:eastAsia="lt-LT"/>
              </w:rPr>
              <w:t>2021-2023</w:t>
            </w:r>
          </w:p>
        </w:tc>
        <w:tc>
          <w:tcPr>
            <w:tcW w:w="1804" w:type="dxa"/>
          </w:tcPr>
          <w:p w14:paraId="367C8708" w14:textId="77777777" w:rsidR="00877C14" w:rsidRDefault="00877C14" w:rsidP="00442CB1">
            <w:pPr>
              <w:rPr>
                <w:lang w:eastAsia="lt-LT"/>
              </w:rPr>
            </w:pPr>
            <w:r>
              <w:rPr>
                <w:lang w:eastAsia="lt-LT"/>
              </w:rPr>
              <w:t>Direktorius,</w:t>
            </w:r>
          </w:p>
          <w:p w14:paraId="62550935" w14:textId="77777777" w:rsidR="00877C14" w:rsidRPr="00D204A3" w:rsidRDefault="00877C14" w:rsidP="00442CB1">
            <w:pPr>
              <w:rPr>
                <w:lang w:eastAsia="lt-LT"/>
              </w:rPr>
            </w:pPr>
            <w:r>
              <w:rPr>
                <w:lang w:eastAsia="lt-LT"/>
              </w:rPr>
              <w:t>d</w:t>
            </w:r>
            <w:r w:rsidRPr="00D204A3">
              <w:rPr>
                <w:lang w:eastAsia="lt-LT"/>
              </w:rPr>
              <w:t xml:space="preserve">irektoriaus pavaduotojai </w:t>
            </w:r>
            <w:r w:rsidRPr="00D204A3">
              <w:rPr>
                <w:lang w:eastAsia="lt-LT"/>
              </w:rPr>
              <w:lastRenderedPageBreak/>
              <w:t>ugdymui</w:t>
            </w:r>
          </w:p>
        </w:tc>
        <w:tc>
          <w:tcPr>
            <w:tcW w:w="4093" w:type="dxa"/>
            <w:gridSpan w:val="3"/>
          </w:tcPr>
          <w:p w14:paraId="734F2525" w14:textId="77777777" w:rsidR="00877C14" w:rsidRPr="009A5001" w:rsidRDefault="0066759A" w:rsidP="009A5001">
            <w:pPr>
              <w:rPr>
                <w:lang w:eastAsia="lt-LT"/>
              </w:rPr>
            </w:pPr>
            <w:r>
              <w:rPr>
                <w:lang w:eastAsia="lt-LT"/>
              </w:rPr>
              <w:lastRenderedPageBreak/>
              <w:t>Mokinių dalyvavimas</w:t>
            </w:r>
            <w:r w:rsidR="00877C14">
              <w:rPr>
                <w:lang w:eastAsia="lt-LT"/>
              </w:rPr>
              <w:t xml:space="preserve"> gamtosauginėse, sveikatingumo, karjeros ugdymo, socialinėse, kultūrinėse veiklose kartu </w:t>
            </w:r>
            <w:r w:rsidR="00877C14">
              <w:rPr>
                <w:lang w:eastAsia="lt-LT"/>
              </w:rPr>
              <w:lastRenderedPageBreak/>
              <w:t>su socialiniais partneriais</w:t>
            </w:r>
            <w:r>
              <w:rPr>
                <w:lang w:eastAsia="lt-LT"/>
              </w:rPr>
              <w:t xml:space="preserve"> kuria geras bendradarbiavimo patirtis,</w:t>
            </w:r>
            <w:r w:rsidR="00877C14">
              <w:rPr>
                <w:lang w:eastAsia="lt-LT"/>
              </w:rPr>
              <w:t xml:space="preserve"> </w:t>
            </w:r>
            <w:r>
              <w:rPr>
                <w:lang w:eastAsia="lt-LT"/>
              </w:rPr>
              <w:t>plečia galimybe</w:t>
            </w:r>
            <w:r w:rsidR="00877C14">
              <w:rPr>
                <w:lang w:eastAsia="lt-LT"/>
              </w:rPr>
              <w:t>s lanksčiau ir konstruktyviau bendradarbiauti už mokyklos ribų mokiniams, mokytojams ir kitiems bendruomenės nariams</w:t>
            </w:r>
          </w:p>
          <w:p w14:paraId="3E50F60D" w14:textId="77777777" w:rsidR="00877C14" w:rsidRDefault="00877C14" w:rsidP="00442CB1">
            <w:pPr>
              <w:jc w:val="center"/>
              <w:rPr>
                <w:b/>
                <w:lang w:eastAsia="lt-LT"/>
              </w:rPr>
            </w:pPr>
          </w:p>
        </w:tc>
        <w:tc>
          <w:tcPr>
            <w:tcW w:w="1467" w:type="dxa"/>
            <w:gridSpan w:val="2"/>
          </w:tcPr>
          <w:p w14:paraId="42FC2312" w14:textId="40FBF689" w:rsidR="00877C14" w:rsidRDefault="00877C14" w:rsidP="00877C14">
            <w:pPr>
              <w:rPr>
                <w:lang w:eastAsia="lt-LT"/>
              </w:rPr>
            </w:pPr>
            <w:r w:rsidRPr="00877C14">
              <w:rPr>
                <w:lang w:eastAsia="lt-LT"/>
              </w:rPr>
              <w:lastRenderedPageBreak/>
              <w:t xml:space="preserve">Lėšos, skirtos kultūrinei </w:t>
            </w:r>
            <w:r w:rsidRPr="00877C14">
              <w:rPr>
                <w:lang w:eastAsia="lt-LT"/>
              </w:rPr>
              <w:lastRenderedPageBreak/>
              <w:t>pažintinei veiklai  vykdyti</w:t>
            </w:r>
            <w:r w:rsidR="009C3B44">
              <w:rPr>
                <w:lang w:eastAsia="lt-LT"/>
              </w:rPr>
              <w:t>;</w:t>
            </w:r>
          </w:p>
          <w:p w14:paraId="5DDA34EA" w14:textId="77777777" w:rsidR="00877C14" w:rsidRDefault="00877C14" w:rsidP="00877C14">
            <w:pPr>
              <w:rPr>
                <w:b/>
                <w:lang w:eastAsia="lt-LT"/>
              </w:rPr>
            </w:pPr>
            <w:r>
              <w:rPr>
                <w:lang w:eastAsia="lt-LT"/>
              </w:rPr>
              <w:t>Rėmėjų lėšos</w:t>
            </w:r>
          </w:p>
        </w:tc>
      </w:tr>
      <w:tr w:rsidR="00877C14" w14:paraId="423BFA43" w14:textId="77777777" w:rsidTr="007E6B95">
        <w:tc>
          <w:tcPr>
            <w:tcW w:w="3182" w:type="dxa"/>
          </w:tcPr>
          <w:p w14:paraId="313B3C23" w14:textId="77777777" w:rsidR="00877C14" w:rsidRDefault="00877C14" w:rsidP="00442CB1">
            <w:pPr>
              <w:rPr>
                <w:b/>
                <w:lang w:eastAsia="lt-LT"/>
              </w:rPr>
            </w:pPr>
            <w:r>
              <w:rPr>
                <w:lang w:eastAsia="lt-LT"/>
              </w:rPr>
              <w:lastRenderedPageBreak/>
              <w:t xml:space="preserve">2.1.3.4. Tęsti nacionalinio projekto ,,Sveikatiada“ veiklas </w:t>
            </w:r>
          </w:p>
        </w:tc>
        <w:tc>
          <w:tcPr>
            <w:tcW w:w="2762" w:type="dxa"/>
          </w:tcPr>
          <w:p w14:paraId="487EDD5C" w14:textId="77777777" w:rsidR="00877C14" w:rsidRPr="00D204A3" w:rsidRDefault="00877C14" w:rsidP="00442CB1">
            <w:pPr>
              <w:rPr>
                <w:lang w:eastAsia="lt-LT"/>
              </w:rPr>
            </w:pPr>
            <w:r w:rsidRPr="00D204A3">
              <w:rPr>
                <w:lang w:eastAsia="lt-LT"/>
              </w:rPr>
              <w:t>Organizuotų veiklų skaičius;</w:t>
            </w:r>
          </w:p>
          <w:p w14:paraId="45FEF9AC" w14:textId="77777777" w:rsidR="00877C14" w:rsidRDefault="00877C14" w:rsidP="00442CB1">
            <w:pPr>
              <w:rPr>
                <w:b/>
                <w:lang w:eastAsia="lt-LT"/>
              </w:rPr>
            </w:pPr>
            <w:r w:rsidRPr="00D204A3">
              <w:rPr>
                <w:lang w:eastAsia="lt-LT"/>
              </w:rPr>
              <w:t>Mokinių, dalyvavusių projekto veiklose</w:t>
            </w:r>
            <w:r>
              <w:rPr>
                <w:lang w:eastAsia="lt-LT"/>
              </w:rPr>
              <w:t>,</w:t>
            </w:r>
            <w:r w:rsidRPr="00D204A3">
              <w:rPr>
                <w:lang w:eastAsia="lt-LT"/>
              </w:rPr>
              <w:t xml:space="preserve"> skaičius</w:t>
            </w:r>
          </w:p>
        </w:tc>
        <w:tc>
          <w:tcPr>
            <w:tcW w:w="1274" w:type="dxa"/>
          </w:tcPr>
          <w:p w14:paraId="61BD20DC" w14:textId="77777777" w:rsidR="00877C14" w:rsidRPr="00D204A3" w:rsidRDefault="00877C14" w:rsidP="00442CB1">
            <w:pPr>
              <w:jc w:val="center"/>
              <w:rPr>
                <w:lang w:eastAsia="lt-LT"/>
              </w:rPr>
            </w:pPr>
            <w:r w:rsidRPr="00D204A3">
              <w:rPr>
                <w:lang w:eastAsia="lt-LT"/>
              </w:rPr>
              <w:t>2021-2023</w:t>
            </w:r>
          </w:p>
        </w:tc>
        <w:tc>
          <w:tcPr>
            <w:tcW w:w="1804" w:type="dxa"/>
          </w:tcPr>
          <w:p w14:paraId="2FA28EE9" w14:textId="77777777" w:rsidR="00877C14" w:rsidRPr="00D204A3" w:rsidRDefault="00877C14" w:rsidP="00442CB1">
            <w:pPr>
              <w:jc w:val="center"/>
              <w:rPr>
                <w:lang w:eastAsia="lt-LT"/>
              </w:rPr>
            </w:pPr>
            <w:r w:rsidRPr="00D204A3">
              <w:rPr>
                <w:lang w:eastAsia="lt-LT"/>
              </w:rPr>
              <w:t>Projekto koordinatorius</w:t>
            </w:r>
          </w:p>
        </w:tc>
        <w:tc>
          <w:tcPr>
            <w:tcW w:w="4093" w:type="dxa"/>
            <w:gridSpan w:val="3"/>
          </w:tcPr>
          <w:p w14:paraId="0A514535" w14:textId="77777777" w:rsidR="00877C14" w:rsidRPr="009A5001" w:rsidRDefault="00877C14" w:rsidP="009A5001">
            <w:pPr>
              <w:rPr>
                <w:lang w:eastAsia="lt-LT"/>
              </w:rPr>
            </w:pPr>
            <w:r>
              <w:rPr>
                <w:lang w:eastAsia="lt-LT"/>
              </w:rPr>
              <w:t>Tęstinėse pro</w:t>
            </w:r>
            <w:r w:rsidR="0066759A">
              <w:rPr>
                <w:lang w:eastAsia="lt-LT"/>
              </w:rPr>
              <w:t xml:space="preserve">jekto veiklose aktyviai dalyvaujantys mokiniai ugdys </w:t>
            </w:r>
            <w:r>
              <w:rPr>
                <w:lang w:eastAsia="lt-LT"/>
              </w:rPr>
              <w:t xml:space="preserve">sveikos </w:t>
            </w:r>
            <w:r w:rsidR="0066759A">
              <w:rPr>
                <w:lang w:eastAsia="lt-LT"/>
              </w:rPr>
              <w:t>gyvensenos įgūdžius</w:t>
            </w:r>
          </w:p>
          <w:p w14:paraId="6AD8BD72" w14:textId="77777777" w:rsidR="00877C14" w:rsidRDefault="00877C14" w:rsidP="00442CB1">
            <w:pPr>
              <w:jc w:val="center"/>
              <w:rPr>
                <w:b/>
                <w:lang w:eastAsia="lt-LT"/>
              </w:rPr>
            </w:pPr>
          </w:p>
        </w:tc>
        <w:tc>
          <w:tcPr>
            <w:tcW w:w="1467" w:type="dxa"/>
            <w:gridSpan w:val="2"/>
          </w:tcPr>
          <w:p w14:paraId="17E8AB4A" w14:textId="4F292CA5" w:rsidR="00877C14" w:rsidRDefault="00877C14" w:rsidP="00877C14">
            <w:pPr>
              <w:rPr>
                <w:lang w:eastAsia="lt-LT"/>
              </w:rPr>
            </w:pPr>
            <w:r w:rsidRPr="00877C14">
              <w:rPr>
                <w:lang w:eastAsia="lt-LT"/>
              </w:rPr>
              <w:t>Mokymo lėšos</w:t>
            </w:r>
            <w:r w:rsidR="009C3B44">
              <w:rPr>
                <w:lang w:eastAsia="lt-LT"/>
              </w:rPr>
              <w:t>;</w:t>
            </w:r>
          </w:p>
          <w:p w14:paraId="53FFE683" w14:textId="77777777" w:rsidR="00877C14" w:rsidRPr="00877C14" w:rsidRDefault="00877C14" w:rsidP="00877C14">
            <w:pPr>
              <w:rPr>
                <w:lang w:eastAsia="lt-LT"/>
              </w:rPr>
            </w:pPr>
            <w:r w:rsidRPr="00877C14">
              <w:rPr>
                <w:lang w:eastAsia="lt-LT"/>
              </w:rPr>
              <w:t>Lėšos, skirtos kultūrinei pažintinei veiklai  vykdyti</w:t>
            </w:r>
          </w:p>
          <w:p w14:paraId="1B3B0503" w14:textId="77777777" w:rsidR="00877C14" w:rsidRDefault="00877C14" w:rsidP="00442CB1">
            <w:pPr>
              <w:jc w:val="center"/>
              <w:rPr>
                <w:b/>
                <w:lang w:eastAsia="lt-LT"/>
              </w:rPr>
            </w:pPr>
          </w:p>
        </w:tc>
      </w:tr>
      <w:tr w:rsidR="00877C14" w14:paraId="3C1FFF35" w14:textId="77777777" w:rsidTr="007E6B95">
        <w:tc>
          <w:tcPr>
            <w:tcW w:w="3182" w:type="dxa"/>
          </w:tcPr>
          <w:p w14:paraId="11FCC2B2" w14:textId="77777777" w:rsidR="00877C14" w:rsidRPr="00D204A3" w:rsidRDefault="00877C14" w:rsidP="00442CB1">
            <w:pPr>
              <w:rPr>
                <w:lang w:eastAsia="lt-LT"/>
              </w:rPr>
            </w:pPr>
            <w:r>
              <w:rPr>
                <w:lang w:eastAsia="lt-LT"/>
              </w:rPr>
              <w:t>2.1.3.5. Vykdyti veiklas su akademinėmis institucijomis</w:t>
            </w:r>
          </w:p>
        </w:tc>
        <w:tc>
          <w:tcPr>
            <w:tcW w:w="2762" w:type="dxa"/>
          </w:tcPr>
          <w:p w14:paraId="28C5DEC9" w14:textId="77777777" w:rsidR="00877C14" w:rsidRDefault="00877C14" w:rsidP="00442CB1">
            <w:pPr>
              <w:rPr>
                <w:lang w:eastAsia="lt-LT"/>
              </w:rPr>
            </w:pPr>
            <w:r w:rsidRPr="00574838">
              <w:rPr>
                <w:lang w:eastAsia="lt-LT"/>
              </w:rPr>
              <w:t>Veiklų su akademinių bendruomenių atstovais skaičius</w:t>
            </w:r>
            <w:r>
              <w:rPr>
                <w:lang w:eastAsia="lt-LT"/>
              </w:rPr>
              <w:t>;</w:t>
            </w:r>
          </w:p>
          <w:p w14:paraId="4A00A0BB" w14:textId="77777777" w:rsidR="00877C14" w:rsidRPr="00574838" w:rsidRDefault="00877C14" w:rsidP="00442CB1">
            <w:pPr>
              <w:rPr>
                <w:lang w:eastAsia="lt-LT"/>
              </w:rPr>
            </w:pPr>
            <w:r>
              <w:rPr>
                <w:lang w:eastAsia="lt-LT"/>
              </w:rPr>
              <w:t xml:space="preserve">Mokinių, dalyvavusių </w:t>
            </w:r>
            <w:r w:rsidRPr="00D204A3">
              <w:rPr>
                <w:lang w:eastAsia="lt-LT"/>
              </w:rPr>
              <w:t xml:space="preserve"> veiklose</w:t>
            </w:r>
            <w:r>
              <w:rPr>
                <w:lang w:eastAsia="lt-LT"/>
              </w:rPr>
              <w:t>,</w:t>
            </w:r>
            <w:r w:rsidRPr="00D204A3">
              <w:rPr>
                <w:lang w:eastAsia="lt-LT"/>
              </w:rPr>
              <w:t xml:space="preserve"> skaičius</w:t>
            </w:r>
          </w:p>
        </w:tc>
        <w:tc>
          <w:tcPr>
            <w:tcW w:w="1274" w:type="dxa"/>
          </w:tcPr>
          <w:p w14:paraId="15230C5D" w14:textId="77777777" w:rsidR="00877C14" w:rsidRPr="00574838" w:rsidRDefault="00877C14" w:rsidP="00442CB1">
            <w:pPr>
              <w:jc w:val="center"/>
              <w:rPr>
                <w:lang w:eastAsia="lt-LT"/>
              </w:rPr>
            </w:pPr>
            <w:r w:rsidRPr="00574838">
              <w:rPr>
                <w:lang w:eastAsia="lt-LT"/>
              </w:rPr>
              <w:t>2021-2023</w:t>
            </w:r>
          </w:p>
        </w:tc>
        <w:tc>
          <w:tcPr>
            <w:tcW w:w="1804" w:type="dxa"/>
          </w:tcPr>
          <w:p w14:paraId="7C9E0ADF" w14:textId="77777777" w:rsidR="00877C14" w:rsidRPr="00574838" w:rsidRDefault="00877C14" w:rsidP="00442CB1">
            <w:pPr>
              <w:rPr>
                <w:lang w:eastAsia="lt-LT"/>
              </w:rPr>
            </w:pPr>
            <w:r w:rsidRPr="00574838">
              <w:rPr>
                <w:lang w:eastAsia="lt-LT"/>
              </w:rPr>
              <w:t>Direktorius</w:t>
            </w:r>
          </w:p>
        </w:tc>
        <w:tc>
          <w:tcPr>
            <w:tcW w:w="4093" w:type="dxa"/>
            <w:gridSpan w:val="3"/>
          </w:tcPr>
          <w:p w14:paraId="56140AF7" w14:textId="23E30BA3" w:rsidR="00877C14" w:rsidRDefault="00877C14" w:rsidP="0066759A">
            <w:pPr>
              <w:rPr>
                <w:b/>
                <w:lang w:eastAsia="lt-LT"/>
              </w:rPr>
            </w:pPr>
            <w:r>
              <w:rPr>
                <w:lang w:eastAsia="lt-LT"/>
              </w:rPr>
              <w:t xml:space="preserve">Bus sudarytos galimybės mokiniams gilinti savo pažintines kompetencijas akademiniame mokyme, siekti pasiekimų pažangos pasirinktose srityse </w:t>
            </w:r>
          </w:p>
        </w:tc>
        <w:tc>
          <w:tcPr>
            <w:tcW w:w="1467" w:type="dxa"/>
            <w:gridSpan w:val="2"/>
          </w:tcPr>
          <w:p w14:paraId="59F58C9B" w14:textId="6E0DD64C" w:rsidR="00877C14" w:rsidRPr="00877C14" w:rsidRDefault="00877C14" w:rsidP="00877C14">
            <w:pPr>
              <w:rPr>
                <w:lang w:eastAsia="lt-LT"/>
              </w:rPr>
            </w:pPr>
            <w:r w:rsidRPr="00877C14">
              <w:rPr>
                <w:lang w:eastAsia="lt-LT"/>
              </w:rPr>
              <w:t>Ugdymo aplinkos lėšos</w:t>
            </w:r>
            <w:r w:rsidR="009C3B44">
              <w:rPr>
                <w:lang w:eastAsia="lt-LT"/>
              </w:rPr>
              <w:t>;</w:t>
            </w:r>
            <w:r w:rsidRPr="00877C14">
              <w:rPr>
                <w:lang w:eastAsia="lt-LT"/>
              </w:rPr>
              <w:t xml:space="preserve"> Ugdymui karjerai skirtos lėšos</w:t>
            </w:r>
          </w:p>
        </w:tc>
      </w:tr>
    </w:tbl>
    <w:p w14:paraId="328E797C" w14:textId="77777777" w:rsidR="00B07172" w:rsidRDefault="00B07172" w:rsidP="00FE2C82">
      <w:pPr>
        <w:rPr>
          <w:b/>
          <w:lang w:eastAsia="lt-LT"/>
        </w:rPr>
      </w:pPr>
    </w:p>
    <w:p w14:paraId="1ED74CBC" w14:textId="77777777" w:rsidR="00B07172" w:rsidRDefault="00B07172" w:rsidP="00442CB1">
      <w:pPr>
        <w:ind w:firstLine="567"/>
        <w:jc w:val="center"/>
        <w:rPr>
          <w:b/>
          <w:lang w:eastAsia="lt-LT"/>
        </w:rPr>
      </w:pPr>
    </w:p>
    <w:tbl>
      <w:tblPr>
        <w:tblStyle w:val="Lentelstinklelis"/>
        <w:tblW w:w="14580" w:type="dxa"/>
        <w:tblLook w:val="04A0" w:firstRow="1" w:lastRow="0" w:firstColumn="1" w:lastColumn="0" w:noHBand="0" w:noVBand="1"/>
      </w:tblPr>
      <w:tblGrid>
        <w:gridCol w:w="1443"/>
        <w:gridCol w:w="7737"/>
        <w:gridCol w:w="1701"/>
        <w:gridCol w:w="1843"/>
        <w:gridCol w:w="1856"/>
      </w:tblGrid>
      <w:tr w:rsidR="00263578" w14:paraId="2D193B14" w14:textId="77777777" w:rsidTr="007E6B95">
        <w:tc>
          <w:tcPr>
            <w:tcW w:w="1443" w:type="dxa"/>
            <w:vMerge w:val="restart"/>
          </w:tcPr>
          <w:p w14:paraId="44A79519" w14:textId="77777777" w:rsidR="00263578" w:rsidRDefault="00D26736" w:rsidP="007267C2">
            <w:pPr>
              <w:jc w:val="center"/>
              <w:rPr>
                <w:b/>
              </w:rPr>
            </w:pPr>
            <w:r>
              <w:rPr>
                <w:b/>
              </w:rPr>
              <w:t>Priemonės Nr.</w:t>
            </w:r>
          </w:p>
        </w:tc>
        <w:tc>
          <w:tcPr>
            <w:tcW w:w="7737" w:type="dxa"/>
            <w:vMerge w:val="restart"/>
          </w:tcPr>
          <w:p w14:paraId="6C0FC0E3" w14:textId="77777777" w:rsidR="00263578" w:rsidRDefault="00263578" w:rsidP="007267C2">
            <w:pPr>
              <w:jc w:val="center"/>
              <w:rPr>
                <w:b/>
              </w:rPr>
            </w:pPr>
            <w:r>
              <w:rPr>
                <w:b/>
              </w:rPr>
              <w:t>Efekto (vertinimo) kriterijai</w:t>
            </w:r>
          </w:p>
        </w:tc>
        <w:tc>
          <w:tcPr>
            <w:tcW w:w="5400" w:type="dxa"/>
            <w:gridSpan w:val="3"/>
          </w:tcPr>
          <w:p w14:paraId="3367B861" w14:textId="77777777" w:rsidR="00263578" w:rsidRDefault="00263578" w:rsidP="007267C2">
            <w:pPr>
              <w:jc w:val="center"/>
              <w:rPr>
                <w:b/>
              </w:rPr>
            </w:pPr>
            <w:r>
              <w:rPr>
                <w:b/>
              </w:rPr>
              <w:t>Rodiklis</w:t>
            </w:r>
          </w:p>
        </w:tc>
      </w:tr>
      <w:tr w:rsidR="00263578" w14:paraId="34AE0D33" w14:textId="77777777" w:rsidTr="007E6B95">
        <w:tc>
          <w:tcPr>
            <w:tcW w:w="1443" w:type="dxa"/>
            <w:vMerge/>
          </w:tcPr>
          <w:p w14:paraId="3BFC3FF0" w14:textId="77777777" w:rsidR="00263578" w:rsidRDefault="00263578" w:rsidP="007267C2">
            <w:pPr>
              <w:jc w:val="center"/>
              <w:rPr>
                <w:b/>
              </w:rPr>
            </w:pPr>
          </w:p>
        </w:tc>
        <w:tc>
          <w:tcPr>
            <w:tcW w:w="7737" w:type="dxa"/>
            <w:vMerge/>
          </w:tcPr>
          <w:p w14:paraId="572DB393" w14:textId="77777777" w:rsidR="00263578" w:rsidRDefault="00263578" w:rsidP="007267C2">
            <w:pPr>
              <w:jc w:val="center"/>
              <w:rPr>
                <w:b/>
              </w:rPr>
            </w:pPr>
          </w:p>
        </w:tc>
        <w:tc>
          <w:tcPr>
            <w:tcW w:w="1701" w:type="dxa"/>
          </w:tcPr>
          <w:p w14:paraId="0F4F02FE" w14:textId="77777777" w:rsidR="00263578" w:rsidRDefault="00263578" w:rsidP="007267C2">
            <w:pPr>
              <w:jc w:val="center"/>
              <w:rPr>
                <w:b/>
              </w:rPr>
            </w:pPr>
            <w:r>
              <w:rPr>
                <w:b/>
              </w:rPr>
              <w:t>2021 m.</w:t>
            </w:r>
          </w:p>
        </w:tc>
        <w:tc>
          <w:tcPr>
            <w:tcW w:w="1843" w:type="dxa"/>
          </w:tcPr>
          <w:p w14:paraId="65329606" w14:textId="77777777" w:rsidR="00263578" w:rsidRDefault="00263578" w:rsidP="007267C2">
            <w:pPr>
              <w:jc w:val="center"/>
              <w:rPr>
                <w:b/>
              </w:rPr>
            </w:pPr>
            <w:r>
              <w:rPr>
                <w:b/>
              </w:rPr>
              <w:t>2022 m.</w:t>
            </w:r>
          </w:p>
        </w:tc>
        <w:tc>
          <w:tcPr>
            <w:tcW w:w="1856" w:type="dxa"/>
          </w:tcPr>
          <w:p w14:paraId="60B25685" w14:textId="77777777" w:rsidR="00263578" w:rsidRDefault="00263578" w:rsidP="007267C2">
            <w:pPr>
              <w:jc w:val="center"/>
              <w:rPr>
                <w:b/>
              </w:rPr>
            </w:pPr>
            <w:r>
              <w:rPr>
                <w:b/>
              </w:rPr>
              <w:t>2023 m.</w:t>
            </w:r>
          </w:p>
        </w:tc>
      </w:tr>
      <w:tr w:rsidR="00263578" w14:paraId="7A3B908A" w14:textId="77777777" w:rsidTr="007E6B95">
        <w:tc>
          <w:tcPr>
            <w:tcW w:w="1443" w:type="dxa"/>
            <w:vMerge w:val="restart"/>
          </w:tcPr>
          <w:p w14:paraId="143D320D" w14:textId="77777777" w:rsidR="00263578" w:rsidRPr="00D3146B" w:rsidRDefault="00263578" w:rsidP="007267C2">
            <w:pPr>
              <w:jc w:val="center"/>
            </w:pPr>
            <w:r w:rsidRPr="00D3146B">
              <w:t>2.1.1.1.</w:t>
            </w:r>
          </w:p>
        </w:tc>
        <w:tc>
          <w:tcPr>
            <w:tcW w:w="7737" w:type="dxa"/>
          </w:tcPr>
          <w:p w14:paraId="0AB5CC02" w14:textId="77777777" w:rsidR="00263578" w:rsidRPr="00D3146B" w:rsidRDefault="00263578" w:rsidP="00D3146B">
            <w:pPr>
              <w:rPr>
                <w:lang w:eastAsia="lt-LT"/>
              </w:rPr>
            </w:pPr>
            <w:r w:rsidRPr="00026F28">
              <w:rPr>
                <w:lang w:eastAsia="lt-LT"/>
              </w:rPr>
              <w:t>Vykdomų prevenci</w:t>
            </w:r>
            <w:r>
              <w:rPr>
                <w:lang w:eastAsia="lt-LT"/>
              </w:rPr>
              <w:t>nių programų skaičius per metus</w:t>
            </w:r>
          </w:p>
        </w:tc>
        <w:tc>
          <w:tcPr>
            <w:tcW w:w="1701" w:type="dxa"/>
          </w:tcPr>
          <w:p w14:paraId="7B600D70" w14:textId="77777777" w:rsidR="00263578" w:rsidRPr="00FE2C82" w:rsidRDefault="00263578" w:rsidP="007267C2">
            <w:pPr>
              <w:jc w:val="center"/>
            </w:pPr>
            <w:r w:rsidRPr="00FE2C82">
              <w:t>3</w:t>
            </w:r>
          </w:p>
        </w:tc>
        <w:tc>
          <w:tcPr>
            <w:tcW w:w="1843" w:type="dxa"/>
          </w:tcPr>
          <w:p w14:paraId="2EF0820B" w14:textId="77777777" w:rsidR="00263578" w:rsidRPr="00FE2C82" w:rsidRDefault="00263578" w:rsidP="007267C2">
            <w:pPr>
              <w:jc w:val="center"/>
            </w:pPr>
            <w:r w:rsidRPr="00FE2C82">
              <w:t>3</w:t>
            </w:r>
          </w:p>
        </w:tc>
        <w:tc>
          <w:tcPr>
            <w:tcW w:w="1856" w:type="dxa"/>
          </w:tcPr>
          <w:p w14:paraId="5BB99951" w14:textId="77777777" w:rsidR="00263578" w:rsidRPr="00FE2C82" w:rsidRDefault="00263578" w:rsidP="007267C2">
            <w:pPr>
              <w:jc w:val="center"/>
            </w:pPr>
            <w:r w:rsidRPr="00FE2C82">
              <w:t>4</w:t>
            </w:r>
          </w:p>
        </w:tc>
      </w:tr>
      <w:tr w:rsidR="00263578" w14:paraId="279324B5" w14:textId="77777777" w:rsidTr="007E6B95">
        <w:tc>
          <w:tcPr>
            <w:tcW w:w="1443" w:type="dxa"/>
            <w:vMerge/>
          </w:tcPr>
          <w:p w14:paraId="5A24EF59" w14:textId="77777777" w:rsidR="00263578" w:rsidRDefault="00263578" w:rsidP="007267C2">
            <w:pPr>
              <w:jc w:val="center"/>
              <w:rPr>
                <w:b/>
              </w:rPr>
            </w:pPr>
          </w:p>
        </w:tc>
        <w:tc>
          <w:tcPr>
            <w:tcW w:w="7737" w:type="dxa"/>
          </w:tcPr>
          <w:p w14:paraId="55FF14DA" w14:textId="18341F75" w:rsidR="00263578" w:rsidRDefault="00263578" w:rsidP="00D3146B">
            <w:pPr>
              <w:rPr>
                <w:b/>
              </w:rPr>
            </w:pPr>
            <w:r>
              <w:rPr>
                <w:lang w:eastAsia="lt-LT"/>
              </w:rPr>
              <w:t>Palankaus vykdo</w:t>
            </w:r>
            <w:r w:rsidR="00D34515">
              <w:rPr>
                <w:lang w:eastAsia="lt-LT"/>
              </w:rPr>
              <w:t>mos veiklos vertinimo rodiklis procentais</w:t>
            </w:r>
          </w:p>
        </w:tc>
        <w:tc>
          <w:tcPr>
            <w:tcW w:w="1701" w:type="dxa"/>
          </w:tcPr>
          <w:p w14:paraId="35CFE223" w14:textId="77777777" w:rsidR="00263578" w:rsidRPr="00FE2C82" w:rsidRDefault="00263578" w:rsidP="007267C2">
            <w:pPr>
              <w:jc w:val="center"/>
            </w:pPr>
            <w:r w:rsidRPr="00FE2C82">
              <w:t>85</w:t>
            </w:r>
          </w:p>
        </w:tc>
        <w:tc>
          <w:tcPr>
            <w:tcW w:w="1843" w:type="dxa"/>
          </w:tcPr>
          <w:p w14:paraId="0323249F" w14:textId="77777777" w:rsidR="00263578" w:rsidRPr="00FE2C82" w:rsidRDefault="00263578" w:rsidP="007267C2">
            <w:pPr>
              <w:jc w:val="center"/>
            </w:pPr>
            <w:r w:rsidRPr="00FE2C82">
              <w:t>85</w:t>
            </w:r>
          </w:p>
        </w:tc>
        <w:tc>
          <w:tcPr>
            <w:tcW w:w="1856" w:type="dxa"/>
          </w:tcPr>
          <w:p w14:paraId="76409B4F" w14:textId="77777777" w:rsidR="00263578" w:rsidRPr="00FE2C82" w:rsidRDefault="00263578" w:rsidP="007267C2">
            <w:pPr>
              <w:jc w:val="center"/>
            </w:pPr>
            <w:r w:rsidRPr="00FE2C82">
              <w:t>90</w:t>
            </w:r>
          </w:p>
        </w:tc>
      </w:tr>
      <w:tr w:rsidR="00263578" w14:paraId="6C9D0F80" w14:textId="77777777" w:rsidTr="007E6B95">
        <w:tc>
          <w:tcPr>
            <w:tcW w:w="1443" w:type="dxa"/>
            <w:vMerge w:val="restart"/>
          </w:tcPr>
          <w:p w14:paraId="52F3F9A9" w14:textId="77777777" w:rsidR="00263578" w:rsidRPr="00D3146B" w:rsidRDefault="00263578" w:rsidP="007267C2">
            <w:pPr>
              <w:jc w:val="center"/>
            </w:pPr>
            <w:r w:rsidRPr="00D3146B">
              <w:t>2.1.1.2.</w:t>
            </w:r>
          </w:p>
        </w:tc>
        <w:tc>
          <w:tcPr>
            <w:tcW w:w="7737" w:type="dxa"/>
          </w:tcPr>
          <w:p w14:paraId="74BDB44A" w14:textId="6EC2420B" w:rsidR="00263578" w:rsidRPr="00D3146B" w:rsidRDefault="00263578" w:rsidP="00D3146B">
            <w:pPr>
              <w:rPr>
                <w:lang w:eastAsia="lt-LT"/>
              </w:rPr>
            </w:pPr>
            <w:r w:rsidRPr="00026F28">
              <w:rPr>
                <w:lang w:eastAsia="lt-LT"/>
              </w:rPr>
              <w:t>Mokinių, dalyvaujančių p</w:t>
            </w:r>
            <w:r>
              <w:rPr>
                <w:lang w:eastAsia="lt-LT"/>
              </w:rPr>
              <w:t>rogramos įgyvendinime</w:t>
            </w:r>
            <w:r w:rsidR="009058D0">
              <w:rPr>
                <w:lang w:eastAsia="lt-LT"/>
              </w:rPr>
              <w:t>,</w:t>
            </w:r>
            <w:r>
              <w:rPr>
                <w:lang w:eastAsia="lt-LT"/>
              </w:rPr>
              <w:t xml:space="preserve"> skaičius</w:t>
            </w:r>
          </w:p>
        </w:tc>
        <w:tc>
          <w:tcPr>
            <w:tcW w:w="1701" w:type="dxa"/>
          </w:tcPr>
          <w:p w14:paraId="2CBA6A4D" w14:textId="44635042" w:rsidR="00263578" w:rsidRPr="00FE2C82" w:rsidRDefault="00525BC0" w:rsidP="007267C2">
            <w:pPr>
              <w:jc w:val="center"/>
            </w:pPr>
            <w:r>
              <w:t>53</w:t>
            </w:r>
            <w:r w:rsidR="007C3118" w:rsidRPr="00FE2C82">
              <w:t>0</w:t>
            </w:r>
          </w:p>
        </w:tc>
        <w:tc>
          <w:tcPr>
            <w:tcW w:w="1843" w:type="dxa"/>
          </w:tcPr>
          <w:p w14:paraId="068CE9B6" w14:textId="0A9AB41B" w:rsidR="00263578" w:rsidRPr="00FE2C82" w:rsidRDefault="00525BC0" w:rsidP="007267C2">
            <w:pPr>
              <w:jc w:val="center"/>
            </w:pPr>
            <w:r>
              <w:t>54</w:t>
            </w:r>
            <w:r w:rsidR="007C3118" w:rsidRPr="00FE2C82">
              <w:t>0</w:t>
            </w:r>
          </w:p>
        </w:tc>
        <w:tc>
          <w:tcPr>
            <w:tcW w:w="1856" w:type="dxa"/>
          </w:tcPr>
          <w:p w14:paraId="66EEA782" w14:textId="1EE386D9" w:rsidR="00263578" w:rsidRPr="00FE2C82" w:rsidRDefault="00525BC0" w:rsidP="007267C2">
            <w:pPr>
              <w:jc w:val="center"/>
            </w:pPr>
            <w:r>
              <w:t>53</w:t>
            </w:r>
            <w:r w:rsidR="007C3118" w:rsidRPr="00FE2C82">
              <w:t>0</w:t>
            </w:r>
          </w:p>
        </w:tc>
      </w:tr>
      <w:tr w:rsidR="00263578" w14:paraId="76BD79B9" w14:textId="77777777" w:rsidTr="007E6B95">
        <w:tc>
          <w:tcPr>
            <w:tcW w:w="1443" w:type="dxa"/>
            <w:vMerge/>
          </w:tcPr>
          <w:p w14:paraId="60688334" w14:textId="77777777" w:rsidR="00263578" w:rsidRDefault="00263578" w:rsidP="007267C2">
            <w:pPr>
              <w:jc w:val="center"/>
              <w:rPr>
                <w:b/>
              </w:rPr>
            </w:pPr>
          </w:p>
        </w:tc>
        <w:tc>
          <w:tcPr>
            <w:tcW w:w="7737" w:type="dxa"/>
          </w:tcPr>
          <w:p w14:paraId="247E5CB3" w14:textId="385E6421" w:rsidR="00263578" w:rsidRDefault="00263578" w:rsidP="00D3146B">
            <w:pPr>
              <w:rPr>
                <w:b/>
              </w:rPr>
            </w:pPr>
            <w:r w:rsidRPr="00026F28">
              <w:rPr>
                <w:lang w:eastAsia="lt-LT"/>
              </w:rPr>
              <w:t>Mokinių, patiriančių patyčias</w:t>
            </w:r>
            <w:r w:rsidR="009058D0">
              <w:rPr>
                <w:lang w:eastAsia="lt-LT"/>
              </w:rPr>
              <w:t>,</w:t>
            </w:r>
            <w:r w:rsidR="00D34515">
              <w:rPr>
                <w:lang w:eastAsia="lt-LT"/>
              </w:rPr>
              <w:t xml:space="preserve"> dalis procentais</w:t>
            </w:r>
          </w:p>
        </w:tc>
        <w:tc>
          <w:tcPr>
            <w:tcW w:w="1701" w:type="dxa"/>
          </w:tcPr>
          <w:p w14:paraId="1EB70DB4" w14:textId="77777777" w:rsidR="00263578" w:rsidRPr="00FE2C82" w:rsidRDefault="007C3118" w:rsidP="007267C2">
            <w:pPr>
              <w:jc w:val="center"/>
            </w:pPr>
            <w:r w:rsidRPr="00FE2C82">
              <w:t>1</w:t>
            </w:r>
          </w:p>
        </w:tc>
        <w:tc>
          <w:tcPr>
            <w:tcW w:w="1843" w:type="dxa"/>
          </w:tcPr>
          <w:p w14:paraId="6F958196" w14:textId="77777777" w:rsidR="00263578" w:rsidRPr="00FE2C82" w:rsidRDefault="007C3118" w:rsidP="007267C2">
            <w:pPr>
              <w:jc w:val="center"/>
            </w:pPr>
            <w:r w:rsidRPr="00FE2C82">
              <w:t>1</w:t>
            </w:r>
          </w:p>
        </w:tc>
        <w:tc>
          <w:tcPr>
            <w:tcW w:w="1856" w:type="dxa"/>
          </w:tcPr>
          <w:p w14:paraId="55995778" w14:textId="77777777" w:rsidR="00263578" w:rsidRPr="00FE2C82" w:rsidRDefault="007C3118" w:rsidP="007267C2">
            <w:pPr>
              <w:jc w:val="center"/>
            </w:pPr>
            <w:r w:rsidRPr="00FE2C82">
              <w:t>1</w:t>
            </w:r>
          </w:p>
        </w:tc>
      </w:tr>
      <w:tr w:rsidR="00263578" w14:paraId="20B49772" w14:textId="77777777" w:rsidTr="007E6B95">
        <w:tc>
          <w:tcPr>
            <w:tcW w:w="1443" w:type="dxa"/>
            <w:vMerge w:val="restart"/>
          </w:tcPr>
          <w:p w14:paraId="3A6D4A3B" w14:textId="77777777" w:rsidR="00263578" w:rsidRPr="00D57354" w:rsidRDefault="00687408" w:rsidP="007267C2">
            <w:pPr>
              <w:jc w:val="center"/>
            </w:pPr>
            <w:r>
              <w:t>2.1.2.1</w:t>
            </w:r>
            <w:r w:rsidR="00263578" w:rsidRPr="00D57354">
              <w:t>.</w:t>
            </w:r>
          </w:p>
        </w:tc>
        <w:tc>
          <w:tcPr>
            <w:tcW w:w="7737" w:type="dxa"/>
          </w:tcPr>
          <w:p w14:paraId="0DC580EB" w14:textId="2D7272A7" w:rsidR="00263578" w:rsidRPr="00D57354" w:rsidRDefault="00263578" w:rsidP="00D57354">
            <w:pPr>
              <w:rPr>
                <w:lang w:eastAsia="lt-LT"/>
              </w:rPr>
            </w:pPr>
            <w:r w:rsidRPr="00026F28">
              <w:rPr>
                <w:lang w:eastAsia="lt-LT"/>
              </w:rPr>
              <w:t>Savivaldos i</w:t>
            </w:r>
            <w:r>
              <w:rPr>
                <w:lang w:eastAsia="lt-LT"/>
              </w:rPr>
              <w:t xml:space="preserve">nstitucijų </w:t>
            </w:r>
            <w:r w:rsidR="00D34515">
              <w:rPr>
                <w:lang w:eastAsia="lt-LT"/>
              </w:rPr>
              <w:t xml:space="preserve">įgyvendintų </w:t>
            </w:r>
            <w:r>
              <w:rPr>
                <w:lang w:eastAsia="lt-LT"/>
              </w:rPr>
              <w:t>iniciatyvų skaičius</w:t>
            </w:r>
          </w:p>
        </w:tc>
        <w:tc>
          <w:tcPr>
            <w:tcW w:w="1701" w:type="dxa"/>
          </w:tcPr>
          <w:p w14:paraId="6CEF75C9" w14:textId="515EF7F3" w:rsidR="00263578" w:rsidRPr="00FE2C82" w:rsidRDefault="00D34515" w:rsidP="007267C2">
            <w:pPr>
              <w:jc w:val="center"/>
            </w:pPr>
            <w:r>
              <w:t>5</w:t>
            </w:r>
          </w:p>
        </w:tc>
        <w:tc>
          <w:tcPr>
            <w:tcW w:w="1843" w:type="dxa"/>
          </w:tcPr>
          <w:p w14:paraId="3986859F" w14:textId="17E551F3" w:rsidR="00263578" w:rsidRPr="00FE2C82" w:rsidRDefault="00D34515" w:rsidP="007267C2">
            <w:pPr>
              <w:jc w:val="center"/>
            </w:pPr>
            <w:r>
              <w:t>6</w:t>
            </w:r>
          </w:p>
        </w:tc>
        <w:tc>
          <w:tcPr>
            <w:tcW w:w="1856" w:type="dxa"/>
          </w:tcPr>
          <w:p w14:paraId="78C10A49" w14:textId="457F1BE8" w:rsidR="00263578" w:rsidRPr="00FE2C82" w:rsidRDefault="00D34515" w:rsidP="007267C2">
            <w:pPr>
              <w:jc w:val="center"/>
            </w:pPr>
            <w:r>
              <w:t>7</w:t>
            </w:r>
          </w:p>
        </w:tc>
      </w:tr>
      <w:tr w:rsidR="00263578" w14:paraId="15B07BDC" w14:textId="77777777" w:rsidTr="007E6B95">
        <w:tc>
          <w:tcPr>
            <w:tcW w:w="1443" w:type="dxa"/>
            <w:vMerge/>
          </w:tcPr>
          <w:p w14:paraId="4B22ACE1" w14:textId="77777777" w:rsidR="00263578" w:rsidRDefault="00263578" w:rsidP="007267C2">
            <w:pPr>
              <w:jc w:val="center"/>
              <w:rPr>
                <w:b/>
              </w:rPr>
            </w:pPr>
          </w:p>
        </w:tc>
        <w:tc>
          <w:tcPr>
            <w:tcW w:w="7737" w:type="dxa"/>
          </w:tcPr>
          <w:p w14:paraId="0C4F23FC" w14:textId="053AF32F" w:rsidR="00263578" w:rsidRDefault="00263578" w:rsidP="00D57354">
            <w:pPr>
              <w:rPr>
                <w:b/>
              </w:rPr>
            </w:pPr>
            <w:r w:rsidRPr="00026F28">
              <w:rPr>
                <w:lang w:eastAsia="lt-LT"/>
              </w:rPr>
              <w:t>Mokinių, aktyviai dalyvaujančių savivaldos institucijų veiklose</w:t>
            </w:r>
            <w:r w:rsidR="009058D0">
              <w:rPr>
                <w:lang w:eastAsia="lt-LT"/>
              </w:rPr>
              <w:t>,</w:t>
            </w:r>
            <w:r w:rsidRPr="00026F28">
              <w:rPr>
                <w:lang w:eastAsia="lt-LT"/>
              </w:rPr>
              <w:t xml:space="preserve"> skaičius</w:t>
            </w:r>
          </w:p>
        </w:tc>
        <w:tc>
          <w:tcPr>
            <w:tcW w:w="1701" w:type="dxa"/>
          </w:tcPr>
          <w:p w14:paraId="532431C5" w14:textId="77777777" w:rsidR="00263578" w:rsidRPr="00FE2C82" w:rsidRDefault="009605EC" w:rsidP="007267C2">
            <w:pPr>
              <w:jc w:val="center"/>
            </w:pPr>
            <w:r w:rsidRPr="00FE2C82">
              <w:t>25</w:t>
            </w:r>
          </w:p>
        </w:tc>
        <w:tc>
          <w:tcPr>
            <w:tcW w:w="1843" w:type="dxa"/>
          </w:tcPr>
          <w:p w14:paraId="2E962763" w14:textId="77777777" w:rsidR="00263578" w:rsidRPr="00FE2C82" w:rsidRDefault="009605EC" w:rsidP="007267C2">
            <w:pPr>
              <w:jc w:val="center"/>
            </w:pPr>
            <w:r w:rsidRPr="00FE2C82">
              <w:t>35</w:t>
            </w:r>
          </w:p>
        </w:tc>
        <w:tc>
          <w:tcPr>
            <w:tcW w:w="1856" w:type="dxa"/>
          </w:tcPr>
          <w:p w14:paraId="5171CC1E" w14:textId="77777777" w:rsidR="00263578" w:rsidRPr="00FE2C82" w:rsidRDefault="009605EC" w:rsidP="007267C2">
            <w:pPr>
              <w:jc w:val="center"/>
            </w:pPr>
            <w:r w:rsidRPr="00FE2C82">
              <w:t>35</w:t>
            </w:r>
          </w:p>
        </w:tc>
      </w:tr>
      <w:tr w:rsidR="00263578" w14:paraId="17D20D32" w14:textId="77777777" w:rsidTr="007E6B95">
        <w:tc>
          <w:tcPr>
            <w:tcW w:w="1443" w:type="dxa"/>
          </w:tcPr>
          <w:p w14:paraId="2E8C5C0C" w14:textId="77777777" w:rsidR="00263578" w:rsidRPr="00D57354" w:rsidRDefault="00687408" w:rsidP="007267C2">
            <w:pPr>
              <w:jc w:val="center"/>
            </w:pPr>
            <w:r>
              <w:t>2.1.2.2</w:t>
            </w:r>
            <w:r w:rsidR="00263578" w:rsidRPr="00D57354">
              <w:t>.</w:t>
            </w:r>
          </w:p>
        </w:tc>
        <w:tc>
          <w:tcPr>
            <w:tcW w:w="7737" w:type="dxa"/>
          </w:tcPr>
          <w:p w14:paraId="59B409E1" w14:textId="41901223" w:rsidR="00263578" w:rsidRDefault="00263578" w:rsidP="00D57354">
            <w:pPr>
              <w:rPr>
                <w:b/>
              </w:rPr>
            </w:pPr>
            <w:r w:rsidRPr="00094679">
              <w:rPr>
                <w:lang w:eastAsia="lt-LT"/>
              </w:rPr>
              <w:t>Mokinių, dalyvaujančių nevyriausybinių organizacijų veiklose</w:t>
            </w:r>
            <w:r w:rsidR="009058D0">
              <w:rPr>
                <w:lang w:eastAsia="lt-LT"/>
              </w:rPr>
              <w:t>,</w:t>
            </w:r>
            <w:r w:rsidRPr="00094679">
              <w:rPr>
                <w:lang w:eastAsia="lt-LT"/>
              </w:rPr>
              <w:t xml:space="preserve"> skaičius</w:t>
            </w:r>
          </w:p>
        </w:tc>
        <w:tc>
          <w:tcPr>
            <w:tcW w:w="1701" w:type="dxa"/>
          </w:tcPr>
          <w:p w14:paraId="6AEBEE8D" w14:textId="77777777" w:rsidR="00263578" w:rsidRPr="00FE2C82" w:rsidRDefault="007C3118" w:rsidP="007267C2">
            <w:pPr>
              <w:jc w:val="center"/>
            </w:pPr>
            <w:r w:rsidRPr="00FE2C82">
              <w:t>18</w:t>
            </w:r>
          </w:p>
        </w:tc>
        <w:tc>
          <w:tcPr>
            <w:tcW w:w="1843" w:type="dxa"/>
          </w:tcPr>
          <w:p w14:paraId="782B940D" w14:textId="77777777" w:rsidR="00263578" w:rsidRPr="00FE2C82" w:rsidRDefault="007C3118" w:rsidP="007267C2">
            <w:pPr>
              <w:jc w:val="center"/>
            </w:pPr>
            <w:r w:rsidRPr="00FE2C82">
              <w:t>20</w:t>
            </w:r>
          </w:p>
        </w:tc>
        <w:tc>
          <w:tcPr>
            <w:tcW w:w="1856" w:type="dxa"/>
          </w:tcPr>
          <w:p w14:paraId="3ADBA83D" w14:textId="77777777" w:rsidR="00263578" w:rsidRPr="00FE2C82" w:rsidRDefault="007C3118" w:rsidP="007267C2">
            <w:pPr>
              <w:jc w:val="center"/>
            </w:pPr>
            <w:r w:rsidRPr="00FE2C82">
              <w:t>20</w:t>
            </w:r>
          </w:p>
        </w:tc>
      </w:tr>
      <w:tr w:rsidR="00263578" w14:paraId="5B90672A" w14:textId="77777777" w:rsidTr="007E6B95">
        <w:tc>
          <w:tcPr>
            <w:tcW w:w="1443" w:type="dxa"/>
          </w:tcPr>
          <w:p w14:paraId="7050F341" w14:textId="77777777" w:rsidR="00263578" w:rsidRPr="00D57354" w:rsidRDefault="00687408" w:rsidP="007267C2">
            <w:pPr>
              <w:jc w:val="center"/>
            </w:pPr>
            <w:r>
              <w:t>2.1.2.3</w:t>
            </w:r>
            <w:r w:rsidR="00263578" w:rsidRPr="00D57354">
              <w:t>.</w:t>
            </w:r>
          </w:p>
        </w:tc>
        <w:tc>
          <w:tcPr>
            <w:tcW w:w="7737" w:type="dxa"/>
          </w:tcPr>
          <w:p w14:paraId="6C90F860" w14:textId="42C89260" w:rsidR="00263578" w:rsidRDefault="00263578" w:rsidP="00D57354">
            <w:pPr>
              <w:rPr>
                <w:b/>
              </w:rPr>
            </w:pPr>
            <w:r w:rsidRPr="00784C69">
              <w:rPr>
                <w:lang w:eastAsia="lt-LT"/>
              </w:rPr>
              <w:t xml:space="preserve">Gimnazijos bendruomenės narių nuostatų vykdomai </w:t>
            </w:r>
            <w:r w:rsidR="00C22CB3">
              <w:rPr>
                <w:lang w:eastAsia="lt-LT"/>
              </w:rPr>
              <w:t xml:space="preserve">gimnazijos veiklai </w:t>
            </w:r>
            <w:r w:rsidR="00C22CB3">
              <w:rPr>
                <w:lang w:eastAsia="lt-LT"/>
              </w:rPr>
              <w:lastRenderedPageBreak/>
              <w:t xml:space="preserve">pozityvumas </w:t>
            </w:r>
          </w:p>
        </w:tc>
        <w:tc>
          <w:tcPr>
            <w:tcW w:w="1701" w:type="dxa"/>
          </w:tcPr>
          <w:p w14:paraId="10956D25" w14:textId="77777777" w:rsidR="00263578" w:rsidRPr="00FE2C82" w:rsidRDefault="009605EC" w:rsidP="007267C2">
            <w:pPr>
              <w:jc w:val="center"/>
            </w:pPr>
            <w:r w:rsidRPr="00FE2C82">
              <w:lastRenderedPageBreak/>
              <w:t>85</w:t>
            </w:r>
          </w:p>
        </w:tc>
        <w:tc>
          <w:tcPr>
            <w:tcW w:w="1843" w:type="dxa"/>
          </w:tcPr>
          <w:p w14:paraId="4F88D811" w14:textId="77777777" w:rsidR="00263578" w:rsidRPr="00FE2C82" w:rsidRDefault="009605EC" w:rsidP="007267C2">
            <w:pPr>
              <w:jc w:val="center"/>
            </w:pPr>
            <w:r w:rsidRPr="00FE2C82">
              <w:t>95</w:t>
            </w:r>
          </w:p>
        </w:tc>
        <w:tc>
          <w:tcPr>
            <w:tcW w:w="1856" w:type="dxa"/>
          </w:tcPr>
          <w:p w14:paraId="4FD5E3C9" w14:textId="77777777" w:rsidR="00263578" w:rsidRPr="00FE2C82" w:rsidRDefault="009605EC" w:rsidP="007267C2">
            <w:pPr>
              <w:jc w:val="center"/>
            </w:pPr>
            <w:r w:rsidRPr="00FE2C82">
              <w:t>98</w:t>
            </w:r>
          </w:p>
        </w:tc>
      </w:tr>
      <w:tr w:rsidR="007C3118" w14:paraId="047A4D44" w14:textId="77777777" w:rsidTr="007E6B95">
        <w:tc>
          <w:tcPr>
            <w:tcW w:w="1443" w:type="dxa"/>
            <w:vMerge w:val="restart"/>
          </w:tcPr>
          <w:p w14:paraId="4DD2AB98" w14:textId="77777777" w:rsidR="007C3118" w:rsidRDefault="007C3118" w:rsidP="007267C2">
            <w:pPr>
              <w:jc w:val="center"/>
            </w:pPr>
            <w:r>
              <w:lastRenderedPageBreak/>
              <w:t>2.1.2.4.</w:t>
            </w:r>
          </w:p>
        </w:tc>
        <w:tc>
          <w:tcPr>
            <w:tcW w:w="7737" w:type="dxa"/>
          </w:tcPr>
          <w:p w14:paraId="260DD14B" w14:textId="77777777" w:rsidR="007C3118" w:rsidRDefault="007C3118" w:rsidP="007C3118">
            <w:pPr>
              <w:rPr>
                <w:lang w:eastAsia="lt-LT"/>
              </w:rPr>
            </w:pPr>
            <w:r>
              <w:rPr>
                <w:lang w:eastAsia="lt-LT"/>
              </w:rPr>
              <w:t>Diskusijų klubo organizuotų veiklų skaičius;</w:t>
            </w:r>
          </w:p>
          <w:p w14:paraId="7B22F35F" w14:textId="77777777" w:rsidR="007C3118" w:rsidRPr="00784C69" w:rsidRDefault="007C3118" w:rsidP="00D57354">
            <w:pPr>
              <w:rPr>
                <w:lang w:eastAsia="lt-LT"/>
              </w:rPr>
            </w:pPr>
          </w:p>
        </w:tc>
        <w:tc>
          <w:tcPr>
            <w:tcW w:w="1701" w:type="dxa"/>
          </w:tcPr>
          <w:p w14:paraId="06DF8E82" w14:textId="77777777" w:rsidR="007C3118" w:rsidRPr="00FE2C82" w:rsidRDefault="007C3118" w:rsidP="007267C2">
            <w:pPr>
              <w:jc w:val="center"/>
            </w:pPr>
            <w:r w:rsidRPr="00FE2C82">
              <w:t>2</w:t>
            </w:r>
          </w:p>
        </w:tc>
        <w:tc>
          <w:tcPr>
            <w:tcW w:w="1843" w:type="dxa"/>
          </w:tcPr>
          <w:p w14:paraId="496AC29B" w14:textId="77777777" w:rsidR="007C3118" w:rsidRPr="00FE2C82" w:rsidRDefault="007C3118" w:rsidP="007267C2">
            <w:pPr>
              <w:jc w:val="center"/>
            </w:pPr>
            <w:r w:rsidRPr="00FE2C82">
              <w:t>4</w:t>
            </w:r>
          </w:p>
        </w:tc>
        <w:tc>
          <w:tcPr>
            <w:tcW w:w="1856" w:type="dxa"/>
          </w:tcPr>
          <w:p w14:paraId="1FB882B0" w14:textId="77777777" w:rsidR="007C3118" w:rsidRPr="00FE2C82" w:rsidRDefault="007C3118" w:rsidP="007267C2">
            <w:pPr>
              <w:jc w:val="center"/>
            </w:pPr>
            <w:r w:rsidRPr="00FE2C82">
              <w:t>6</w:t>
            </w:r>
          </w:p>
        </w:tc>
      </w:tr>
      <w:tr w:rsidR="007C3118" w14:paraId="3493374A" w14:textId="77777777" w:rsidTr="007E6B95">
        <w:tc>
          <w:tcPr>
            <w:tcW w:w="1443" w:type="dxa"/>
            <w:vMerge/>
          </w:tcPr>
          <w:p w14:paraId="62F2ED70" w14:textId="77777777" w:rsidR="007C3118" w:rsidRDefault="007C3118" w:rsidP="007267C2">
            <w:pPr>
              <w:jc w:val="center"/>
            </w:pPr>
          </w:p>
        </w:tc>
        <w:tc>
          <w:tcPr>
            <w:tcW w:w="7737" w:type="dxa"/>
          </w:tcPr>
          <w:p w14:paraId="1C8BC352" w14:textId="77777777" w:rsidR="007C3118" w:rsidRPr="00784C69" w:rsidRDefault="007C3118" w:rsidP="00D57354">
            <w:pPr>
              <w:rPr>
                <w:lang w:eastAsia="lt-LT"/>
              </w:rPr>
            </w:pPr>
            <w:r>
              <w:rPr>
                <w:lang w:eastAsia="lt-LT"/>
              </w:rPr>
              <w:t>Klubo veikloje dalyvavusių mokinių skaičius</w:t>
            </w:r>
          </w:p>
        </w:tc>
        <w:tc>
          <w:tcPr>
            <w:tcW w:w="1701" w:type="dxa"/>
          </w:tcPr>
          <w:p w14:paraId="38D0EE44" w14:textId="77777777" w:rsidR="007C3118" w:rsidRPr="00FE2C82" w:rsidRDefault="007C3118" w:rsidP="007267C2">
            <w:pPr>
              <w:jc w:val="center"/>
            </w:pPr>
            <w:r w:rsidRPr="00FE2C82">
              <w:t>15</w:t>
            </w:r>
          </w:p>
        </w:tc>
        <w:tc>
          <w:tcPr>
            <w:tcW w:w="1843" w:type="dxa"/>
          </w:tcPr>
          <w:p w14:paraId="42517980" w14:textId="77777777" w:rsidR="007C3118" w:rsidRPr="00FE2C82" w:rsidRDefault="007C3118" w:rsidP="007267C2">
            <w:pPr>
              <w:jc w:val="center"/>
            </w:pPr>
            <w:r w:rsidRPr="00FE2C82">
              <w:t>25</w:t>
            </w:r>
          </w:p>
        </w:tc>
        <w:tc>
          <w:tcPr>
            <w:tcW w:w="1856" w:type="dxa"/>
          </w:tcPr>
          <w:p w14:paraId="4AAEF253" w14:textId="77777777" w:rsidR="007C3118" w:rsidRPr="00FE2C82" w:rsidRDefault="007C3118" w:rsidP="007267C2">
            <w:pPr>
              <w:jc w:val="center"/>
            </w:pPr>
            <w:r w:rsidRPr="00FE2C82">
              <w:t>30</w:t>
            </w:r>
          </w:p>
        </w:tc>
      </w:tr>
      <w:tr w:rsidR="007C3118" w14:paraId="7AF882D8" w14:textId="77777777" w:rsidTr="007E6B95">
        <w:tc>
          <w:tcPr>
            <w:tcW w:w="1443" w:type="dxa"/>
            <w:vMerge w:val="restart"/>
          </w:tcPr>
          <w:p w14:paraId="0EBCE342" w14:textId="77777777" w:rsidR="007C3118" w:rsidRPr="00D57354" w:rsidRDefault="007C3118" w:rsidP="007267C2">
            <w:pPr>
              <w:jc w:val="center"/>
            </w:pPr>
            <w:r>
              <w:t>2.1.2.5.</w:t>
            </w:r>
          </w:p>
        </w:tc>
        <w:tc>
          <w:tcPr>
            <w:tcW w:w="7737" w:type="dxa"/>
          </w:tcPr>
          <w:p w14:paraId="7F67187D" w14:textId="77777777" w:rsidR="007C3118" w:rsidRPr="000603E2" w:rsidRDefault="007C3118" w:rsidP="007C3118">
            <w:pPr>
              <w:rPr>
                <w:lang w:eastAsia="lt-LT"/>
              </w:rPr>
            </w:pPr>
            <w:r w:rsidRPr="0003299F">
              <w:rPr>
                <w:lang w:eastAsia="lt-LT"/>
              </w:rPr>
              <w:t>Vykdytų veiklų skaičius per metus;</w:t>
            </w:r>
          </w:p>
        </w:tc>
        <w:tc>
          <w:tcPr>
            <w:tcW w:w="1701" w:type="dxa"/>
          </w:tcPr>
          <w:p w14:paraId="3123787C" w14:textId="77777777" w:rsidR="007C3118" w:rsidRPr="00FE2C82" w:rsidRDefault="007C3118" w:rsidP="007267C2">
            <w:pPr>
              <w:jc w:val="center"/>
            </w:pPr>
            <w:r w:rsidRPr="00FE2C82">
              <w:t>12</w:t>
            </w:r>
          </w:p>
        </w:tc>
        <w:tc>
          <w:tcPr>
            <w:tcW w:w="1843" w:type="dxa"/>
          </w:tcPr>
          <w:p w14:paraId="38D1F74D" w14:textId="77777777" w:rsidR="007C3118" w:rsidRPr="00FE2C82" w:rsidRDefault="007C3118" w:rsidP="007267C2">
            <w:pPr>
              <w:jc w:val="center"/>
            </w:pPr>
            <w:r w:rsidRPr="00FE2C82">
              <w:t>18</w:t>
            </w:r>
          </w:p>
        </w:tc>
        <w:tc>
          <w:tcPr>
            <w:tcW w:w="1856" w:type="dxa"/>
          </w:tcPr>
          <w:p w14:paraId="6A091F09" w14:textId="77777777" w:rsidR="007C3118" w:rsidRPr="00FE2C82" w:rsidRDefault="007C3118" w:rsidP="007267C2">
            <w:pPr>
              <w:jc w:val="center"/>
            </w:pPr>
            <w:r w:rsidRPr="00FE2C82">
              <w:t>20</w:t>
            </w:r>
          </w:p>
        </w:tc>
      </w:tr>
      <w:tr w:rsidR="007C3118" w14:paraId="7660EB3C" w14:textId="77777777" w:rsidTr="007E6B95">
        <w:tc>
          <w:tcPr>
            <w:tcW w:w="1443" w:type="dxa"/>
            <w:vMerge/>
          </w:tcPr>
          <w:p w14:paraId="2AC08BDC" w14:textId="77777777" w:rsidR="007C3118" w:rsidRPr="00D57354" w:rsidRDefault="007C3118" w:rsidP="007C3118"/>
        </w:tc>
        <w:tc>
          <w:tcPr>
            <w:tcW w:w="7737" w:type="dxa"/>
          </w:tcPr>
          <w:p w14:paraId="37C24646" w14:textId="77777777" w:rsidR="007C3118" w:rsidRPr="00263578" w:rsidRDefault="007C3118" w:rsidP="00263578">
            <w:pPr>
              <w:rPr>
                <w:lang w:eastAsia="lt-LT"/>
              </w:rPr>
            </w:pPr>
            <w:r w:rsidRPr="0003299F">
              <w:rPr>
                <w:lang w:eastAsia="lt-LT"/>
              </w:rPr>
              <w:t>Dalyvavusių mokinių skaiči</w:t>
            </w:r>
            <w:r>
              <w:rPr>
                <w:lang w:eastAsia="lt-LT"/>
              </w:rPr>
              <w:t>a</w:t>
            </w:r>
            <w:r w:rsidRPr="0003299F">
              <w:rPr>
                <w:lang w:eastAsia="lt-LT"/>
              </w:rPr>
              <w:t>us</w:t>
            </w:r>
            <w:r>
              <w:rPr>
                <w:lang w:eastAsia="lt-LT"/>
              </w:rPr>
              <w:t xml:space="preserve"> procentas nuo bendro mokinių skaičiaus </w:t>
            </w:r>
            <w:r w:rsidRPr="0003299F">
              <w:rPr>
                <w:lang w:eastAsia="lt-LT"/>
              </w:rPr>
              <w:t xml:space="preserve"> per metus</w:t>
            </w:r>
          </w:p>
        </w:tc>
        <w:tc>
          <w:tcPr>
            <w:tcW w:w="1701" w:type="dxa"/>
          </w:tcPr>
          <w:p w14:paraId="330EAC9E" w14:textId="77777777" w:rsidR="007C3118" w:rsidRPr="00FE2C82" w:rsidRDefault="00FE2C82" w:rsidP="007267C2">
            <w:pPr>
              <w:jc w:val="center"/>
            </w:pPr>
            <w:r w:rsidRPr="00FE2C82">
              <w:t>4</w:t>
            </w:r>
            <w:r w:rsidR="007C3118" w:rsidRPr="00FE2C82">
              <w:t>30</w:t>
            </w:r>
          </w:p>
        </w:tc>
        <w:tc>
          <w:tcPr>
            <w:tcW w:w="1843" w:type="dxa"/>
          </w:tcPr>
          <w:p w14:paraId="55010449" w14:textId="77777777" w:rsidR="007C3118" w:rsidRPr="00FE2C82" w:rsidRDefault="00FE2C82" w:rsidP="007267C2">
            <w:pPr>
              <w:jc w:val="center"/>
            </w:pPr>
            <w:r w:rsidRPr="00FE2C82">
              <w:t>40</w:t>
            </w:r>
            <w:r w:rsidR="007C3118" w:rsidRPr="00FE2C82">
              <w:t>0</w:t>
            </w:r>
          </w:p>
        </w:tc>
        <w:tc>
          <w:tcPr>
            <w:tcW w:w="1856" w:type="dxa"/>
          </w:tcPr>
          <w:p w14:paraId="230E4B06" w14:textId="77777777" w:rsidR="007C3118" w:rsidRPr="00FE2C82" w:rsidRDefault="00FE2C82" w:rsidP="007267C2">
            <w:pPr>
              <w:jc w:val="center"/>
            </w:pPr>
            <w:r w:rsidRPr="00FE2C82">
              <w:t>4</w:t>
            </w:r>
            <w:r w:rsidR="007C3118" w:rsidRPr="00FE2C82">
              <w:t>00</w:t>
            </w:r>
          </w:p>
        </w:tc>
      </w:tr>
      <w:tr w:rsidR="001D5415" w14:paraId="274695A4" w14:textId="77777777" w:rsidTr="007E6B95">
        <w:tc>
          <w:tcPr>
            <w:tcW w:w="1443" w:type="dxa"/>
            <w:vMerge w:val="restart"/>
          </w:tcPr>
          <w:p w14:paraId="7F2D56A0" w14:textId="77777777" w:rsidR="001D5415" w:rsidRDefault="001D5415" w:rsidP="007267C2">
            <w:pPr>
              <w:jc w:val="center"/>
              <w:rPr>
                <w:b/>
              </w:rPr>
            </w:pPr>
            <w:r>
              <w:rPr>
                <w:lang w:eastAsia="lt-LT"/>
              </w:rPr>
              <w:t>2.1.3.1.</w:t>
            </w:r>
          </w:p>
        </w:tc>
        <w:tc>
          <w:tcPr>
            <w:tcW w:w="7737" w:type="dxa"/>
          </w:tcPr>
          <w:p w14:paraId="096145D1" w14:textId="4F14AE2B" w:rsidR="001D5415" w:rsidRDefault="001D5415" w:rsidP="00D57354">
            <w:pPr>
              <w:rPr>
                <w:b/>
              </w:rPr>
            </w:pPr>
            <w:r w:rsidRPr="00AC5012">
              <w:rPr>
                <w:lang w:eastAsia="lt-LT"/>
              </w:rPr>
              <w:t>Veiklų, organizuotų kartu su Kaltanėnų UTC</w:t>
            </w:r>
            <w:r w:rsidR="009058D0">
              <w:rPr>
                <w:lang w:eastAsia="lt-LT"/>
              </w:rPr>
              <w:t>,</w:t>
            </w:r>
            <w:r w:rsidRPr="00AC5012">
              <w:rPr>
                <w:lang w:eastAsia="lt-LT"/>
              </w:rPr>
              <w:t xml:space="preserve"> skaičius</w:t>
            </w:r>
          </w:p>
        </w:tc>
        <w:tc>
          <w:tcPr>
            <w:tcW w:w="1701" w:type="dxa"/>
          </w:tcPr>
          <w:p w14:paraId="73C028FB" w14:textId="77777777" w:rsidR="001D5415" w:rsidRPr="00FE2C82" w:rsidRDefault="001D5415" w:rsidP="007267C2">
            <w:pPr>
              <w:jc w:val="center"/>
            </w:pPr>
            <w:r w:rsidRPr="00FE2C82">
              <w:t>8</w:t>
            </w:r>
          </w:p>
        </w:tc>
        <w:tc>
          <w:tcPr>
            <w:tcW w:w="1843" w:type="dxa"/>
          </w:tcPr>
          <w:p w14:paraId="2DF11F05" w14:textId="77777777" w:rsidR="001D5415" w:rsidRPr="00FE2C82" w:rsidRDefault="001D5415" w:rsidP="007267C2">
            <w:pPr>
              <w:jc w:val="center"/>
            </w:pPr>
            <w:r w:rsidRPr="00FE2C82">
              <w:t>10</w:t>
            </w:r>
          </w:p>
        </w:tc>
        <w:tc>
          <w:tcPr>
            <w:tcW w:w="1856" w:type="dxa"/>
          </w:tcPr>
          <w:p w14:paraId="163FC3C8" w14:textId="77777777" w:rsidR="001D5415" w:rsidRPr="00FE2C82" w:rsidRDefault="001D5415" w:rsidP="007267C2">
            <w:pPr>
              <w:jc w:val="center"/>
            </w:pPr>
            <w:r w:rsidRPr="00FE2C82">
              <w:t>15</w:t>
            </w:r>
          </w:p>
        </w:tc>
      </w:tr>
      <w:tr w:rsidR="001D5415" w14:paraId="45F0DCB7" w14:textId="77777777" w:rsidTr="007E6B95">
        <w:tc>
          <w:tcPr>
            <w:tcW w:w="1443" w:type="dxa"/>
            <w:vMerge/>
          </w:tcPr>
          <w:p w14:paraId="59E78114" w14:textId="77777777" w:rsidR="001D5415" w:rsidRDefault="001D5415" w:rsidP="007267C2">
            <w:pPr>
              <w:jc w:val="center"/>
              <w:rPr>
                <w:lang w:eastAsia="lt-LT"/>
              </w:rPr>
            </w:pPr>
          </w:p>
        </w:tc>
        <w:tc>
          <w:tcPr>
            <w:tcW w:w="7737" w:type="dxa"/>
          </w:tcPr>
          <w:p w14:paraId="214FC791" w14:textId="7AE4476D" w:rsidR="001D5415" w:rsidRPr="00AC5012" w:rsidRDefault="001D5415" w:rsidP="00D57354">
            <w:pPr>
              <w:rPr>
                <w:lang w:eastAsia="lt-LT"/>
              </w:rPr>
            </w:pPr>
            <w:r>
              <w:rPr>
                <w:lang w:eastAsia="lt-LT"/>
              </w:rPr>
              <w:t>Mokinių, dalyvavusių bendradarbiavimo veiklose</w:t>
            </w:r>
            <w:r w:rsidR="009058D0">
              <w:rPr>
                <w:lang w:eastAsia="lt-LT"/>
              </w:rPr>
              <w:t>,</w:t>
            </w:r>
            <w:r>
              <w:rPr>
                <w:lang w:eastAsia="lt-LT"/>
              </w:rPr>
              <w:t xml:space="preserve"> pokytis procentais</w:t>
            </w:r>
          </w:p>
        </w:tc>
        <w:tc>
          <w:tcPr>
            <w:tcW w:w="1701" w:type="dxa"/>
          </w:tcPr>
          <w:p w14:paraId="0CA7BD5A" w14:textId="77777777" w:rsidR="001D5415" w:rsidRPr="00FE2C82" w:rsidRDefault="001D5415" w:rsidP="007267C2">
            <w:pPr>
              <w:jc w:val="center"/>
            </w:pPr>
            <w:r w:rsidRPr="00FE2C82">
              <w:t>35</w:t>
            </w:r>
          </w:p>
        </w:tc>
        <w:tc>
          <w:tcPr>
            <w:tcW w:w="1843" w:type="dxa"/>
          </w:tcPr>
          <w:p w14:paraId="1A17D79A" w14:textId="77777777" w:rsidR="001D5415" w:rsidRPr="00FE2C82" w:rsidRDefault="001D5415" w:rsidP="007267C2">
            <w:pPr>
              <w:jc w:val="center"/>
            </w:pPr>
            <w:r w:rsidRPr="00FE2C82">
              <w:t>40</w:t>
            </w:r>
          </w:p>
        </w:tc>
        <w:tc>
          <w:tcPr>
            <w:tcW w:w="1856" w:type="dxa"/>
          </w:tcPr>
          <w:p w14:paraId="1FB6E160" w14:textId="77777777" w:rsidR="001D5415" w:rsidRPr="00FE2C82" w:rsidRDefault="001D5415" w:rsidP="007267C2">
            <w:pPr>
              <w:jc w:val="center"/>
            </w:pPr>
            <w:r w:rsidRPr="00FE2C82">
              <w:t>40</w:t>
            </w:r>
          </w:p>
        </w:tc>
      </w:tr>
      <w:tr w:rsidR="0066759A" w14:paraId="4AF49F57" w14:textId="77777777" w:rsidTr="007E6B95">
        <w:tc>
          <w:tcPr>
            <w:tcW w:w="1443" w:type="dxa"/>
            <w:vMerge w:val="restart"/>
          </w:tcPr>
          <w:p w14:paraId="44504534" w14:textId="77777777" w:rsidR="0066759A" w:rsidRDefault="0066759A" w:rsidP="007267C2">
            <w:pPr>
              <w:jc w:val="center"/>
              <w:rPr>
                <w:b/>
              </w:rPr>
            </w:pPr>
            <w:r>
              <w:rPr>
                <w:lang w:eastAsia="lt-LT"/>
              </w:rPr>
              <w:t>2.1.3.2.</w:t>
            </w:r>
          </w:p>
        </w:tc>
        <w:tc>
          <w:tcPr>
            <w:tcW w:w="7737" w:type="dxa"/>
          </w:tcPr>
          <w:p w14:paraId="567BA4DF" w14:textId="77777777" w:rsidR="0066759A" w:rsidRDefault="0066759A" w:rsidP="00D57354">
            <w:pPr>
              <w:rPr>
                <w:b/>
              </w:rPr>
            </w:pPr>
            <w:r w:rsidRPr="00AC5012">
              <w:rPr>
                <w:lang w:eastAsia="lt-LT"/>
              </w:rPr>
              <w:t>Miesto/rajono renginių, kuriuose dalyvavo gimnazijos mokiniai/ jų grupės, kolektyvai, skaičius</w:t>
            </w:r>
          </w:p>
        </w:tc>
        <w:tc>
          <w:tcPr>
            <w:tcW w:w="1701" w:type="dxa"/>
          </w:tcPr>
          <w:p w14:paraId="6070D5B4" w14:textId="77777777" w:rsidR="0066759A" w:rsidRPr="00FE2C82" w:rsidRDefault="0066759A" w:rsidP="007267C2">
            <w:pPr>
              <w:jc w:val="center"/>
            </w:pPr>
            <w:r w:rsidRPr="00FE2C82">
              <w:t>5</w:t>
            </w:r>
          </w:p>
        </w:tc>
        <w:tc>
          <w:tcPr>
            <w:tcW w:w="1843" w:type="dxa"/>
          </w:tcPr>
          <w:p w14:paraId="63C33A4C" w14:textId="77777777" w:rsidR="0066759A" w:rsidRPr="00FE2C82" w:rsidRDefault="0066759A" w:rsidP="007267C2">
            <w:pPr>
              <w:jc w:val="center"/>
            </w:pPr>
            <w:r w:rsidRPr="00FE2C82">
              <w:t>8</w:t>
            </w:r>
          </w:p>
        </w:tc>
        <w:tc>
          <w:tcPr>
            <w:tcW w:w="1856" w:type="dxa"/>
          </w:tcPr>
          <w:p w14:paraId="53A062A1" w14:textId="77777777" w:rsidR="0066759A" w:rsidRPr="00FE2C82" w:rsidRDefault="0066759A" w:rsidP="007267C2">
            <w:pPr>
              <w:jc w:val="center"/>
            </w:pPr>
            <w:r w:rsidRPr="00FE2C82">
              <w:t>8</w:t>
            </w:r>
          </w:p>
        </w:tc>
      </w:tr>
      <w:tr w:rsidR="0066759A" w14:paraId="62CDDAE5" w14:textId="77777777" w:rsidTr="007E6B95">
        <w:tc>
          <w:tcPr>
            <w:tcW w:w="1443" w:type="dxa"/>
            <w:vMerge/>
          </w:tcPr>
          <w:p w14:paraId="2591B92E" w14:textId="77777777" w:rsidR="0066759A" w:rsidRDefault="0066759A" w:rsidP="007267C2">
            <w:pPr>
              <w:jc w:val="center"/>
              <w:rPr>
                <w:lang w:eastAsia="lt-LT"/>
              </w:rPr>
            </w:pPr>
          </w:p>
        </w:tc>
        <w:tc>
          <w:tcPr>
            <w:tcW w:w="7737" w:type="dxa"/>
          </w:tcPr>
          <w:p w14:paraId="6279D4C1" w14:textId="77777777" w:rsidR="0066759A" w:rsidRPr="00AC5012" w:rsidRDefault="0066759A" w:rsidP="00D57354">
            <w:pPr>
              <w:rPr>
                <w:lang w:eastAsia="lt-LT"/>
              </w:rPr>
            </w:pPr>
            <w:r>
              <w:rPr>
                <w:lang w:eastAsia="lt-LT"/>
              </w:rPr>
              <w:t>Dalyvavusių veiklose mokinių skaičius procentais</w:t>
            </w:r>
          </w:p>
        </w:tc>
        <w:tc>
          <w:tcPr>
            <w:tcW w:w="1701" w:type="dxa"/>
          </w:tcPr>
          <w:p w14:paraId="76E3CF0B" w14:textId="77777777" w:rsidR="0066759A" w:rsidRPr="00FE2C82" w:rsidRDefault="0066759A" w:rsidP="007267C2">
            <w:pPr>
              <w:jc w:val="center"/>
            </w:pPr>
            <w:r w:rsidRPr="00FE2C82">
              <w:t>45</w:t>
            </w:r>
          </w:p>
        </w:tc>
        <w:tc>
          <w:tcPr>
            <w:tcW w:w="1843" w:type="dxa"/>
          </w:tcPr>
          <w:p w14:paraId="1C8ADE85" w14:textId="77777777" w:rsidR="0066759A" w:rsidRPr="00FE2C82" w:rsidRDefault="0066759A" w:rsidP="007267C2">
            <w:pPr>
              <w:jc w:val="center"/>
            </w:pPr>
            <w:r w:rsidRPr="00FE2C82">
              <w:t>48</w:t>
            </w:r>
          </w:p>
        </w:tc>
        <w:tc>
          <w:tcPr>
            <w:tcW w:w="1856" w:type="dxa"/>
          </w:tcPr>
          <w:p w14:paraId="1687622B" w14:textId="77777777" w:rsidR="0066759A" w:rsidRPr="00FE2C82" w:rsidRDefault="0066759A" w:rsidP="007267C2">
            <w:pPr>
              <w:jc w:val="center"/>
            </w:pPr>
            <w:r w:rsidRPr="00FE2C82">
              <w:t>51</w:t>
            </w:r>
          </w:p>
        </w:tc>
      </w:tr>
      <w:tr w:rsidR="00263578" w14:paraId="10443ACF" w14:textId="77777777" w:rsidTr="007E6B95">
        <w:tc>
          <w:tcPr>
            <w:tcW w:w="1443" w:type="dxa"/>
          </w:tcPr>
          <w:p w14:paraId="0E5363C7" w14:textId="77777777" w:rsidR="00263578" w:rsidRDefault="007C3118" w:rsidP="007267C2">
            <w:pPr>
              <w:jc w:val="center"/>
              <w:rPr>
                <w:b/>
              </w:rPr>
            </w:pPr>
            <w:r>
              <w:rPr>
                <w:lang w:eastAsia="lt-LT"/>
              </w:rPr>
              <w:t>2.1.3</w:t>
            </w:r>
            <w:r w:rsidR="00263578">
              <w:rPr>
                <w:lang w:eastAsia="lt-LT"/>
              </w:rPr>
              <w:t>.3.</w:t>
            </w:r>
          </w:p>
        </w:tc>
        <w:tc>
          <w:tcPr>
            <w:tcW w:w="7737" w:type="dxa"/>
          </w:tcPr>
          <w:p w14:paraId="302781F1" w14:textId="77777777" w:rsidR="00263578" w:rsidRDefault="00263578" w:rsidP="00263578">
            <w:pPr>
              <w:rPr>
                <w:b/>
              </w:rPr>
            </w:pPr>
            <w:r w:rsidRPr="00D204A3">
              <w:rPr>
                <w:lang w:eastAsia="lt-LT"/>
              </w:rPr>
              <w:t>Veiklų, kuriose dalyvavo socialiniai partneriai, skaičius</w:t>
            </w:r>
          </w:p>
        </w:tc>
        <w:tc>
          <w:tcPr>
            <w:tcW w:w="1701" w:type="dxa"/>
          </w:tcPr>
          <w:p w14:paraId="76B0BA50" w14:textId="77777777" w:rsidR="00263578" w:rsidRPr="00FE2C82" w:rsidRDefault="0066759A" w:rsidP="007267C2">
            <w:pPr>
              <w:jc w:val="center"/>
            </w:pPr>
            <w:r w:rsidRPr="00FE2C82">
              <w:t>10</w:t>
            </w:r>
          </w:p>
        </w:tc>
        <w:tc>
          <w:tcPr>
            <w:tcW w:w="1843" w:type="dxa"/>
          </w:tcPr>
          <w:p w14:paraId="74E87F01" w14:textId="77777777" w:rsidR="00263578" w:rsidRPr="00FE2C82" w:rsidRDefault="0066759A" w:rsidP="007267C2">
            <w:pPr>
              <w:jc w:val="center"/>
            </w:pPr>
            <w:r w:rsidRPr="00FE2C82">
              <w:t>12</w:t>
            </w:r>
          </w:p>
        </w:tc>
        <w:tc>
          <w:tcPr>
            <w:tcW w:w="1856" w:type="dxa"/>
          </w:tcPr>
          <w:p w14:paraId="165D3197" w14:textId="77777777" w:rsidR="00263578" w:rsidRPr="00FE2C82" w:rsidRDefault="0066759A" w:rsidP="007267C2">
            <w:pPr>
              <w:jc w:val="center"/>
            </w:pPr>
            <w:r w:rsidRPr="00FE2C82">
              <w:t>1</w:t>
            </w:r>
            <w:r w:rsidR="009605EC" w:rsidRPr="00FE2C82">
              <w:t>5</w:t>
            </w:r>
          </w:p>
        </w:tc>
      </w:tr>
      <w:tr w:rsidR="00263578" w14:paraId="22478E37" w14:textId="77777777" w:rsidTr="007E6B95">
        <w:tc>
          <w:tcPr>
            <w:tcW w:w="1443" w:type="dxa"/>
            <w:vMerge w:val="restart"/>
          </w:tcPr>
          <w:p w14:paraId="2490DF95" w14:textId="77777777" w:rsidR="00263578" w:rsidRDefault="007C3118" w:rsidP="007267C2">
            <w:pPr>
              <w:jc w:val="center"/>
              <w:rPr>
                <w:b/>
              </w:rPr>
            </w:pPr>
            <w:r>
              <w:rPr>
                <w:lang w:eastAsia="lt-LT"/>
              </w:rPr>
              <w:t>2.1.3</w:t>
            </w:r>
            <w:r w:rsidR="00263578">
              <w:rPr>
                <w:lang w:eastAsia="lt-LT"/>
              </w:rPr>
              <w:t>.4.</w:t>
            </w:r>
          </w:p>
        </w:tc>
        <w:tc>
          <w:tcPr>
            <w:tcW w:w="7737" w:type="dxa"/>
          </w:tcPr>
          <w:p w14:paraId="64DE1C70" w14:textId="77777777" w:rsidR="00263578" w:rsidRPr="00D57354" w:rsidRDefault="00263578" w:rsidP="00D57354">
            <w:pPr>
              <w:rPr>
                <w:lang w:eastAsia="lt-LT"/>
              </w:rPr>
            </w:pPr>
            <w:r w:rsidRPr="00D204A3">
              <w:rPr>
                <w:lang w:eastAsia="lt-LT"/>
              </w:rPr>
              <w:t>Organizuotų veik</w:t>
            </w:r>
            <w:r>
              <w:rPr>
                <w:lang w:eastAsia="lt-LT"/>
              </w:rPr>
              <w:t>lų skaičius</w:t>
            </w:r>
          </w:p>
        </w:tc>
        <w:tc>
          <w:tcPr>
            <w:tcW w:w="1701" w:type="dxa"/>
          </w:tcPr>
          <w:p w14:paraId="37F5CF34" w14:textId="77777777" w:rsidR="00263578" w:rsidRPr="00FE2C82" w:rsidRDefault="009605EC" w:rsidP="007267C2">
            <w:pPr>
              <w:jc w:val="center"/>
            </w:pPr>
            <w:r w:rsidRPr="00FE2C82">
              <w:t>8</w:t>
            </w:r>
          </w:p>
        </w:tc>
        <w:tc>
          <w:tcPr>
            <w:tcW w:w="1843" w:type="dxa"/>
          </w:tcPr>
          <w:p w14:paraId="6C1AC18C" w14:textId="77777777" w:rsidR="00263578" w:rsidRPr="00FE2C82" w:rsidRDefault="009605EC" w:rsidP="007267C2">
            <w:pPr>
              <w:jc w:val="center"/>
            </w:pPr>
            <w:r w:rsidRPr="00FE2C82">
              <w:t>8</w:t>
            </w:r>
          </w:p>
        </w:tc>
        <w:tc>
          <w:tcPr>
            <w:tcW w:w="1856" w:type="dxa"/>
          </w:tcPr>
          <w:p w14:paraId="598018E2" w14:textId="77777777" w:rsidR="00263578" w:rsidRPr="00FE2C82" w:rsidRDefault="009605EC" w:rsidP="007267C2">
            <w:pPr>
              <w:jc w:val="center"/>
            </w:pPr>
            <w:r w:rsidRPr="00FE2C82">
              <w:t>9</w:t>
            </w:r>
          </w:p>
        </w:tc>
      </w:tr>
      <w:tr w:rsidR="00263578" w14:paraId="00B50530" w14:textId="77777777" w:rsidTr="007E6B95">
        <w:tc>
          <w:tcPr>
            <w:tcW w:w="1443" w:type="dxa"/>
            <w:vMerge/>
          </w:tcPr>
          <w:p w14:paraId="2E278DFA" w14:textId="77777777" w:rsidR="00263578" w:rsidRDefault="00263578" w:rsidP="007267C2">
            <w:pPr>
              <w:jc w:val="center"/>
              <w:rPr>
                <w:b/>
              </w:rPr>
            </w:pPr>
          </w:p>
        </w:tc>
        <w:tc>
          <w:tcPr>
            <w:tcW w:w="7737" w:type="dxa"/>
          </w:tcPr>
          <w:p w14:paraId="3E7E79ED" w14:textId="77777777" w:rsidR="00263578" w:rsidRDefault="009605EC" w:rsidP="00D57354">
            <w:pPr>
              <w:rPr>
                <w:b/>
              </w:rPr>
            </w:pPr>
            <w:r>
              <w:rPr>
                <w:lang w:eastAsia="lt-LT"/>
              </w:rPr>
              <w:t xml:space="preserve">Mokinių, dalyvavusių </w:t>
            </w:r>
            <w:r w:rsidR="00263578" w:rsidRPr="00D204A3">
              <w:rPr>
                <w:lang w:eastAsia="lt-LT"/>
              </w:rPr>
              <w:t xml:space="preserve"> veiklose</w:t>
            </w:r>
            <w:r w:rsidR="00263578">
              <w:rPr>
                <w:lang w:eastAsia="lt-LT"/>
              </w:rPr>
              <w:t>,</w:t>
            </w:r>
            <w:r w:rsidR="00263578" w:rsidRPr="00D204A3">
              <w:rPr>
                <w:lang w:eastAsia="lt-LT"/>
              </w:rPr>
              <w:t xml:space="preserve"> skaičius</w:t>
            </w:r>
          </w:p>
        </w:tc>
        <w:tc>
          <w:tcPr>
            <w:tcW w:w="1701" w:type="dxa"/>
          </w:tcPr>
          <w:p w14:paraId="1518453A" w14:textId="77777777" w:rsidR="00263578" w:rsidRPr="00FE2C82" w:rsidRDefault="009605EC" w:rsidP="007267C2">
            <w:pPr>
              <w:jc w:val="center"/>
            </w:pPr>
            <w:r w:rsidRPr="00FE2C82">
              <w:t>20</w:t>
            </w:r>
          </w:p>
        </w:tc>
        <w:tc>
          <w:tcPr>
            <w:tcW w:w="1843" w:type="dxa"/>
          </w:tcPr>
          <w:p w14:paraId="5F248A86" w14:textId="77777777" w:rsidR="00263578" w:rsidRPr="00FE2C82" w:rsidRDefault="009605EC" w:rsidP="007267C2">
            <w:pPr>
              <w:jc w:val="center"/>
            </w:pPr>
            <w:r w:rsidRPr="00FE2C82">
              <w:t>40</w:t>
            </w:r>
          </w:p>
        </w:tc>
        <w:tc>
          <w:tcPr>
            <w:tcW w:w="1856" w:type="dxa"/>
          </w:tcPr>
          <w:p w14:paraId="17E32953" w14:textId="77777777" w:rsidR="00263578" w:rsidRPr="00FE2C82" w:rsidRDefault="009605EC" w:rsidP="007267C2">
            <w:pPr>
              <w:jc w:val="center"/>
            </w:pPr>
            <w:r w:rsidRPr="00FE2C82">
              <w:t>40</w:t>
            </w:r>
          </w:p>
        </w:tc>
      </w:tr>
      <w:tr w:rsidR="00263578" w14:paraId="770A17E2" w14:textId="77777777" w:rsidTr="007E6B95">
        <w:tc>
          <w:tcPr>
            <w:tcW w:w="1443" w:type="dxa"/>
            <w:vMerge w:val="restart"/>
          </w:tcPr>
          <w:p w14:paraId="3B94A01C" w14:textId="77777777" w:rsidR="00263578" w:rsidRDefault="007C3118" w:rsidP="007267C2">
            <w:pPr>
              <w:jc w:val="center"/>
              <w:rPr>
                <w:b/>
              </w:rPr>
            </w:pPr>
            <w:r>
              <w:rPr>
                <w:lang w:eastAsia="lt-LT"/>
              </w:rPr>
              <w:t>2.1.3</w:t>
            </w:r>
            <w:r w:rsidR="00263578">
              <w:rPr>
                <w:lang w:eastAsia="lt-LT"/>
              </w:rPr>
              <w:t>.5.</w:t>
            </w:r>
          </w:p>
        </w:tc>
        <w:tc>
          <w:tcPr>
            <w:tcW w:w="7737" w:type="dxa"/>
          </w:tcPr>
          <w:p w14:paraId="4FCF2950" w14:textId="77777777" w:rsidR="00263578" w:rsidRPr="00D204A3" w:rsidRDefault="00263578" w:rsidP="00D57354">
            <w:pPr>
              <w:rPr>
                <w:lang w:eastAsia="lt-LT"/>
              </w:rPr>
            </w:pPr>
            <w:r w:rsidRPr="00574838">
              <w:rPr>
                <w:lang w:eastAsia="lt-LT"/>
              </w:rPr>
              <w:t>Veiklų su akademinių bendruomenių atstovais skaičius</w:t>
            </w:r>
            <w:r>
              <w:rPr>
                <w:lang w:eastAsia="lt-LT"/>
              </w:rPr>
              <w:t xml:space="preserve"> per metus</w:t>
            </w:r>
          </w:p>
        </w:tc>
        <w:tc>
          <w:tcPr>
            <w:tcW w:w="1701" w:type="dxa"/>
          </w:tcPr>
          <w:p w14:paraId="5970D0E1" w14:textId="77777777" w:rsidR="00263578" w:rsidRPr="00FE2C82" w:rsidRDefault="007C3118" w:rsidP="007267C2">
            <w:pPr>
              <w:jc w:val="center"/>
            </w:pPr>
            <w:r w:rsidRPr="00FE2C82">
              <w:t>2</w:t>
            </w:r>
          </w:p>
        </w:tc>
        <w:tc>
          <w:tcPr>
            <w:tcW w:w="1843" w:type="dxa"/>
          </w:tcPr>
          <w:p w14:paraId="580A3A61" w14:textId="77777777" w:rsidR="00263578" w:rsidRPr="00FE2C82" w:rsidRDefault="007C3118" w:rsidP="007267C2">
            <w:pPr>
              <w:jc w:val="center"/>
            </w:pPr>
            <w:r w:rsidRPr="00FE2C82">
              <w:t>4</w:t>
            </w:r>
          </w:p>
        </w:tc>
        <w:tc>
          <w:tcPr>
            <w:tcW w:w="1856" w:type="dxa"/>
          </w:tcPr>
          <w:p w14:paraId="1B6E71A2" w14:textId="77777777" w:rsidR="00263578" w:rsidRPr="00FE2C82" w:rsidRDefault="007C3118" w:rsidP="007267C2">
            <w:pPr>
              <w:jc w:val="center"/>
            </w:pPr>
            <w:r w:rsidRPr="00FE2C82">
              <w:t>4</w:t>
            </w:r>
          </w:p>
        </w:tc>
      </w:tr>
      <w:tr w:rsidR="00263578" w14:paraId="7B633152" w14:textId="77777777" w:rsidTr="007E6B95">
        <w:tc>
          <w:tcPr>
            <w:tcW w:w="1443" w:type="dxa"/>
            <w:vMerge/>
          </w:tcPr>
          <w:p w14:paraId="5943369B" w14:textId="77777777" w:rsidR="00263578" w:rsidRDefault="00263578" w:rsidP="007267C2">
            <w:pPr>
              <w:jc w:val="center"/>
              <w:rPr>
                <w:b/>
              </w:rPr>
            </w:pPr>
          </w:p>
        </w:tc>
        <w:tc>
          <w:tcPr>
            <w:tcW w:w="7737" w:type="dxa"/>
          </w:tcPr>
          <w:p w14:paraId="0292BBBE" w14:textId="77777777" w:rsidR="00263578" w:rsidRPr="00D204A3" w:rsidRDefault="00263578" w:rsidP="00D57354">
            <w:pPr>
              <w:rPr>
                <w:lang w:eastAsia="lt-LT"/>
              </w:rPr>
            </w:pPr>
            <w:r>
              <w:rPr>
                <w:lang w:eastAsia="lt-LT"/>
              </w:rPr>
              <w:t xml:space="preserve">Mokinių, dalyvavusių </w:t>
            </w:r>
            <w:r w:rsidRPr="00D204A3">
              <w:rPr>
                <w:lang w:eastAsia="lt-LT"/>
              </w:rPr>
              <w:t xml:space="preserve"> veiklose</w:t>
            </w:r>
            <w:r>
              <w:rPr>
                <w:lang w:eastAsia="lt-LT"/>
              </w:rPr>
              <w:t>,</w:t>
            </w:r>
            <w:r w:rsidRPr="00D204A3">
              <w:rPr>
                <w:lang w:eastAsia="lt-LT"/>
              </w:rPr>
              <w:t xml:space="preserve"> skaičius</w:t>
            </w:r>
            <w:r>
              <w:rPr>
                <w:lang w:eastAsia="lt-LT"/>
              </w:rPr>
              <w:t xml:space="preserve"> per metus</w:t>
            </w:r>
          </w:p>
        </w:tc>
        <w:tc>
          <w:tcPr>
            <w:tcW w:w="1701" w:type="dxa"/>
          </w:tcPr>
          <w:p w14:paraId="52391CEC" w14:textId="77777777" w:rsidR="00263578" w:rsidRPr="00FE2C82" w:rsidRDefault="007C3118" w:rsidP="007267C2">
            <w:pPr>
              <w:jc w:val="center"/>
            </w:pPr>
            <w:r w:rsidRPr="00FE2C82">
              <w:t>20</w:t>
            </w:r>
          </w:p>
        </w:tc>
        <w:tc>
          <w:tcPr>
            <w:tcW w:w="1843" w:type="dxa"/>
          </w:tcPr>
          <w:p w14:paraId="74176CB7" w14:textId="77777777" w:rsidR="00263578" w:rsidRPr="00FE2C82" w:rsidRDefault="0066759A" w:rsidP="007267C2">
            <w:pPr>
              <w:jc w:val="center"/>
            </w:pPr>
            <w:r w:rsidRPr="00FE2C82">
              <w:t>25</w:t>
            </w:r>
          </w:p>
        </w:tc>
        <w:tc>
          <w:tcPr>
            <w:tcW w:w="1856" w:type="dxa"/>
          </w:tcPr>
          <w:p w14:paraId="41B2974D" w14:textId="77777777" w:rsidR="00263578" w:rsidRPr="00FE2C82" w:rsidRDefault="0066759A" w:rsidP="007267C2">
            <w:pPr>
              <w:jc w:val="center"/>
            </w:pPr>
            <w:r w:rsidRPr="00FE2C82">
              <w:t>25</w:t>
            </w:r>
          </w:p>
        </w:tc>
      </w:tr>
      <w:tr w:rsidR="00263578" w14:paraId="404A9D5D" w14:textId="77777777" w:rsidTr="007E6B95">
        <w:tc>
          <w:tcPr>
            <w:tcW w:w="1443" w:type="dxa"/>
          </w:tcPr>
          <w:p w14:paraId="27681A84" w14:textId="77777777" w:rsidR="00263578" w:rsidRDefault="00263578" w:rsidP="007267C2">
            <w:pPr>
              <w:jc w:val="center"/>
              <w:rPr>
                <w:b/>
              </w:rPr>
            </w:pPr>
          </w:p>
        </w:tc>
        <w:tc>
          <w:tcPr>
            <w:tcW w:w="7737" w:type="dxa"/>
          </w:tcPr>
          <w:p w14:paraId="5FCDFA04" w14:textId="77777777" w:rsidR="00263578" w:rsidRDefault="00263578" w:rsidP="00D57354">
            <w:pPr>
              <w:rPr>
                <w:lang w:eastAsia="lt-LT"/>
              </w:rPr>
            </w:pPr>
          </w:p>
        </w:tc>
        <w:tc>
          <w:tcPr>
            <w:tcW w:w="1701" w:type="dxa"/>
          </w:tcPr>
          <w:p w14:paraId="7BFD50E7" w14:textId="77777777" w:rsidR="00263578" w:rsidRPr="00FE2C82" w:rsidRDefault="00263578" w:rsidP="007267C2">
            <w:pPr>
              <w:jc w:val="center"/>
            </w:pPr>
          </w:p>
        </w:tc>
        <w:tc>
          <w:tcPr>
            <w:tcW w:w="1843" w:type="dxa"/>
          </w:tcPr>
          <w:p w14:paraId="4015ABDF" w14:textId="77777777" w:rsidR="00263578" w:rsidRPr="00FE2C82" w:rsidRDefault="00263578" w:rsidP="007267C2">
            <w:pPr>
              <w:jc w:val="center"/>
            </w:pPr>
          </w:p>
        </w:tc>
        <w:tc>
          <w:tcPr>
            <w:tcW w:w="1856" w:type="dxa"/>
          </w:tcPr>
          <w:p w14:paraId="1A6F70E4" w14:textId="77777777" w:rsidR="00263578" w:rsidRPr="00FE2C82" w:rsidRDefault="00263578" w:rsidP="007267C2">
            <w:pPr>
              <w:jc w:val="center"/>
            </w:pPr>
          </w:p>
        </w:tc>
      </w:tr>
    </w:tbl>
    <w:p w14:paraId="0983DE04" w14:textId="77777777" w:rsidR="00B07172" w:rsidRDefault="00B07172" w:rsidP="007C3118">
      <w:pPr>
        <w:rPr>
          <w:b/>
          <w:lang w:eastAsia="lt-LT"/>
        </w:rPr>
      </w:pPr>
    </w:p>
    <w:p w14:paraId="22E90224" w14:textId="77777777" w:rsidR="00B07172" w:rsidRDefault="00B07172" w:rsidP="007C3118">
      <w:pPr>
        <w:rPr>
          <w:b/>
          <w:lang w:eastAsia="lt-LT"/>
        </w:rPr>
      </w:pPr>
    </w:p>
    <w:tbl>
      <w:tblPr>
        <w:tblStyle w:val="Lentelstinklelis"/>
        <w:tblW w:w="14567" w:type="dxa"/>
        <w:tblLayout w:type="fixed"/>
        <w:tblLook w:val="04A0" w:firstRow="1" w:lastRow="0" w:firstColumn="1" w:lastColumn="0" w:noHBand="0" w:noVBand="1"/>
      </w:tblPr>
      <w:tblGrid>
        <w:gridCol w:w="3930"/>
        <w:gridCol w:w="2264"/>
        <w:gridCol w:w="1272"/>
        <w:gridCol w:w="1727"/>
        <w:gridCol w:w="25"/>
        <w:gridCol w:w="3504"/>
        <w:gridCol w:w="1845"/>
      </w:tblGrid>
      <w:tr w:rsidR="00877C14" w14:paraId="465D917F" w14:textId="77777777" w:rsidTr="007E6B95">
        <w:trPr>
          <w:trHeight w:val="838"/>
        </w:trPr>
        <w:tc>
          <w:tcPr>
            <w:tcW w:w="3930" w:type="dxa"/>
          </w:tcPr>
          <w:p w14:paraId="6003EBE1" w14:textId="77777777" w:rsidR="00877C14" w:rsidRDefault="00877C14" w:rsidP="00442CB1">
            <w:pPr>
              <w:jc w:val="center"/>
              <w:rPr>
                <w:b/>
                <w:lang w:eastAsia="lt-LT"/>
              </w:rPr>
            </w:pPr>
            <w:r>
              <w:rPr>
                <w:b/>
                <w:lang w:eastAsia="lt-LT"/>
              </w:rPr>
              <w:t>Priemonė</w:t>
            </w:r>
          </w:p>
        </w:tc>
        <w:tc>
          <w:tcPr>
            <w:tcW w:w="2264" w:type="dxa"/>
          </w:tcPr>
          <w:p w14:paraId="117CF78C" w14:textId="77777777" w:rsidR="00877C14" w:rsidRDefault="00877C14" w:rsidP="00442CB1">
            <w:pPr>
              <w:jc w:val="center"/>
              <w:rPr>
                <w:b/>
                <w:lang w:eastAsia="lt-LT"/>
              </w:rPr>
            </w:pPr>
            <w:r>
              <w:rPr>
                <w:b/>
                <w:lang w:eastAsia="lt-LT"/>
              </w:rPr>
              <w:t>Pasiekimo indikatorius</w:t>
            </w:r>
          </w:p>
        </w:tc>
        <w:tc>
          <w:tcPr>
            <w:tcW w:w="1272" w:type="dxa"/>
          </w:tcPr>
          <w:p w14:paraId="0231836A" w14:textId="77777777" w:rsidR="00877C14" w:rsidRDefault="00877C14" w:rsidP="00442CB1">
            <w:pPr>
              <w:jc w:val="center"/>
              <w:rPr>
                <w:b/>
                <w:lang w:eastAsia="lt-LT"/>
              </w:rPr>
            </w:pPr>
            <w:r>
              <w:rPr>
                <w:b/>
                <w:lang w:eastAsia="lt-LT"/>
              </w:rPr>
              <w:t>Pasiekimo laikas</w:t>
            </w:r>
          </w:p>
        </w:tc>
        <w:tc>
          <w:tcPr>
            <w:tcW w:w="1752" w:type="dxa"/>
            <w:gridSpan w:val="2"/>
          </w:tcPr>
          <w:p w14:paraId="408B2CE9" w14:textId="77777777" w:rsidR="00877C14" w:rsidRDefault="00877C14" w:rsidP="00442CB1">
            <w:pPr>
              <w:jc w:val="center"/>
              <w:rPr>
                <w:b/>
                <w:lang w:eastAsia="lt-LT"/>
              </w:rPr>
            </w:pPr>
            <w:r>
              <w:rPr>
                <w:b/>
                <w:lang w:eastAsia="lt-LT"/>
              </w:rPr>
              <w:t>Atsakingas asmuo</w:t>
            </w:r>
          </w:p>
        </w:tc>
        <w:tc>
          <w:tcPr>
            <w:tcW w:w="3504" w:type="dxa"/>
          </w:tcPr>
          <w:p w14:paraId="3646B15A" w14:textId="77777777" w:rsidR="00877C14" w:rsidRDefault="00877C14" w:rsidP="00A61E01">
            <w:pPr>
              <w:jc w:val="center"/>
              <w:rPr>
                <w:b/>
                <w:lang w:eastAsia="lt-LT"/>
              </w:rPr>
            </w:pPr>
            <w:r>
              <w:rPr>
                <w:b/>
                <w:lang w:eastAsia="lt-LT"/>
              </w:rPr>
              <w:t xml:space="preserve">Planuojamas rezultatas </w:t>
            </w:r>
          </w:p>
        </w:tc>
        <w:tc>
          <w:tcPr>
            <w:tcW w:w="1845" w:type="dxa"/>
          </w:tcPr>
          <w:p w14:paraId="510E97D8" w14:textId="77777777" w:rsidR="00877C14" w:rsidRDefault="00877C14" w:rsidP="007E6B95">
            <w:pPr>
              <w:jc w:val="both"/>
              <w:rPr>
                <w:b/>
                <w:lang w:eastAsia="lt-LT"/>
              </w:rPr>
            </w:pPr>
            <w:r>
              <w:rPr>
                <w:b/>
                <w:lang w:eastAsia="lt-LT"/>
              </w:rPr>
              <w:t>Finansavimo šaltiniai</w:t>
            </w:r>
          </w:p>
          <w:p w14:paraId="37E4249E" w14:textId="77777777" w:rsidR="00877C14" w:rsidRDefault="00877C14" w:rsidP="00442CB1">
            <w:pPr>
              <w:jc w:val="center"/>
              <w:rPr>
                <w:b/>
                <w:lang w:eastAsia="lt-LT"/>
              </w:rPr>
            </w:pPr>
          </w:p>
        </w:tc>
      </w:tr>
      <w:tr w:rsidR="00442CB1" w14:paraId="34B0B2FC" w14:textId="77777777" w:rsidTr="007E6B95">
        <w:tc>
          <w:tcPr>
            <w:tcW w:w="14567" w:type="dxa"/>
            <w:gridSpan w:val="7"/>
          </w:tcPr>
          <w:p w14:paraId="0EA395A6" w14:textId="77777777" w:rsidR="00442CB1" w:rsidRDefault="00442CB1" w:rsidP="00442CB1">
            <w:pPr>
              <w:rPr>
                <w:b/>
                <w:lang w:eastAsia="lt-LT"/>
              </w:rPr>
            </w:pPr>
            <w:r>
              <w:rPr>
                <w:b/>
                <w:lang w:eastAsia="lt-LT"/>
              </w:rPr>
              <w:t xml:space="preserve">3. </w:t>
            </w:r>
            <w:r w:rsidRPr="007826C2">
              <w:rPr>
                <w:b/>
                <w:lang w:eastAsia="lt-LT"/>
              </w:rPr>
              <w:t>Prioritetas</w:t>
            </w:r>
            <w:r w:rsidR="00B07172">
              <w:rPr>
                <w:b/>
                <w:lang w:eastAsia="lt-LT"/>
              </w:rPr>
              <w:t>. Mokymui(si) palanki, saugi ugdymo(si) aplinka</w:t>
            </w:r>
          </w:p>
        </w:tc>
      </w:tr>
      <w:tr w:rsidR="00442CB1" w14:paraId="1CA83888" w14:textId="77777777" w:rsidTr="007E6B95">
        <w:tc>
          <w:tcPr>
            <w:tcW w:w="14567" w:type="dxa"/>
            <w:gridSpan w:val="7"/>
          </w:tcPr>
          <w:p w14:paraId="79CF316E" w14:textId="77777777" w:rsidR="00442CB1" w:rsidRDefault="00442CB1" w:rsidP="00442CB1">
            <w:pPr>
              <w:rPr>
                <w:b/>
                <w:lang w:eastAsia="lt-LT"/>
              </w:rPr>
            </w:pPr>
            <w:r>
              <w:rPr>
                <w:b/>
                <w:lang w:eastAsia="lt-LT"/>
              </w:rPr>
              <w:t xml:space="preserve">3.1.Tikslas: </w:t>
            </w:r>
            <w:r w:rsidR="00AC4E1A">
              <w:rPr>
                <w:b/>
                <w:lang w:eastAsia="lt-LT"/>
              </w:rPr>
              <w:t>Modernių ir fiziškai bei emociškai saugių u</w:t>
            </w:r>
            <w:r>
              <w:rPr>
                <w:b/>
                <w:lang w:eastAsia="lt-LT"/>
              </w:rPr>
              <w:t>gdymo</w:t>
            </w:r>
            <w:r w:rsidR="00AC4E1A">
              <w:rPr>
                <w:b/>
                <w:lang w:eastAsia="lt-LT"/>
              </w:rPr>
              <w:t>(</w:t>
            </w:r>
            <w:r>
              <w:rPr>
                <w:b/>
                <w:lang w:eastAsia="lt-LT"/>
              </w:rPr>
              <w:t>si</w:t>
            </w:r>
            <w:r w:rsidR="00AC4E1A">
              <w:rPr>
                <w:b/>
                <w:lang w:eastAsia="lt-LT"/>
              </w:rPr>
              <w:t>) aplinkų kūrimas</w:t>
            </w:r>
            <w:r>
              <w:rPr>
                <w:b/>
                <w:lang w:eastAsia="lt-LT"/>
              </w:rPr>
              <w:t xml:space="preserve"> siekiant kiekvieno mokinio pažangos</w:t>
            </w:r>
          </w:p>
        </w:tc>
      </w:tr>
      <w:tr w:rsidR="00442CB1" w14:paraId="5B430CFE" w14:textId="77777777" w:rsidTr="007E6B95">
        <w:tc>
          <w:tcPr>
            <w:tcW w:w="14567" w:type="dxa"/>
            <w:gridSpan w:val="7"/>
          </w:tcPr>
          <w:p w14:paraId="7C8D7EB6" w14:textId="77777777" w:rsidR="00442CB1" w:rsidRPr="00A679FE" w:rsidRDefault="00442CB1" w:rsidP="00442CB1">
            <w:pPr>
              <w:rPr>
                <w:b/>
                <w:lang w:eastAsia="lt-LT"/>
              </w:rPr>
            </w:pPr>
            <w:r w:rsidRPr="00A679FE">
              <w:rPr>
                <w:b/>
                <w:lang w:eastAsia="lt-LT"/>
              </w:rPr>
              <w:t xml:space="preserve">3.1.1.Uždavinys: </w:t>
            </w:r>
            <w:r w:rsidR="00B07172">
              <w:rPr>
                <w:b/>
                <w:lang w:eastAsia="lt-LT"/>
              </w:rPr>
              <w:t>i</w:t>
            </w:r>
            <w:r w:rsidR="00B35459">
              <w:rPr>
                <w:b/>
                <w:lang w:eastAsia="lt-LT"/>
              </w:rPr>
              <w:t>šnaudoti STEAM prieigos galimybes ugdymo(si) proceso tobulinimui</w:t>
            </w:r>
          </w:p>
        </w:tc>
      </w:tr>
      <w:tr w:rsidR="00877C14" w14:paraId="3F534F9A" w14:textId="77777777" w:rsidTr="007E6B95">
        <w:tc>
          <w:tcPr>
            <w:tcW w:w="3930" w:type="dxa"/>
          </w:tcPr>
          <w:p w14:paraId="3656564C" w14:textId="77777777" w:rsidR="00877C14" w:rsidRPr="007C08D7" w:rsidRDefault="00877C14" w:rsidP="00442CB1">
            <w:pPr>
              <w:rPr>
                <w:lang w:eastAsia="lt-LT"/>
              </w:rPr>
            </w:pPr>
            <w:r w:rsidRPr="007C08D7">
              <w:rPr>
                <w:lang w:eastAsia="lt-LT"/>
              </w:rPr>
              <w:t>3.1.1.1.</w:t>
            </w:r>
            <w:r>
              <w:rPr>
                <w:lang w:eastAsia="lt-LT"/>
              </w:rPr>
              <w:t xml:space="preserve"> Dalyvauti ,,Ateities inžinerijos“ platformoje ir  viešinti veiklas</w:t>
            </w:r>
          </w:p>
        </w:tc>
        <w:tc>
          <w:tcPr>
            <w:tcW w:w="2264" w:type="dxa"/>
          </w:tcPr>
          <w:p w14:paraId="29397C46" w14:textId="77777777" w:rsidR="00877C14" w:rsidRPr="00E82148" w:rsidRDefault="00877C14" w:rsidP="00442CB1">
            <w:pPr>
              <w:rPr>
                <w:lang w:eastAsia="lt-LT"/>
              </w:rPr>
            </w:pPr>
            <w:r w:rsidRPr="00E82148">
              <w:rPr>
                <w:lang w:eastAsia="lt-LT"/>
              </w:rPr>
              <w:t>Vykdytų veiklų skaičius;</w:t>
            </w:r>
          </w:p>
          <w:p w14:paraId="1D615B07" w14:textId="77777777" w:rsidR="00877C14" w:rsidRDefault="00877C14" w:rsidP="00442CB1">
            <w:pPr>
              <w:rPr>
                <w:b/>
                <w:lang w:eastAsia="lt-LT"/>
              </w:rPr>
            </w:pPr>
            <w:r w:rsidRPr="00E82148">
              <w:rPr>
                <w:lang w:eastAsia="lt-LT"/>
              </w:rPr>
              <w:t>Mokinių, dalyvavusių veiklose skaičius</w:t>
            </w:r>
          </w:p>
        </w:tc>
        <w:tc>
          <w:tcPr>
            <w:tcW w:w="1272" w:type="dxa"/>
          </w:tcPr>
          <w:p w14:paraId="3AEDEDF7" w14:textId="77777777" w:rsidR="00877C14" w:rsidRPr="00E82148" w:rsidRDefault="00877C14" w:rsidP="00442CB1">
            <w:pPr>
              <w:jc w:val="center"/>
              <w:rPr>
                <w:lang w:eastAsia="lt-LT"/>
              </w:rPr>
            </w:pPr>
            <w:r w:rsidRPr="00E82148">
              <w:rPr>
                <w:lang w:eastAsia="lt-LT"/>
              </w:rPr>
              <w:t>2021-2023</w:t>
            </w:r>
          </w:p>
        </w:tc>
        <w:tc>
          <w:tcPr>
            <w:tcW w:w="1727" w:type="dxa"/>
          </w:tcPr>
          <w:p w14:paraId="54CEEF13" w14:textId="77777777" w:rsidR="00877C14" w:rsidRPr="00E82148" w:rsidRDefault="00877C14" w:rsidP="00442CB1">
            <w:pPr>
              <w:rPr>
                <w:lang w:eastAsia="lt-LT"/>
              </w:rPr>
            </w:pPr>
            <w:r w:rsidRPr="00E82148">
              <w:rPr>
                <w:lang w:eastAsia="lt-LT"/>
              </w:rPr>
              <w:t>Mokytojų grupė, direktoriaus pavaduotojas ugdymui</w:t>
            </w:r>
          </w:p>
        </w:tc>
        <w:tc>
          <w:tcPr>
            <w:tcW w:w="3529" w:type="dxa"/>
            <w:gridSpan w:val="2"/>
          </w:tcPr>
          <w:p w14:paraId="21B69DA5" w14:textId="2E2BC6B5" w:rsidR="00877C14" w:rsidRDefault="00877C14" w:rsidP="00856649">
            <w:pPr>
              <w:rPr>
                <w:lang w:eastAsia="lt-LT"/>
              </w:rPr>
            </w:pPr>
            <w:r w:rsidRPr="00856649">
              <w:rPr>
                <w:lang w:eastAsia="lt-LT"/>
              </w:rPr>
              <w:t>S</w:t>
            </w:r>
            <w:r>
              <w:rPr>
                <w:lang w:eastAsia="lt-LT"/>
              </w:rPr>
              <w:t>udarytos mokytojų ir</w:t>
            </w:r>
            <w:r w:rsidRPr="00856649">
              <w:rPr>
                <w:lang w:eastAsia="lt-LT"/>
              </w:rPr>
              <w:t xml:space="preserve"> mokinių komandos</w:t>
            </w:r>
            <w:r>
              <w:rPr>
                <w:lang w:eastAsia="lt-LT"/>
              </w:rPr>
              <w:t xml:space="preserve"> aktyviai dalyvaus ,,Ateities i</w:t>
            </w:r>
            <w:r w:rsidR="00FE2C82">
              <w:rPr>
                <w:lang w:eastAsia="lt-LT"/>
              </w:rPr>
              <w:t>nžinerijos“ platformos veiklose</w:t>
            </w:r>
            <w:r w:rsidR="00FD48F4">
              <w:rPr>
                <w:lang w:eastAsia="lt-LT"/>
              </w:rPr>
              <w:t>,</w:t>
            </w:r>
            <w:r w:rsidR="00FE2C82">
              <w:rPr>
                <w:lang w:eastAsia="lt-LT"/>
              </w:rPr>
              <w:t xml:space="preserve"> mokiniai</w:t>
            </w:r>
            <w:r>
              <w:rPr>
                <w:lang w:eastAsia="lt-LT"/>
              </w:rPr>
              <w:t xml:space="preserve"> kartu su VGTU dėstytojų komanda tobulins mokymąsi tyrinėjant, eksperimentuojant, atrandant, kuriant, bendradarbiaujant</w:t>
            </w:r>
          </w:p>
          <w:p w14:paraId="75CA9270" w14:textId="77777777" w:rsidR="00877C14" w:rsidRDefault="00877C14" w:rsidP="00FE2C82">
            <w:pPr>
              <w:rPr>
                <w:b/>
                <w:lang w:eastAsia="lt-LT"/>
              </w:rPr>
            </w:pPr>
          </w:p>
        </w:tc>
        <w:tc>
          <w:tcPr>
            <w:tcW w:w="1845" w:type="dxa"/>
          </w:tcPr>
          <w:p w14:paraId="7760C82C" w14:textId="325C8D34" w:rsidR="00877C14" w:rsidRPr="00877C14" w:rsidRDefault="00877C14" w:rsidP="00877C14">
            <w:pPr>
              <w:rPr>
                <w:lang w:eastAsia="lt-LT"/>
              </w:rPr>
            </w:pPr>
            <w:r w:rsidRPr="00877C14">
              <w:rPr>
                <w:lang w:eastAsia="lt-LT"/>
              </w:rPr>
              <w:lastRenderedPageBreak/>
              <w:t>Mokymo lėšos</w:t>
            </w:r>
            <w:r w:rsidR="00FD48F4">
              <w:rPr>
                <w:lang w:eastAsia="lt-LT"/>
              </w:rPr>
              <w:t>;</w:t>
            </w:r>
          </w:p>
          <w:p w14:paraId="56EC38FE" w14:textId="77777777" w:rsidR="00877C14" w:rsidRDefault="00877C14" w:rsidP="00877C14">
            <w:pPr>
              <w:rPr>
                <w:b/>
                <w:lang w:eastAsia="lt-LT"/>
              </w:rPr>
            </w:pPr>
            <w:r w:rsidRPr="00877C14">
              <w:rPr>
                <w:lang w:eastAsia="lt-LT"/>
              </w:rPr>
              <w:t>Ugdymo aplinkos lėšos</w:t>
            </w:r>
          </w:p>
        </w:tc>
      </w:tr>
      <w:tr w:rsidR="00877C14" w14:paraId="419E4A84" w14:textId="77777777" w:rsidTr="007E6B95">
        <w:tc>
          <w:tcPr>
            <w:tcW w:w="3930" w:type="dxa"/>
          </w:tcPr>
          <w:p w14:paraId="7A218CED" w14:textId="77777777" w:rsidR="00877C14" w:rsidRDefault="00877C14" w:rsidP="00442CB1">
            <w:pPr>
              <w:rPr>
                <w:b/>
                <w:lang w:eastAsia="lt-LT"/>
              </w:rPr>
            </w:pPr>
            <w:r>
              <w:rPr>
                <w:lang w:eastAsia="lt-LT"/>
              </w:rPr>
              <w:lastRenderedPageBreak/>
              <w:t>3.1.1.2</w:t>
            </w:r>
            <w:r w:rsidRPr="007C08D7">
              <w:rPr>
                <w:lang w:eastAsia="lt-LT"/>
              </w:rPr>
              <w:t>.</w:t>
            </w:r>
            <w:r>
              <w:rPr>
                <w:lang w:eastAsia="lt-LT"/>
              </w:rPr>
              <w:t xml:space="preserve"> Skatinti mokinių dalyvavimą Lietuvos neakivaizdinėse jaunųjų matematikų ir  fizikų mokyklose</w:t>
            </w:r>
          </w:p>
        </w:tc>
        <w:tc>
          <w:tcPr>
            <w:tcW w:w="2264" w:type="dxa"/>
          </w:tcPr>
          <w:p w14:paraId="742852F6" w14:textId="77777777" w:rsidR="00877C14" w:rsidRPr="001713D0" w:rsidRDefault="00877C14" w:rsidP="00442CB1">
            <w:pPr>
              <w:rPr>
                <w:lang w:eastAsia="lt-LT"/>
              </w:rPr>
            </w:pPr>
            <w:r w:rsidRPr="001713D0">
              <w:rPr>
                <w:lang w:eastAsia="lt-LT"/>
              </w:rPr>
              <w:t>Dalyvaujančių mokinių skaičius</w:t>
            </w:r>
          </w:p>
        </w:tc>
        <w:tc>
          <w:tcPr>
            <w:tcW w:w="1272" w:type="dxa"/>
          </w:tcPr>
          <w:p w14:paraId="4A0392BD" w14:textId="77777777" w:rsidR="00877C14" w:rsidRPr="001713D0" w:rsidRDefault="00877C14" w:rsidP="00442CB1">
            <w:pPr>
              <w:jc w:val="center"/>
              <w:rPr>
                <w:lang w:eastAsia="lt-LT"/>
              </w:rPr>
            </w:pPr>
            <w:r w:rsidRPr="001713D0">
              <w:rPr>
                <w:lang w:eastAsia="lt-LT"/>
              </w:rPr>
              <w:t>2021-2023</w:t>
            </w:r>
          </w:p>
        </w:tc>
        <w:tc>
          <w:tcPr>
            <w:tcW w:w="1727" w:type="dxa"/>
          </w:tcPr>
          <w:p w14:paraId="062141BE" w14:textId="77777777" w:rsidR="00877C14" w:rsidRPr="001713D0" w:rsidRDefault="00877C14" w:rsidP="00442CB1">
            <w:pPr>
              <w:rPr>
                <w:lang w:eastAsia="lt-LT"/>
              </w:rPr>
            </w:pPr>
            <w:r w:rsidRPr="001713D0">
              <w:rPr>
                <w:lang w:eastAsia="lt-LT"/>
              </w:rPr>
              <w:t xml:space="preserve">Matematikos ir fizikos </w:t>
            </w:r>
            <w:r>
              <w:rPr>
                <w:lang w:eastAsia="lt-LT"/>
              </w:rPr>
              <w:t xml:space="preserve">dalykų </w:t>
            </w:r>
            <w:r w:rsidRPr="001713D0">
              <w:rPr>
                <w:lang w:eastAsia="lt-LT"/>
              </w:rPr>
              <w:t>mokytojai</w:t>
            </w:r>
          </w:p>
        </w:tc>
        <w:tc>
          <w:tcPr>
            <w:tcW w:w="3529" w:type="dxa"/>
            <w:gridSpan w:val="2"/>
          </w:tcPr>
          <w:p w14:paraId="44E3CAC6" w14:textId="77777777" w:rsidR="00877C14" w:rsidRDefault="00877C14" w:rsidP="00FE2C82">
            <w:pPr>
              <w:rPr>
                <w:b/>
                <w:lang w:eastAsia="lt-LT"/>
              </w:rPr>
            </w:pPr>
            <w:r>
              <w:rPr>
                <w:lang w:eastAsia="lt-LT"/>
              </w:rPr>
              <w:t>Bus sudarytos galimybės gabiems mokiniams gerinti savo pasiekimus, įgyti akademinio mokymosi patirtis</w:t>
            </w:r>
          </w:p>
        </w:tc>
        <w:tc>
          <w:tcPr>
            <w:tcW w:w="1845" w:type="dxa"/>
          </w:tcPr>
          <w:p w14:paraId="71E6E2F8" w14:textId="77777777" w:rsidR="00877C14" w:rsidRPr="00877C14" w:rsidRDefault="00877C14" w:rsidP="00877C14">
            <w:pPr>
              <w:rPr>
                <w:lang w:eastAsia="lt-LT"/>
              </w:rPr>
            </w:pPr>
            <w:r w:rsidRPr="00877C14">
              <w:rPr>
                <w:lang w:eastAsia="lt-LT"/>
              </w:rPr>
              <w:t>Rėmėjų lėšos</w:t>
            </w:r>
          </w:p>
        </w:tc>
      </w:tr>
      <w:tr w:rsidR="007E6B95" w14:paraId="35F63147" w14:textId="77777777" w:rsidTr="007E6B95">
        <w:tc>
          <w:tcPr>
            <w:tcW w:w="3930" w:type="dxa"/>
          </w:tcPr>
          <w:p w14:paraId="709D7EB2" w14:textId="77777777" w:rsidR="007E6B95" w:rsidRDefault="007E6B95" w:rsidP="00442CB1">
            <w:pPr>
              <w:rPr>
                <w:b/>
                <w:lang w:eastAsia="lt-LT"/>
              </w:rPr>
            </w:pPr>
            <w:r>
              <w:rPr>
                <w:lang w:eastAsia="lt-LT"/>
              </w:rPr>
              <w:t>3.1.1.3</w:t>
            </w:r>
            <w:r w:rsidRPr="007C08D7">
              <w:rPr>
                <w:lang w:eastAsia="lt-LT"/>
              </w:rPr>
              <w:t>.</w:t>
            </w:r>
            <w:r>
              <w:rPr>
                <w:lang w:eastAsia="lt-LT"/>
              </w:rPr>
              <w:t xml:space="preserve"> Plėtoti Robotikos, Micro bit, 3D technologijų,  IT modulių įgyvendinimą</w:t>
            </w:r>
          </w:p>
        </w:tc>
        <w:tc>
          <w:tcPr>
            <w:tcW w:w="2264" w:type="dxa"/>
          </w:tcPr>
          <w:p w14:paraId="65125D36" w14:textId="77777777" w:rsidR="007E6B95" w:rsidRPr="001713D0" w:rsidRDefault="007E6B95" w:rsidP="00442CB1">
            <w:pPr>
              <w:rPr>
                <w:lang w:eastAsia="lt-LT"/>
              </w:rPr>
            </w:pPr>
            <w:r w:rsidRPr="001713D0">
              <w:rPr>
                <w:lang w:eastAsia="lt-LT"/>
              </w:rPr>
              <w:t>Modulių ir kitų veiklų pasiūlos pokytis;</w:t>
            </w:r>
          </w:p>
          <w:p w14:paraId="0C8EC5D9" w14:textId="117DE72B" w:rsidR="007E6B95" w:rsidRDefault="007E6B95" w:rsidP="00442CB1">
            <w:pPr>
              <w:rPr>
                <w:b/>
                <w:lang w:eastAsia="lt-LT"/>
              </w:rPr>
            </w:pPr>
            <w:r>
              <w:rPr>
                <w:lang w:eastAsia="lt-LT"/>
              </w:rPr>
              <w:t xml:space="preserve">Mokinių, </w:t>
            </w:r>
            <w:r w:rsidRPr="001713D0">
              <w:rPr>
                <w:lang w:eastAsia="lt-LT"/>
              </w:rPr>
              <w:t>dalyvaujančių veiklose</w:t>
            </w:r>
            <w:r>
              <w:rPr>
                <w:lang w:eastAsia="lt-LT"/>
              </w:rPr>
              <w:t>,</w:t>
            </w:r>
            <w:r w:rsidRPr="001713D0">
              <w:rPr>
                <w:lang w:eastAsia="lt-LT"/>
              </w:rPr>
              <w:t xml:space="preserve"> skaiči</w:t>
            </w:r>
            <w:r>
              <w:rPr>
                <w:lang w:eastAsia="lt-LT"/>
              </w:rPr>
              <w:t>a</w:t>
            </w:r>
            <w:r w:rsidRPr="001713D0">
              <w:rPr>
                <w:lang w:eastAsia="lt-LT"/>
              </w:rPr>
              <w:t>us</w:t>
            </w:r>
            <w:r w:rsidR="00C22CB3">
              <w:rPr>
                <w:lang w:eastAsia="lt-LT"/>
              </w:rPr>
              <w:t xml:space="preserve"> dalis</w:t>
            </w:r>
            <w:r>
              <w:rPr>
                <w:lang w:eastAsia="lt-LT"/>
              </w:rPr>
              <w:t>;</w:t>
            </w:r>
          </w:p>
        </w:tc>
        <w:tc>
          <w:tcPr>
            <w:tcW w:w="1272" w:type="dxa"/>
          </w:tcPr>
          <w:p w14:paraId="5C48D884" w14:textId="77777777" w:rsidR="007E6B95" w:rsidRPr="001713D0" w:rsidRDefault="007E6B95" w:rsidP="00442CB1">
            <w:pPr>
              <w:jc w:val="center"/>
              <w:rPr>
                <w:lang w:eastAsia="lt-LT"/>
              </w:rPr>
            </w:pPr>
            <w:r w:rsidRPr="001713D0">
              <w:rPr>
                <w:lang w:eastAsia="lt-LT"/>
              </w:rPr>
              <w:t>2021-2023</w:t>
            </w:r>
          </w:p>
        </w:tc>
        <w:tc>
          <w:tcPr>
            <w:tcW w:w="1727" w:type="dxa"/>
          </w:tcPr>
          <w:p w14:paraId="71A7331D" w14:textId="77777777" w:rsidR="007E6B95" w:rsidRPr="001713D0" w:rsidRDefault="007E6B95" w:rsidP="00442CB1">
            <w:pPr>
              <w:jc w:val="center"/>
              <w:rPr>
                <w:lang w:eastAsia="lt-LT"/>
              </w:rPr>
            </w:pPr>
            <w:r w:rsidRPr="001713D0">
              <w:rPr>
                <w:lang w:eastAsia="lt-LT"/>
              </w:rPr>
              <w:t>IT mokytojai</w:t>
            </w:r>
          </w:p>
        </w:tc>
        <w:tc>
          <w:tcPr>
            <w:tcW w:w="3529" w:type="dxa"/>
            <w:gridSpan w:val="2"/>
          </w:tcPr>
          <w:p w14:paraId="3660E6B5" w14:textId="77777777" w:rsidR="007E6B95" w:rsidRDefault="007E6B95" w:rsidP="00856649">
            <w:pPr>
              <w:rPr>
                <w:lang w:eastAsia="lt-LT"/>
              </w:rPr>
            </w:pPr>
            <w:r>
              <w:rPr>
                <w:lang w:eastAsia="lt-LT"/>
              </w:rPr>
              <w:t>Veiklose dalyvaujančių mokinių skaičius nuolat didės (kasmet 2 proc.).</w:t>
            </w:r>
          </w:p>
          <w:p w14:paraId="3E7F7B4E" w14:textId="77777777" w:rsidR="007E6B95" w:rsidRDefault="007E6B95" w:rsidP="00856649">
            <w:pPr>
              <w:rPr>
                <w:lang w:eastAsia="lt-LT"/>
              </w:rPr>
            </w:pPr>
            <w:r>
              <w:rPr>
                <w:lang w:eastAsia="lt-LT"/>
              </w:rPr>
              <w:t>Siūlomos ne mažiau kaip 3 modulių programos mokiniams sudarys sąlygas gerinti savo pasiekimus, atsižvelgiant į individualius gebėjimus (ne mažiau kaip 25 proc.)</w:t>
            </w:r>
          </w:p>
          <w:p w14:paraId="3BAA391A" w14:textId="77777777" w:rsidR="007E6B95" w:rsidRPr="00856649" w:rsidRDefault="007E6B95" w:rsidP="00856649">
            <w:pPr>
              <w:rPr>
                <w:lang w:eastAsia="lt-LT"/>
              </w:rPr>
            </w:pPr>
          </w:p>
        </w:tc>
        <w:tc>
          <w:tcPr>
            <w:tcW w:w="1845" w:type="dxa"/>
          </w:tcPr>
          <w:p w14:paraId="0C5D6527" w14:textId="122BF2F9" w:rsidR="007E6B95" w:rsidRPr="007E6B95" w:rsidRDefault="007E6B95" w:rsidP="007E6B95">
            <w:pPr>
              <w:rPr>
                <w:lang w:eastAsia="lt-LT"/>
              </w:rPr>
            </w:pPr>
            <w:r w:rsidRPr="007E6B95">
              <w:rPr>
                <w:lang w:eastAsia="lt-LT"/>
              </w:rPr>
              <w:t>Mokymo lėšos</w:t>
            </w:r>
            <w:r w:rsidR="00FD48F4">
              <w:rPr>
                <w:lang w:eastAsia="lt-LT"/>
              </w:rPr>
              <w:t>;</w:t>
            </w:r>
          </w:p>
          <w:p w14:paraId="75FE4050" w14:textId="77777777" w:rsidR="007E6B95" w:rsidRDefault="007E6B95" w:rsidP="007E6B95">
            <w:pPr>
              <w:rPr>
                <w:b/>
                <w:lang w:eastAsia="lt-LT"/>
              </w:rPr>
            </w:pPr>
            <w:r w:rsidRPr="007E6B95">
              <w:rPr>
                <w:lang w:eastAsia="lt-LT"/>
              </w:rPr>
              <w:t>Ugdymo planui įgyvendinti skirtos lėšos</w:t>
            </w:r>
          </w:p>
        </w:tc>
      </w:tr>
      <w:tr w:rsidR="007E6B95" w14:paraId="23A3B89D" w14:textId="77777777" w:rsidTr="007E6B95">
        <w:tc>
          <w:tcPr>
            <w:tcW w:w="3930" w:type="dxa"/>
          </w:tcPr>
          <w:p w14:paraId="40CD4024" w14:textId="2F444808" w:rsidR="007E6B95" w:rsidRDefault="007E6B95" w:rsidP="00442CB1">
            <w:pPr>
              <w:rPr>
                <w:b/>
                <w:lang w:eastAsia="lt-LT"/>
              </w:rPr>
            </w:pPr>
            <w:r>
              <w:rPr>
                <w:lang w:eastAsia="lt-LT"/>
              </w:rPr>
              <w:t>3.1.1.4</w:t>
            </w:r>
            <w:r w:rsidRPr="007C08D7">
              <w:rPr>
                <w:lang w:eastAsia="lt-LT"/>
              </w:rPr>
              <w:t>.</w:t>
            </w:r>
            <w:r>
              <w:rPr>
                <w:lang w:eastAsia="lt-LT"/>
              </w:rPr>
              <w:t xml:space="preserve"> Dalyvauti gamtamokslio ugdymo turinio programos išbandymo 5-8 klasėse veiklose</w:t>
            </w:r>
          </w:p>
        </w:tc>
        <w:tc>
          <w:tcPr>
            <w:tcW w:w="2264" w:type="dxa"/>
          </w:tcPr>
          <w:p w14:paraId="1D228CA2" w14:textId="77777777" w:rsidR="007E6B95" w:rsidRPr="001713D0" w:rsidRDefault="007E6B95" w:rsidP="00C22CB3">
            <w:pPr>
              <w:rPr>
                <w:lang w:eastAsia="lt-LT"/>
              </w:rPr>
            </w:pPr>
            <w:r w:rsidRPr="001713D0">
              <w:rPr>
                <w:lang w:eastAsia="lt-LT"/>
              </w:rPr>
              <w:t>Vykdytų veiklų skaičius</w:t>
            </w:r>
          </w:p>
        </w:tc>
        <w:tc>
          <w:tcPr>
            <w:tcW w:w="1272" w:type="dxa"/>
          </w:tcPr>
          <w:p w14:paraId="5179D760" w14:textId="77777777" w:rsidR="007E6B95" w:rsidRPr="001713D0" w:rsidRDefault="007E6B95" w:rsidP="00442CB1">
            <w:pPr>
              <w:jc w:val="center"/>
              <w:rPr>
                <w:lang w:eastAsia="lt-LT"/>
              </w:rPr>
            </w:pPr>
            <w:r w:rsidRPr="001713D0">
              <w:rPr>
                <w:lang w:eastAsia="lt-LT"/>
              </w:rPr>
              <w:t>2021-2023</w:t>
            </w:r>
          </w:p>
        </w:tc>
        <w:tc>
          <w:tcPr>
            <w:tcW w:w="1727" w:type="dxa"/>
          </w:tcPr>
          <w:p w14:paraId="4A486460" w14:textId="77777777" w:rsidR="007E6B95" w:rsidRPr="001713D0" w:rsidRDefault="007E6B95" w:rsidP="00442CB1">
            <w:pPr>
              <w:rPr>
                <w:lang w:eastAsia="lt-LT"/>
              </w:rPr>
            </w:pPr>
            <w:r w:rsidRPr="001713D0">
              <w:rPr>
                <w:lang w:eastAsia="lt-LT"/>
              </w:rPr>
              <w:t>Mokytojų grupė, direktoriaus pavaduotojas ugdymui</w:t>
            </w:r>
          </w:p>
        </w:tc>
        <w:tc>
          <w:tcPr>
            <w:tcW w:w="3529" w:type="dxa"/>
            <w:gridSpan w:val="2"/>
          </w:tcPr>
          <w:p w14:paraId="563FA34C" w14:textId="420CDDDA" w:rsidR="007E6B95" w:rsidRDefault="007E6B95" w:rsidP="00381128">
            <w:pPr>
              <w:rPr>
                <w:lang w:eastAsia="lt-LT"/>
              </w:rPr>
            </w:pPr>
            <w:r w:rsidRPr="00381128">
              <w:rPr>
                <w:lang w:eastAsia="lt-LT"/>
              </w:rPr>
              <w:t>Mokytojų komanda</w:t>
            </w:r>
            <w:r>
              <w:rPr>
                <w:lang w:eastAsia="lt-LT"/>
              </w:rPr>
              <w:t xml:space="preserve"> planuos gamtamokslio ugdymo turinį, jį išbandys 5-8 klasėse.</w:t>
            </w:r>
          </w:p>
          <w:p w14:paraId="62686E14" w14:textId="77777777" w:rsidR="007E6B95" w:rsidRPr="00381128" w:rsidRDefault="00FE2C82" w:rsidP="00381128">
            <w:pPr>
              <w:rPr>
                <w:lang w:eastAsia="lt-LT"/>
              </w:rPr>
            </w:pPr>
            <w:r>
              <w:rPr>
                <w:lang w:eastAsia="lt-LT"/>
              </w:rPr>
              <w:t xml:space="preserve"> Programos išbandymo aptarimuose</w:t>
            </w:r>
            <w:r w:rsidR="007E6B95">
              <w:rPr>
                <w:lang w:eastAsia="lt-LT"/>
              </w:rPr>
              <w:t xml:space="preserve"> bus analizuojamos sėkmės ir nesėkmės, konsultuojamasi su NŠA koordinatore dėl veiklos efektyvumo</w:t>
            </w:r>
          </w:p>
        </w:tc>
        <w:tc>
          <w:tcPr>
            <w:tcW w:w="1845" w:type="dxa"/>
          </w:tcPr>
          <w:p w14:paraId="5B53DC71" w14:textId="7C472D8A" w:rsidR="007E6B95" w:rsidRPr="007E6B95" w:rsidRDefault="007E6B95" w:rsidP="007E6B95">
            <w:pPr>
              <w:rPr>
                <w:lang w:eastAsia="lt-LT"/>
              </w:rPr>
            </w:pPr>
            <w:r w:rsidRPr="007E6B95">
              <w:rPr>
                <w:lang w:eastAsia="lt-LT"/>
              </w:rPr>
              <w:t>Mokymo lėšos</w:t>
            </w:r>
            <w:r w:rsidR="00FD48F4">
              <w:rPr>
                <w:lang w:eastAsia="lt-LT"/>
              </w:rPr>
              <w:t>;</w:t>
            </w:r>
          </w:p>
          <w:p w14:paraId="3B3CB976" w14:textId="77777777" w:rsidR="007E6B95" w:rsidRDefault="007E6B95" w:rsidP="007E6B95">
            <w:pPr>
              <w:rPr>
                <w:b/>
                <w:lang w:eastAsia="lt-LT"/>
              </w:rPr>
            </w:pPr>
            <w:r w:rsidRPr="007E6B95">
              <w:rPr>
                <w:lang w:eastAsia="lt-LT"/>
              </w:rPr>
              <w:t>Ugdymo planui įgyvendinti skirtos lėšos</w:t>
            </w:r>
          </w:p>
        </w:tc>
      </w:tr>
      <w:tr w:rsidR="007E6B95" w14:paraId="097AF519" w14:textId="77777777" w:rsidTr="007E6B95">
        <w:tc>
          <w:tcPr>
            <w:tcW w:w="3930" w:type="dxa"/>
          </w:tcPr>
          <w:p w14:paraId="5AEE2338" w14:textId="77777777" w:rsidR="007E6B95" w:rsidRDefault="007E6B95" w:rsidP="00442CB1">
            <w:pPr>
              <w:rPr>
                <w:b/>
                <w:lang w:eastAsia="lt-LT"/>
              </w:rPr>
            </w:pPr>
            <w:r>
              <w:rPr>
                <w:lang w:eastAsia="lt-LT"/>
              </w:rPr>
              <w:t>3.1.1.5</w:t>
            </w:r>
            <w:r w:rsidRPr="007C08D7">
              <w:rPr>
                <w:lang w:eastAsia="lt-LT"/>
              </w:rPr>
              <w:t>.</w:t>
            </w:r>
            <w:r>
              <w:rPr>
                <w:lang w:eastAsia="lt-LT"/>
              </w:rPr>
              <w:t xml:space="preserve"> Efektyviau išnaudoti gautas mokymo priemones ir laboratorijos teikiamas galimybes </w:t>
            </w:r>
          </w:p>
        </w:tc>
        <w:tc>
          <w:tcPr>
            <w:tcW w:w="2264" w:type="dxa"/>
          </w:tcPr>
          <w:p w14:paraId="7CCA006B" w14:textId="13A240A2" w:rsidR="007E6B95" w:rsidRPr="00FF631B" w:rsidRDefault="007E6B95" w:rsidP="00442CB1">
            <w:pPr>
              <w:rPr>
                <w:lang w:eastAsia="lt-LT"/>
              </w:rPr>
            </w:pPr>
            <w:r w:rsidRPr="00FF631B">
              <w:rPr>
                <w:lang w:eastAsia="lt-LT"/>
              </w:rPr>
              <w:t>Stebėtų pamokų/veiklų, kuriose buvo naudojamos gautos priemonės, dalis</w:t>
            </w:r>
          </w:p>
        </w:tc>
        <w:tc>
          <w:tcPr>
            <w:tcW w:w="1272" w:type="dxa"/>
          </w:tcPr>
          <w:p w14:paraId="6C7F0A58" w14:textId="77777777" w:rsidR="007E6B95" w:rsidRPr="00FF631B" w:rsidRDefault="007E6B95" w:rsidP="00442CB1">
            <w:pPr>
              <w:rPr>
                <w:lang w:eastAsia="lt-LT"/>
              </w:rPr>
            </w:pPr>
            <w:r w:rsidRPr="00FF631B">
              <w:rPr>
                <w:lang w:eastAsia="lt-LT"/>
              </w:rPr>
              <w:t>2021-2023</w:t>
            </w:r>
          </w:p>
        </w:tc>
        <w:tc>
          <w:tcPr>
            <w:tcW w:w="1727" w:type="dxa"/>
          </w:tcPr>
          <w:p w14:paraId="60BCCD60" w14:textId="77777777" w:rsidR="007E6B95" w:rsidRPr="00FF631B" w:rsidRDefault="007E6B95" w:rsidP="00442CB1">
            <w:pPr>
              <w:rPr>
                <w:lang w:eastAsia="lt-LT"/>
              </w:rPr>
            </w:pPr>
            <w:r w:rsidRPr="00FF631B">
              <w:rPr>
                <w:lang w:eastAsia="lt-LT"/>
              </w:rPr>
              <w:t>Direktoriaus pavaduotojai ugdymui</w:t>
            </w:r>
          </w:p>
        </w:tc>
        <w:tc>
          <w:tcPr>
            <w:tcW w:w="3529" w:type="dxa"/>
            <w:gridSpan w:val="2"/>
          </w:tcPr>
          <w:p w14:paraId="461FBC02" w14:textId="77777777" w:rsidR="007E6B95" w:rsidRDefault="007E6B95" w:rsidP="00381128">
            <w:pPr>
              <w:rPr>
                <w:lang w:eastAsia="lt-LT"/>
              </w:rPr>
            </w:pPr>
            <w:r>
              <w:rPr>
                <w:lang w:eastAsia="lt-LT"/>
              </w:rPr>
              <w:t>Visos mokymo priemonės, kurios skirtos STEAM įveiklinimui, bus panaudojamos efektyviai.</w:t>
            </w:r>
          </w:p>
          <w:p w14:paraId="4A7C744A" w14:textId="77777777" w:rsidR="007E6B95" w:rsidRPr="00381128" w:rsidRDefault="007E6B95" w:rsidP="00381128">
            <w:pPr>
              <w:rPr>
                <w:lang w:eastAsia="lt-LT"/>
              </w:rPr>
            </w:pPr>
            <w:r>
              <w:rPr>
                <w:lang w:eastAsia="lt-LT"/>
              </w:rPr>
              <w:t>Mokiniai gerai vertins suteiktas galimybes</w:t>
            </w:r>
          </w:p>
        </w:tc>
        <w:tc>
          <w:tcPr>
            <w:tcW w:w="1845" w:type="dxa"/>
          </w:tcPr>
          <w:p w14:paraId="23861360" w14:textId="5289CCB1" w:rsidR="007E6B95" w:rsidRDefault="007E6B95" w:rsidP="00FD48F4">
            <w:pPr>
              <w:rPr>
                <w:lang w:eastAsia="lt-LT"/>
              </w:rPr>
            </w:pPr>
            <w:r w:rsidRPr="007E6B95">
              <w:rPr>
                <w:lang w:eastAsia="lt-LT"/>
              </w:rPr>
              <w:t>Paramos lėšos</w:t>
            </w:r>
            <w:r w:rsidR="00FD48F4">
              <w:rPr>
                <w:lang w:eastAsia="lt-LT"/>
              </w:rPr>
              <w:t>;</w:t>
            </w:r>
          </w:p>
          <w:p w14:paraId="69A21134" w14:textId="009CD20A" w:rsidR="007E6B95" w:rsidRPr="007E6B95" w:rsidRDefault="007E6B95" w:rsidP="007E6B95">
            <w:pPr>
              <w:rPr>
                <w:lang w:eastAsia="lt-LT"/>
              </w:rPr>
            </w:pPr>
            <w:r>
              <w:rPr>
                <w:lang w:eastAsia="lt-LT"/>
              </w:rPr>
              <w:t>ES struktūrinių fondų lėšos</w:t>
            </w:r>
            <w:r w:rsidR="00FD48F4">
              <w:rPr>
                <w:lang w:eastAsia="lt-LT"/>
              </w:rPr>
              <w:t xml:space="preserve">; </w:t>
            </w:r>
            <w:r>
              <w:rPr>
                <w:lang w:eastAsia="lt-LT"/>
              </w:rPr>
              <w:t>savivaldybės lėšos</w:t>
            </w:r>
          </w:p>
        </w:tc>
      </w:tr>
      <w:tr w:rsidR="007E6B95" w14:paraId="4B27C561" w14:textId="77777777" w:rsidTr="007E6B95">
        <w:tc>
          <w:tcPr>
            <w:tcW w:w="3930" w:type="dxa"/>
          </w:tcPr>
          <w:p w14:paraId="4D198790" w14:textId="77777777" w:rsidR="007E6B95" w:rsidRDefault="007E6B95" w:rsidP="00442CB1">
            <w:pPr>
              <w:rPr>
                <w:b/>
                <w:lang w:eastAsia="lt-LT"/>
              </w:rPr>
            </w:pPr>
            <w:r>
              <w:rPr>
                <w:lang w:eastAsia="lt-LT"/>
              </w:rPr>
              <w:t>3.1.1.6</w:t>
            </w:r>
            <w:r w:rsidRPr="007C08D7">
              <w:rPr>
                <w:lang w:eastAsia="lt-LT"/>
              </w:rPr>
              <w:t>.</w:t>
            </w:r>
            <w:r>
              <w:rPr>
                <w:lang w:eastAsia="lt-LT"/>
              </w:rPr>
              <w:t xml:space="preserve"> Vykdyti tiriamuosius darbus gamtos mokslų pamokose, neformaliajame švietime, bendradarbiaujant su akademinių bendruomenių partneriais</w:t>
            </w:r>
          </w:p>
        </w:tc>
        <w:tc>
          <w:tcPr>
            <w:tcW w:w="2264" w:type="dxa"/>
          </w:tcPr>
          <w:p w14:paraId="67728417" w14:textId="77777777" w:rsidR="007E6B95" w:rsidRPr="00FF631B" w:rsidRDefault="007E6B95" w:rsidP="00442CB1">
            <w:pPr>
              <w:rPr>
                <w:lang w:eastAsia="lt-LT"/>
              </w:rPr>
            </w:pPr>
            <w:r w:rsidRPr="00FF631B">
              <w:rPr>
                <w:lang w:eastAsia="lt-LT"/>
              </w:rPr>
              <w:t>Organizuotų tiriamųjų darbų skaičius;</w:t>
            </w:r>
          </w:p>
          <w:p w14:paraId="2F424BF6" w14:textId="77777777" w:rsidR="007E6B95" w:rsidRDefault="007E6B95" w:rsidP="00442CB1">
            <w:pPr>
              <w:rPr>
                <w:b/>
                <w:lang w:eastAsia="lt-LT"/>
              </w:rPr>
            </w:pPr>
            <w:r w:rsidRPr="00FF631B">
              <w:rPr>
                <w:lang w:eastAsia="lt-LT"/>
              </w:rPr>
              <w:t xml:space="preserve">Mokinių, dalyvavusių </w:t>
            </w:r>
            <w:r w:rsidRPr="00FF631B">
              <w:rPr>
                <w:lang w:eastAsia="lt-LT"/>
              </w:rPr>
              <w:lastRenderedPageBreak/>
              <w:t>veiklose, skaičius</w:t>
            </w:r>
          </w:p>
        </w:tc>
        <w:tc>
          <w:tcPr>
            <w:tcW w:w="1272" w:type="dxa"/>
          </w:tcPr>
          <w:p w14:paraId="1D68DB89" w14:textId="77777777" w:rsidR="007E6B95" w:rsidRPr="00FF631B" w:rsidRDefault="007E6B95" w:rsidP="00442CB1">
            <w:pPr>
              <w:jc w:val="center"/>
              <w:rPr>
                <w:lang w:eastAsia="lt-LT"/>
              </w:rPr>
            </w:pPr>
            <w:r w:rsidRPr="00FF631B">
              <w:rPr>
                <w:lang w:eastAsia="lt-LT"/>
              </w:rPr>
              <w:lastRenderedPageBreak/>
              <w:t>2021-2023</w:t>
            </w:r>
          </w:p>
        </w:tc>
        <w:tc>
          <w:tcPr>
            <w:tcW w:w="1727" w:type="dxa"/>
          </w:tcPr>
          <w:p w14:paraId="5ABACEF7" w14:textId="77777777" w:rsidR="007E6B95" w:rsidRDefault="007E6B95" w:rsidP="00442CB1">
            <w:pPr>
              <w:rPr>
                <w:b/>
                <w:lang w:eastAsia="lt-LT"/>
              </w:rPr>
            </w:pPr>
            <w:r w:rsidRPr="00FF631B">
              <w:rPr>
                <w:lang w:eastAsia="lt-LT"/>
              </w:rPr>
              <w:t>Gamtos mokslų ir neformaliojo švietimo mokytojai</w:t>
            </w:r>
          </w:p>
        </w:tc>
        <w:tc>
          <w:tcPr>
            <w:tcW w:w="3529" w:type="dxa"/>
            <w:gridSpan w:val="2"/>
          </w:tcPr>
          <w:p w14:paraId="4BA2BC69" w14:textId="52A27AAD" w:rsidR="007E6B95" w:rsidRPr="003C3C00" w:rsidRDefault="007E6B95" w:rsidP="003C3C00">
            <w:pPr>
              <w:rPr>
                <w:lang w:eastAsia="lt-LT"/>
              </w:rPr>
            </w:pPr>
            <w:r>
              <w:rPr>
                <w:lang w:eastAsia="lt-LT"/>
              </w:rPr>
              <w:t xml:space="preserve">Mokiniai gilins savo žinias ir gebėjimus patiriamajame ugdyme bendradarbiaudami su akademinių bendruomenių partneriais (VGTU, VU ir kt.). Bus </w:t>
            </w:r>
            <w:r>
              <w:rPr>
                <w:lang w:eastAsia="lt-LT"/>
              </w:rPr>
              <w:lastRenderedPageBreak/>
              <w:t>organizuotos ne mažiau kaip 2 veiklos per metus, kuriose kasmet dalyvaus 1-2 proc. didesnis mokinių skaičius</w:t>
            </w:r>
          </w:p>
        </w:tc>
        <w:tc>
          <w:tcPr>
            <w:tcW w:w="1845" w:type="dxa"/>
          </w:tcPr>
          <w:p w14:paraId="3D22EA73" w14:textId="7C43DDD7" w:rsidR="007E6B95" w:rsidRPr="007E6B95" w:rsidRDefault="007E6B95" w:rsidP="007E6B95">
            <w:pPr>
              <w:rPr>
                <w:lang w:eastAsia="lt-LT"/>
              </w:rPr>
            </w:pPr>
            <w:r w:rsidRPr="007E6B95">
              <w:rPr>
                <w:lang w:eastAsia="lt-LT"/>
              </w:rPr>
              <w:lastRenderedPageBreak/>
              <w:t>Mokymo lėšos</w:t>
            </w:r>
            <w:r w:rsidR="00FD48F4">
              <w:rPr>
                <w:lang w:eastAsia="lt-LT"/>
              </w:rPr>
              <w:t>;</w:t>
            </w:r>
          </w:p>
          <w:p w14:paraId="7F89239A" w14:textId="77777777" w:rsidR="007E6B95" w:rsidRDefault="007E6B95" w:rsidP="007E6B95">
            <w:pPr>
              <w:rPr>
                <w:b/>
                <w:lang w:eastAsia="lt-LT"/>
              </w:rPr>
            </w:pPr>
            <w:r w:rsidRPr="007E6B95">
              <w:rPr>
                <w:lang w:eastAsia="lt-LT"/>
              </w:rPr>
              <w:t>Ugdymo planui įgyvendinti skirtos lėšos</w:t>
            </w:r>
          </w:p>
        </w:tc>
      </w:tr>
      <w:tr w:rsidR="007E6B95" w14:paraId="75EA6137" w14:textId="77777777" w:rsidTr="007E6B95">
        <w:tc>
          <w:tcPr>
            <w:tcW w:w="3930" w:type="dxa"/>
          </w:tcPr>
          <w:p w14:paraId="4FCBEC95" w14:textId="77777777" w:rsidR="007E6B95" w:rsidRDefault="007E6B95" w:rsidP="00442CB1">
            <w:pPr>
              <w:rPr>
                <w:lang w:eastAsia="lt-LT"/>
              </w:rPr>
            </w:pPr>
            <w:r>
              <w:rPr>
                <w:lang w:eastAsia="lt-LT"/>
              </w:rPr>
              <w:lastRenderedPageBreak/>
              <w:t>3.1.1.7. Įsigyti priemonių ir įrangos, skatinančios patyriminį gamtamokslinį ugdymą(si) STEAM metodais</w:t>
            </w:r>
          </w:p>
        </w:tc>
        <w:tc>
          <w:tcPr>
            <w:tcW w:w="2264" w:type="dxa"/>
          </w:tcPr>
          <w:p w14:paraId="5D4001DE" w14:textId="77777777" w:rsidR="007E6B95" w:rsidRPr="00636CE9" w:rsidRDefault="007E6B95" w:rsidP="00442CB1">
            <w:pPr>
              <w:rPr>
                <w:lang w:eastAsia="lt-LT"/>
              </w:rPr>
            </w:pPr>
            <w:r w:rsidRPr="00636CE9">
              <w:rPr>
                <w:lang w:eastAsia="lt-LT"/>
              </w:rPr>
              <w:t>Įrengtų kompiuterizuotų darbo vietų skaičius;</w:t>
            </w:r>
          </w:p>
          <w:p w14:paraId="7B949782" w14:textId="77777777" w:rsidR="007E6B95" w:rsidRDefault="007E6B95" w:rsidP="00442CB1">
            <w:pPr>
              <w:rPr>
                <w:b/>
                <w:lang w:eastAsia="lt-LT"/>
              </w:rPr>
            </w:pPr>
            <w:r w:rsidRPr="00636CE9">
              <w:rPr>
                <w:lang w:eastAsia="lt-LT"/>
              </w:rPr>
              <w:t>Įsigytų mod</w:t>
            </w:r>
            <w:r>
              <w:rPr>
                <w:lang w:eastAsia="lt-LT"/>
              </w:rPr>
              <w:t>ernių mokymo priemonių skaičius</w:t>
            </w:r>
          </w:p>
        </w:tc>
        <w:tc>
          <w:tcPr>
            <w:tcW w:w="1272" w:type="dxa"/>
          </w:tcPr>
          <w:p w14:paraId="0E854BB8" w14:textId="77777777" w:rsidR="007E6B95" w:rsidRPr="00636CE9" w:rsidRDefault="007E6B95" w:rsidP="00442CB1">
            <w:pPr>
              <w:jc w:val="center"/>
              <w:rPr>
                <w:lang w:eastAsia="lt-LT"/>
              </w:rPr>
            </w:pPr>
            <w:r w:rsidRPr="00636CE9">
              <w:rPr>
                <w:lang w:eastAsia="lt-LT"/>
              </w:rPr>
              <w:t>2021-2023</w:t>
            </w:r>
          </w:p>
        </w:tc>
        <w:tc>
          <w:tcPr>
            <w:tcW w:w="1727" w:type="dxa"/>
          </w:tcPr>
          <w:p w14:paraId="2AB67E21" w14:textId="77777777" w:rsidR="007E6B95" w:rsidRPr="00636CE9" w:rsidRDefault="007E6B95" w:rsidP="00442CB1">
            <w:pPr>
              <w:rPr>
                <w:lang w:eastAsia="lt-LT"/>
              </w:rPr>
            </w:pPr>
            <w:r w:rsidRPr="00636CE9">
              <w:rPr>
                <w:lang w:eastAsia="lt-LT"/>
              </w:rPr>
              <w:t>Direktorius,</w:t>
            </w:r>
          </w:p>
          <w:p w14:paraId="361178E1" w14:textId="77777777" w:rsidR="007E6B95" w:rsidRDefault="007E6B95" w:rsidP="00442CB1">
            <w:pPr>
              <w:rPr>
                <w:b/>
                <w:lang w:eastAsia="lt-LT"/>
              </w:rPr>
            </w:pPr>
            <w:r w:rsidRPr="00636CE9">
              <w:rPr>
                <w:lang w:eastAsia="lt-LT"/>
              </w:rPr>
              <w:t>direktoriaus pavaduotojas ugdymui</w:t>
            </w:r>
          </w:p>
        </w:tc>
        <w:tc>
          <w:tcPr>
            <w:tcW w:w="3529" w:type="dxa"/>
            <w:gridSpan w:val="2"/>
          </w:tcPr>
          <w:p w14:paraId="57570EC0" w14:textId="77777777" w:rsidR="007E6B95" w:rsidRPr="00381128" w:rsidRDefault="007E6B95" w:rsidP="003C3C00">
            <w:pPr>
              <w:rPr>
                <w:lang w:eastAsia="lt-LT"/>
              </w:rPr>
            </w:pPr>
            <w:r>
              <w:rPr>
                <w:lang w:eastAsia="lt-LT"/>
              </w:rPr>
              <w:t>Gimnazija, įveiklindama STEAM tinklą, įsigydama modernių mokymo priemonių bei įrangos, pagerins mokinių mokymosi pasiekimus 1-2 proc.</w:t>
            </w:r>
          </w:p>
        </w:tc>
        <w:tc>
          <w:tcPr>
            <w:tcW w:w="1845" w:type="dxa"/>
          </w:tcPr>
          <w:p w14:paraId="41DDD2BD" w14:textId="48BF8F64" w:rsidR="007E6B95" w:rsidRPr="002A7FA4" w:rsidRDefault="002A7FA4" w:rsidP="002A7FA4">
            <w:pPr>
              <w:rPr>
                <w:lang w:eastAsia="lt-LT"/>
              </w:rPr>
            </w:pPr>
            <w:r>
              <w:rPr>
                <w:lang w:eastAsia="lt-LT"/>
              </w:rPr>
              <w:t>Mokymo lėšos</w:t>
            </w:r>
            <w:r w:rsidR="00FD48F4">
              <w:rPr>
                <w:lang w:eastAsia="lt-LT"/>
              </w:rPr>
              <w:t xml:space="preserve">; </w:t>
            </w:r>
            <w:r>
              <w:rPr>
                <w:lang w:eastAsia="lt-LT"/>
              </w:rPr>
              <w:t>Lėšos, skirtos mokymo priemonėms ir įrangai įsigyti</w:t>
            </w:r>
            <w:r w:rsidR="00FD48F4">
              <w:rPr>
                <w:lang w:eastAsia="lt-LT"/>
              </w:rPr>
              <w:t>;</w:t>
            </w:r>
            <w:r>
              <w:rPr>
                <w:lang w:eastAsia="lt-LT"/>
              </w:rPr>
              <w:t xml:space="preserve"> Ugdymo aplinkos lėšos</w:t>
            </w:r>
          </w:p>
        </w:tc>
      </w:tr>
      <w:tr w:rsidR="007E6B95" w14:paraId="0C18BC86" w14:textId="77777777" w:rsidTr="007E6B95">
        <w:tc>
          <w:tcPr>
            <w:tcW w:w="3930" w:type="dxa"/>
          </w:tcPr>
          <w:p w14:paraId="3BA082E7" w14:textId="77777777" w:rsidR="007E6B95" w:rsidRDefault="007E6B95" w:rsidP="00442CB1">
            <w:pPr>
              <w:rPr>
                <w:lang w:eastAsia="lt-LT"/>
              </w:rPr>
            </w:pPr>
            <w:r>
              <w:rPr>
                <w:lang w:eastAsia="lt-LT"/>
              </w:rPr>
              <w:t>3.1.1.8. Dalyvauti  gamtos, IT ir tiksliųjų mokslų olimpiadose rajone/respublikoje</w:t>
            </w:r>
          </w:p>
        </w:tc>
        <w:tc>
          <w:tcPr>
            <w:tcW w:w="2264" w:type="dxa"/>
          </w:tcPr>
          <w:p w14:paraId="17CA9E94" w14:textId="5BA85FF3" w:rsidR="007E6B95" w:rsidRPr="00D41B54" w:rsidRDefault="007E6B95" w:rsidP="00442CB1">
            <w:pPr>
              <w:rPr>
                <w:lang w:eastAsia="lt-LT"/>
              </w:rPr>
            </w:pPr>
            <w:r w:rsidRPr="00D41B54">
              <w:rPr>
                <w:lang w:eastAsia="lt-LT"/>
              </w:rPr>
              <w:t>Mokinių, dalyvavusi</w:t>
            </w:r>
            <w:r w:rsidR="00C22CB3">
              <w:rPr>
                <w:lang w:eastAsia="lt-LT"/>
              </w:rPr>
              <w:t>ų olimpiadose, skaičiaus dalis</w:t>
            </w:r>
          </w:p>
        </w:tc>
        <w:tc>
          <w:tcPr>
            <w:tcW w:w="1272" w:type="dxa"/>
          </w:tcPr>
          <w:p w14:paraId="53325241" w14:textId="77777777" w:rsidR="007E6B95" w:rsidRPr="00D41B54" w:rsidRDefault="007E6B95" w:rsidP="00442CB1">
            <w:pPr>
              <w:jc w:val="center"/>
              <w:rPr>
                <w:lang w:eastAsia="lt-LT"/>
              </w:rPr>
            </w:pPr>
            <w:r w:rsidRPr="00D41B54">
              <w:rPr>
                <w:lang w:eastAsia="lt-LT"/>
              </w:rPr>
              <w:t>2021-2023</w:t>
            </w:r>
          </w:p>
        </w:tc>
        <w:tc>
          <w:tcPr>
            <w:tcW w:w="1727" w:type="dxa"/>
          </w:tcPr>
          <w:p w14:paraId="4C8A742F" w14:textId="77777777" w:rsidR="007E6B95" w:rsidRPr="00D41B54" w:rsidRDefault="007E6B95" w:rsidP="00442CB1">
            <w:pPr>
              <w:rPr>
                <w:lang w:eastAsia="lt-LT"/>
              </w:rPr>
            </w:pPr>
            <w:r w:rsidRPr="00D41B54">
              <w:rPr>
                <w:lang w:eastAsia="lt-LT"/>
              </w:rPr>
              <w:t>Gamtos, IT ir tiksliųjų mokslų dalykų mokytojai, direktoriaus pavaduotojas ugdymui</w:t>
            </w:r>
          </w:p>
        </w:tc>
        <w:tc>
          <w:tcPr>
            <w:tcW w:w="3529" w:type="dxa"/>
            <w:gridSpan w:val="2"/>
          </w:tcPr>
          <w:p w14:paraId="7698107A" w14:textId="53E271CA" w:rsidR="007E6B95" w:rsidRDefault="007E6B95" w:rsidP="00E86922">
            <w:pPr>
              <w:rPr>
                <w:lang w:eastAsia="lt-LT"/>
              </w:rPr>
            </w:pPr>
            <w:r>
              <w:rPr>
                <w:lang w:eastAsia="lt-LT"/>
              </w:rPr>
              <w:t>Mokinių, dalyvaujančių gamtos, IT ir tiksliųjų mokslų olimpiadose</w:t>
            </w:r>
            <w:r w:rsidR="00FD48F4">
              <w:rPr>
                <w:lang w:eastAsia="lt-LT"/>
              </w:rPr>
              <w:t>,</w:t>
            </w:r>
            <w:r>
              <w:rPr>
                <w:lang w:eastAsia="lt-LT"/>
              </w:rPr>
              <w:t xml:space="preserve"> skaičius per trejus metus nemažės.</w:t>
            </w:r>
          </w:p>
          <w:p w14:paraId="42BD1D9E" w14:textId="3134379D" w:rsidR="007E6B95" w:rsidRPr="00E86922" w:rsidRDefault="007E6B95" w:rsidP="00E86922">
            <w:pPr>
              <w:rPr>
                <w:lang w:eastAsia="lt-LT"/>
              </w:rPr>
            </w:pPr>
            <w:r>
              <w:rPr>
                <w:lang w:eastAsia="lt-LT"/>
              </w:rPr>
              <w:t>Skatinama mokinių mokymosi motyvacija įgalins plėsti pažintines dalykines kompetencijas</w:t>
            </w:r>
          </w:p>
        </w:tc>
        <w:tc>
          <w:tcPr>
            <w:tcW w:w="1845" w:type="dxa"/>
          </w:tcPr>
          <w:p w14:paraId="6C2615A1" w14:textId="34D73852" w:rsidR="007E6B95" w:rsidRPr="002A7FA4" w:rsidRDefault="002A7FA4" w:rsidP="002A7FA4">
            <w:pPr>
              <w:rPr>
                <w:lang w:eastAsia="lt-LT"/>
              </w:rPr>
            </w:pPr>
            <w:r w:rsidRPr="002A7FA4">
              <w:rPr>
                <w:lang w:eastAsia="lt-LT"/>
              </w:rPr>
              <w:t>Mokymo lėšos</w:t>
            </w:r>
            <w:r w:rsidR="00FD48F4">
              <w:rPr>
                <w:lang w:eastAsia="lt-LT"/>
              </w:rPr>
              <w:t xml:space="preserve">; </w:t>
            </w:r>
            <w:r w:rsidRPr="002A7FA4">
              <w:rPr>
                <w:lang w:eastAsia="lt-LT"/>
              </w:rPr>
              <w:t>Ugdymo aplinkos lėšos</w:t>
            </w:r>
          </w:p>
        </w:tc>
      </w:tr>
      <w:tr w:rsidR="007E6B95" w14:paraId="5B5E8321" w14:textId="77777777" w:rsidTr="007E6B95">
        <w:tc>
          <w:tcPr>
            <w:tcW w:w="14567" w:type="dxa"/>
            <w:gridSpan w:val="7"/>
          </w:tcPr>
          <w:p w14:paraId="2C051E0C" w14:textId="77777777" w:rsidR="007E6B95" w:rsidRDefault="007E6B95" w:rsidP="00442CB1">
            <w:pPr>
              <w:rPr>
                <w:b/>
                <w:lang w:eastAsia="lt-LT"/>
              </w:rPr>
            </w:pPr>
            <w:r>
              <w:rPr>
                <w:b/>
                <w:lang w:eastAsia="lt-LT"/>
              </w:rPr>
              <w:t>3.1.2. Uždavinys: išnaudoti įvairias edukacines aplinkas ugdymo(si) kokybės</w:t>
            </w:r>
            <w:r w:rsidRPr="00784223">
              <w:rPr>
                <w:b/>
                <w:lang w:eastAsia="lt-LT"/>
              </w:rPr>
              <w:t xml:space="preserve"> gerinimui ir mokymosi kultūros įtvirtinimui</w:t>
            </w:r>
          </w:p>
        </w:tc>
      </w:tr>
      <w:tr w:rsidR="007E6B95" w14:paraId="03146C0F" w14:textId="77777777" w:rsidTr="007E6B95">
        <w:tc>
          <w:tcPr>
            <w:tcW w:w="3930" w:type="dxa"/>
          </w:tcPr>
          <w:p w14:paraId="53D981D9" w14:textId="77777777" w:rsidR="007E6B95" w:rsidRDefault="007E6B95" w:rsidP="00442CB1">
            <w:pPr>
              <w:rPr>
                <w:lang w:eastAsia="lt-LT"/>
              </w:rPr>
            </w:pPr>
            <w:r>
              <w:rPr>
                <w:lang w:eastAsia="lt-LT"/>
              </w:rPr>
              <w:t>3.1.2.1. Įrengti modernias erdves/klases panaudojant IT bazę ir elektronines paslaugas geresniam prieinamumui</w:t>
            </w:r>
          </w:p>
        </w:tc>
        <w:tc>
          <w:tcPr>
            <w:tcW w:w="2264" w:type="dxa"/>
          </w:tcPr>
          <w:p w14:paraId="5A573B25" w14:textId="77777777" w:rsidR="007E6B95" w:rsidRDefault="007E6B95" w:rsidP="00442CB1">
            <w:pPr>
              <w:rPr>
                <w:lang w:eastAsia="lt-LT"/>
              </w:rPr>
            </w:pPr>
            <w:r w:rsidRPr="00901D5B">
              <w:rPr>
                <w:lang w:eastAsia="lt-LT"/>
              </w:rPr>
              <w:t xml:space="preserve">Naujų </w:t>
            </w:r>
            <w:r>
              <w:rPr>
                <w:lang w:eastAsia="lt-LT"/>
              </w:rPr>
              <w:t xml:space="preserve">erdvių/klasių įrengiant </w:t>
            </w:r>
            <w:r w:rsidRPr="00901D5B">
              <w:rPr>
                <w:lang w:eastAsia="lt-LT"/>
              </w:rPr>
              <w:t>IT ir s</w:t>
            </w:r>
            <w:r>
              <w:rPr>
                <w:lang w:eastAsia="lt-LT"/>
              </w:rPr>
              <w:t>kaitmenines priemones skaičius</w:t>
            </w:r>
          </w:p>
          <w:p w14:paraId="5F84E80F" w14:textId="77777777" w:rsidR="007E6B95" w:rsidRPr="00901D5B" w:rsidRDefault="007E6B95" w:rsidP="00442CB1">
            <w:pPr>
              <w:rPr>
                <w:lang w:eastAsia="lt-LT"/>
              </w:rPr>
            </w:pPr>
          </w:p>
        </w:tc>
        <w:tc>
          <w:tcPr>
            <w:tcW w:w="1272" w:type="dxa"/>
          </w:tcPr>
          <w:p w14:paraId="08C77DB1" w14:textId="77777777" w:rsidR="007E6B95" w:rsidRPr="00901D5B" w:rsidRDefault="007E6B95" w:rsidP="00442CB1">
            <w:pPr>
              <w:rPr>
                <w:lang w:eastAsia="lt-LT"/>
              </w:rPr>
            </w:pPr>
            <w:r w:rsidRPr="00901D5B">
              <w:rPr>
                <w:lang w:eastAsia="lt-LT"/>
              </w:rPr>
              <w:t>2021-2023</w:t>
            </w:r>
          </w:p>
        </w:tc>
        <w:tc>
          <w:tcPr>
            <w:tcW w:w="1752" w:type="dxa"/>
            <w:gridSpan w:val="2"/>
          </w:tcPr>
          <w:p w14:paraId="682D948A" w14:textId="77777777" w:rsidR="007E6B95" w:rsidRPr="00901D5B" w:rsidRDefault="007E6B95" w:rsidP="00442CB1">
            <w:pPr>
              <w:rPr>
                <w:lang w:eastAsia="lt-LT"/>
              </w:rPr>
            </w:pPr>
            <w:r w:rsidRPr="00901D5B">
              <w:rPr>
                <w:lang w:eastAsia="lt-LT"/>
              </w:rPr>
              <w:t>Direktorius</w:t>
            </w:r>
          </w:p>
        </w:tc>
        <w:tc>
          <w:tcPr>
            <w:tcW w:w="3504" w:type="dxa"/>
          </w:tcPr>
          <w:p w14:paraId="37A8568A" w14:textId="77777777" w:rsidR="007E6B95" w:rsidRPr="00E06E13" w:rsidRDefault="007E6B95" w:rsidP="00E06E13">
            <w:pPr>
              <w:rPr>
                <w:lang w:eastAsia="lt-LT"/>
              </w:rPr>
            </w:pPr>
            <w:r>
              <w:rPr>
                <w:lang w:eastAsia="lt-LT"/>
              </w:rPr>
              <w:t>Įrengtos ir IT priemonėmis aprūpintos erdvės/klasės, pritaikytos mokiniui arba mažos grupės mokinių veiklai, įvairioms užduotims atlikti, pagerins prieinamumo mokyklos teikiamomis paslaugomis galimybes</w:t>
            </w:r>
          </w:p>
        </w:tc>
        <w:tc>
          <w:tcPr>
            <w:tcW w:w="1845" w:type="dxa"/>
          </w:tcPr>
          <w:p w14:paraId="500CAEE5" w14:textId="57C8C14A" w:rsidR="007E6B95" w:rsidRPr="002A7FA4" w:rsidRDefault="002A7FA4" w:rsidP="002A7FA4">
            <w:pPr>
              <w:rPr>
                <w:lang w:eastAsia="lt-LT"/>
              </w:rPr>
            </w:pPr>
            <w:r w:rsidRPr="002A7FA4">
              <w:rPr>
                <w:lang w:eastAsia="lt-LT"/>
              </w:rPr>
              <w:t>Mokymo lėšos, skirtos mokymo priemonėms įsigyti</w:t>
            </w:r>
            <w:r w:rsidR="00FD48F4">
              <w:rPr>
                <w:lang w:eastAsia="lt-LT"/>
              </w:rPr>
              <w:t>;</w:t>
            </w:r>
          </w:p>
          <w:p w14:paraId="119E5AF7" w14:textId="77777777" w:rsidR="002A7FA4" w:rsidRDefault="002A7FA4" w:rsidP="002A7FA4">
            <w:pPr>
              <w:rPr>
                <w:b/>
                <w:lang w:eastAsia="lt-LT"/>
              </w:rPr>
            </w:pPr>
            <w:r w:rsidRPr="002A7FA4">
              <w:rPr>
                <w:lang w:eastAsia="lt-LT"/>
              </w:rPr>
              <w:t>Ugdymo aplinkos lėšos</w:t>
            </w:r>
          </w:p>
        </w:tc>
      </w:tr>
      <w:tr w:rsidR="007E6B95" w14:paraId="5FA116DA" w14:textId="77777777" w:rsidTr="007E6B95">
        <w:tc>
          <w:tcPr>
            <w:tcW w:w="3930" w:type="dxa"/>
          </w:tcPr>
          <w:p w14:paraId="41822303" w14:textId="77777777" w:rsidR="007E6B95" w:rsidRDefault="007E6B95" w:rsidP="00442CB1">
            <w:pPr>
              <w:rPr>
                <w:lang w:eastAsia="lt-LT"/>
              </w:rPr>
            </w:pPr>
            <w:r>
              <w:rPr>
                <w:lang w:eastAsia="lt-LT"/>
              </w:rPr>
              <w:t>3.1.2.2. Išnaudoti bibliotekos ir skaityklos teikiamas galimybes</w:t>
            </w:r>
          </w:p>
        </w:tc>
        <w:tc>
          <w:tcPr>
            <w:tcW w:w="2264" w:type="dxa"/>
          </w:tcPr>
          <w:p w14:paraId="38860056" w14:textId="22AB73F5" w:rsidR="007E6B95" w:rsidRPr="00901D5B" w:rsidRDefault="007E6B95" w:rsidP="00442CB1">
            <w:pPr>
              <w:rPr>
                <w:lang w:eastAsia="lt-LT"/>
              </w:rPr>
            </w:pPr>
            <w:r w:rsidRPr="00901D5B">
              <w:rPr>
                <w:lang w:eastAsia="lt-LT"/>
              </w:rPr>
              <w:t>Bibliot</w:t>
            </w:r>
            <w:r w:rsidR="00C22CB3">
              <w:rPr>
                <w:lang w:eastAsia="lt-LT"/>
              </w:rPr>
              <w:t>ekos lankytojų skaičiaus dalis</w:t>
            </w:r>
            <w:r w:rsidRPr="00901D5B">
              <w:rPr>
                <w:lang w:eastAsia="lt-LT"/>
              </w:rPr>
              <w:t>;</w:t>
            </w:r>
          </w:p>
          <w:p w14:paraId="07C7B059" w14:textId="77777777" w:rsidR="007E6B95" w:rsidRPr="00901D5B" w:rsidRDefault="007E6B95" w:rsidP="00442CB1">
            <w:pPr>
              <w:rPr>
                <w:lang w:eastAsia="lt-LT"/>
              </w:rPr>
            </w:pPr>
            <w:r w:rsidRPr="00901D5B">
              <w:rPr>
                <w:lang w:eastAsia="lt-LT"/>
              </w:rPr>
              <w:t>Organizuotų veiklų</w:t>
            </w:r>
            <w:r>
              <w:rPr>
                <w:b/>
                <w:lang w:eastAsia="lt-LT"/>
              </w:rPr>
              <w:t xml:space="preserve"> </w:t>
            </w:r>
            <w:r w:rsidRPr="00901D5B">
              <w:rPr>
                <w:lang w:eastAsia="lt-LT"/>
              </w:rPr>
              <w:t>bibliotekoje ir skaitykloje skaičius;</w:t>
            </w:r>
          </w:p>
          <w:p w14:paraId="12C4F64A" w14:textId="77777777" w:rsidR="007E6B95" w:rsidRDefault="007E6B95" w:rsidP="00442CB1">
            <w:pPr>
              <w:rPr>
                <w:b/>
                <w:lang w:eastAsia="lt-LT"/>
              </w:rPr>
            </w:pPr>
            <w:r w:rsidRPr="00901D5B">
              <w:rPr>
                <w:lang w:eastAsia="lt-LT"/>
              </w:rPr>
              <w:lastRenderedPageBreak/>
              <w:t>Mokinių, dalyvavusių organizuotose veiklose, skaičius</w:t>
            </w:r>
          </w:p>
        </w:tc>
        <w:tc>
          <w:tcPr>
            <w:tcW w:w="1272" w:type="dxa"/>
          </w:tcPr>
          <w:p w14:paraId="292931F3" w14:textId="77777777" w:rsidR="007E6B95" w:rsidRPr="00901D5B" w:rsidRDefault="007E6B95" w:rsidP="00442CB1">
            <w:pPr>
              <w:jc w:val="center"/>
              <w:rPr>
                <w:lang w:eastAsia="lt-LT"/>
              </w:rPr>
            </w:pPr>
            <w:r w:rsidRPr="00901D5B">
              <w:rPr>
                <w:lang w:eastAsia="lt-LT"/>
              </w:rPr>
              <w:lastRenderedPageBreak/>
              <w:t>2021-2023</w:t>
            </w:r>
          </w:p>
        </w:tc>
        <w:tc>
          <w:tcPr>
            <w:tcW w:w="1752" w:type="dxa"/>
            <w:gridSpan w:val="2"/>
          </w:tcPr>
          <w:p w14:paraId="2C6E128B" w14:textId="77777777" w:rsidR="007E6B95" w:rsidRPr="00901D5B" w:rsidRDefault="007E6B95" w:rsidP="00442CB1">
            <w:pPr>
              <w:rPr>
                <w:lang w:eastAsia="lt-LT"/>
              </w:rPr>
            </w:pPr>
            <w:r w:rsidRPr="00901D5B">
              <w:rPr>
                <w:lang w:eastAsia="lt-LT"/>
              </w:rPr>
              <w:t>Bibliotekos vedėjas,</w:t>
            </w:r>
          </w:p>
          <w:p w14:paraId="15CA1B1E" w14:textId="77777777" w:rsidR="007E6B95" w:rsidRDefault="007E6B95" w:rsidP="00442CB1">
            <w:pPr>
              <w:rPr>
                <w:b/>
                <w:lang w:eastAsia="lt-LT"/>
              </w:rPr>
            </w:pPr>
            <w:r>
              <w:rPr>
                <w:lang w:eastAsia="lt-LT"/>
              </w:rPr>
              <w:t>s</w:t>
            </w:r>
            <w:r w:rsidRPr="00901D5B">
              <w:rPr>
                <w:lang w:eastAsia="lt-LT"/>
              </w:rPr>
              <w:t>kaityklos vedėjas</w:t>
            </w:r>
          </w:p>
        </w:tc>
        <w:tc>
          <w:tcPr>
            <w:tcW w:w="3504" w:type="dxa"/>
          </w:tcPr>
          <w:p w14:paraId="057EFF5B" w14:textId="3B8E2CC5" w:rsidR="007E6B95" w:rsidRDefault="007E6B95" w:rsidP="00E06E13">
            <w:pPr>
              <w:rPr>
                <w:lang w:eastAsia="lt-LT"/>
              </w:rPr>
            </w:pPr>
            <w:r>
              <w:rPr>
                <w:lang w:eastAsia="lt-LT"/>
              </w:rPr>
              <w:t xml:space="preserve">Bibliotekos ir skaityklos lankytojų skaičiaus didėjimas (kasmet 2 proc.), šiose erdvėse organizuotų renginių/veiklų skaičiaus didėjimas (po 2 veiklas kasmet), mokinių, dalyvaujančių </w:t>
            </w:r>
            <w:r>
              <w:rPr>
                <w:lang w:eastAsia="lt-LT"/>
              </w:rPr>
              <w:lastRenderedPageBreak/>
              <w:t>renginiuose/veiklose</w:t>
            </w:r>
            <w:r w:rsidR="00FD48F4">
              <w:rPr>
                <w:lang w:eastAsia="lt-LT"/>
              </w:rPr>
              <w:t>,</w:t>
            </w:r>
            <w:r>
              <w:rPr>
                <w:lang w:eastAsia="lt-LT"/>
              </w:rPr>
              <w:t xml:space="preserve"> skaičiaus didėjimas leis vertinti</w:t>
            </w:r>
            <w:r w:rsidR="00FD48F4">
              <w:rPr>
                <w:lang w:eastAsia="lt-LT"/>
              </w:rPr>
              <w:t>,</w:t>
            </w:r>
            <w:r>
              <w:rPr>
                <w:lang w:eastAsia="lt-LT"/>
              </w:rPr>
              <w:t xml:space="preserve"> kokią pridėtinę vertę sukuria kitos ugdymo aplinkos. </w:t>
            </w:r>
          </w:p>
          <w:p w14:paraId="7416F509" w14:textId="76DC76E1" w:rsidR="007E6B95" w:rsidRPr="00E06E13" w:rsidRDefault="007E6B95" w:rsidP="00E06E13">
            <w:pPr>
              <w:rPr>
                <w:lang w:eastAsia="lt-LT"/>
              </w:rPr>
            </w:pPr>
            <w:r>
              <w:rPr>
                <w:lang w:eastAsia="lt-LT"/>
              </w:rPr>
              <w:t>Mokiniams, išnaudojantiems bibliotekos ir skaityklos aplinkas mokymuisi, atsiras galimybė mokymosi kultūros įtvirtinimui, augins juos kaip skaitančius, brandžius, mąstančius, gebančius atpažinti, diskutuoti ir spręsti visuomenės piliečius, išsilavinusias asmenybes</w:t>
            </w:r>
          </w:p>
        </w:tc>
        <w:tc>
          <w:tcPr>
            <w:tcW w:w="1845" w:type="dxa"/>
          </w:tcPr>
          <w:p w14:paraId="2FC35634" w14:textId="6E0953B0" w:rsidR="002A7FA4" w:rsidRPr="002A7FA4" w:rsidRDefault="002A7FA4" w:rsidP="002A7FA4">
            <w:pPr>
              <w:rPr>
                <w:lang w:eastAsia="lt-LT"/>
              </w:rPr>
            </w:pPr>
            <w:r w:rsidRPr="002A7FA4">
              <w:rPr>
                <w:lang w:eastAsia="lt-LT"/>
              </w:rPr>
              <w:lastRenderedPageBreak/>
              <w:t>Mokymo lėšos</w:t>
            </w:r>
            <w:r w:rsidR="00FD48F4">
              <w:rPr>
                <w:lang w:eastAsia="lt-LT"/>
              </w:rPr>
              <w:t>;</w:t>
            </w:r>
          </w:p>
          <w:p w14:paraId="73CECD26" w14:textId="77777777" w:rsidR="007E6B95" w:rsidRDefault="002A7FA4" w:rsidP="002A7FA4">
            <w:pPr>
              <w:rPr>
                <w:b/>
                <w:lang w:eastAsia="lt-LT"/>
              </w:rPr>
            </w:pPr>
            <w:r w:rsidRPr="002A7FA4">
              <w:rPr>
                <w:lang w:eastAsia="lt-LT"/>
              </w:rPr>
              <w:t>Lėšos</w:t>
            </w:r>
            <w:r>
              <w:rPr>
                <w:lang w:eastAsia="lt-LT"/>
              </w:rPr>
              <w:t xml:space="preserve">, skirtos mokinių pažintinei, kultūrinei </w:t>
            </w:r>
            <w:r w:rsidRPr="002A7FA4">
              <w:rPr>
                <w:lang w:eastAsia="lt-LT"/>
              </w:rPr>
              <w:t>veiklai vykdyti</w:t>
            </w:r>
          </w:p>
        </w:tc>
      </w:tr>
      <w:tr w:rsidR="007E6B95" w14:paraId="7D404824" w14:textId="77777777" w:rsidTr="007E6B95">
        <w:tc>
          <w:tcPr>
            <w:tcW w:w="3930" w:type="dxa"/>
          </w:tcPr>
          <w:p w14:paraId="41F68056" w14:textId="77777777" w:rsidR="007E6B95" w:rsidRPr="00045C45" w:rsidRDefault="007E6B95" w:rsidP="00442CB1">
            <w:pPr>
              <w:rPr>
                <w:color w:val="C00000"/>
                <w:lang w:eastAsia="lt-LT"/>
              </w:rPr>
            </w:pPr>
            <w:r>
              <w:rPr>
                <w:lang w:eastAsia="lt-LT"/>
              </w:rPr>
              <w:lastRenderedPageBreak/>
              <w:t xml:space="preserve">3.1.2.3. Išnaudoti gimnazijos muziejaus aplinką </w:t>
            </w:r>
            <w:r w:rsidRPr="000D0B96">
              <w:rPr>
                <w:lang w:eastAsia="lt-LT"/>
              </w:rPr>
              <w:t>mokinių pasiekimų kokybės gerinimui ir mokymosi kultūros formavimui</w:t>
            </w:r>
          </w:p>
        </w:tc>
        <w:tc>
          <w:tcPr>
            <w:tcW w:w="2264" w:type="dxa"/>
          </w:tcPr>
          <w:p w14:paraId="28A64699" w14:textId="77777777" w:rsidR="007E6B95" w:rsidRPr="00627972" w:rsidRDefault="007E6B95" w:rsidP="00442CB1">
            <w:pPr>
              <w:rPr>
                <w:lang w:eastAsia="lt-LT"/>
              </w:rPr>
            </w:pPr>
            <w:r w:rsidRPr="00627972">
              <w:rPr>
                <w:lang w:eastAsia="lt-LT"/>
              </w:rPr>
              <w:t>Pravestų pamokų, atvirų integruotų veiklų gimnazijos muziejuje skaičius;</w:t>
            </w:r>
          </w:p>
          <w:p w14:paraId="0DEF2FE1" w14:textId="77777777" w:rsidR="007E6B95" w:rsidRDefault="007E6B95" w:rsidP="00442CB1">
            <w:pPr>
              <w:rPr>
                <w:b/>
                <w:lang w:eastAsia="lt-LT"/>
              </w:rPr>
            </w:pPr>
            <w:r w:rsidRPr="00627972">
              <w:rPr>
                <w:lang w:eastAsia="lt-LT"/>
              </w:rPr>
              <w:t>Dalyvavusių veiklose, pamokose mokinių skaičius</w:t>
            </w:r>
          </w:p>
        </w:tc>
        <w:tc>
          <w:tcPr>
            <w:tcW w:w="1272" w:type="dxa"/>
          </w:tcPr>
          <w:p w14:paraId="2C0C8B7A" w14:textId="77777777" w:rsidR="007E6B95" w:rsidRPr="00627972" w:rsidRDefault="007E6B95" w:rsidP="00442CB1">
            <w:pPr>
              <w:jc w:val="center"/>
              <w:rPr>
                <w:lang w:eastAsia="lt-LT"/>
              </w:rPr>
            </w:pPr>
            <w:r w:rsidRPr="00627972">
              <w:rPr>
                <w:lang w:eastAsia="lt-LT"/>
              </w:rPr>
              <w:t>2021-2023</w:t>
            </w:r>
          </w:p>
        </w:tc>
        <w:tc>
          <w:tcPr>
            <w:tcW w:w="1752" w:type="dxa"/>
            <w:gridSpan w:val="2"/>
          </w:tcPr>
          <w:p w14:paraId="784F9EC2" w14:textId="77777777" w:rsidR="007E6B95" w:rsidRPr="00627972" w:rsidRDefault="007E6B95" w:rsidP="00442CB1">
            <w:pPr>
              <w:rPr>
                <w:lang w:eastAsia="lt-LT"/>
              </w:rPr>
            </w:pPr>
            <w:r w:rsidRPr="00627972">
              <w:rPr>
                <w:lang w:eastAsia="lt-LT"/>
              </w:rPr>
              <w:t>Direktoriaus pavaduotojai ugdymui, dalykų mokytojai</w:t>
            </w:r>
          </w:p>
        </w:tc>
        <w:tc>
          <w:tcPr>
            <w:tcW w:w="3504" w:type="dxa"/>
          </w:tcPr>
          <w:p w14:paraId="218A77B5" w14:textId="77777777" w:rsidR="007E6B95" w:rsidRDefault="007E6B95" w:rsidP="006B6F39">
            <w:pPr>
              <w:rPr>
                <w:lang w:eastAsia="lt-LT"/>
              </w:rPr>
            </w:pPr>
            <w:r>
              <w:rPr>
                <w:lang w:eastAsia="lt-LT"/>
              </w:rPr>
              <w:t>Ne mažiau kaip 65 proc. gimnazijos mokytojų pasinaudos muziejaus aplinka vesdami integruotas veiklas, pamokas.</w:t>
            </w:r>
          </w:p>
          <w:p w14:paraId="581F1EB6" w14:textId="77777777" w:rsidR="007E6B95" w:rsidRPr="006B6F39" w:rsidRDefault="007E6B95" w:rsidP="006B6F39">
            <w:pPr>
              <w:rPr>
                <w:lang w:eastAsia="lt-LT"/>
              </w:rPr>
            </w:pPr>
            <w:r>
              <w:rPr>
                <w:lang w:eastAsia="lt-LT"/>
              </w:rPr>
              <w:t>75 proc. mokinių pasinaudos muziejaus aplinka įvairiomis formomis ir būdais siekiant geresnės mokymosi kultūros ir pasiekimų rezultatų</w:t>
            </w:r>
          </w:p>
        </w:tc>
        <w:tc>
          <w:tcPr>
            <w:tcW w:w="1845" w:type="dxa"/>
          </w:tcPr>
          <w:p w14:paraId="3CEA22A7" w14:textId="77777777" w:rsidR="007E6B95" w:rsidRPr="002A7FA4" w:rsidRDefault="002A7FA4" w:rsidP="002A7FA4">
            <w:pPr>
              <w:rPr>
                <w:lang w:eastAsia="lt-LT"/>
              </w:rPr>
            </w:pPr>
            <w:r w:rsidRPr="002A7FA4">
              <w:rPr>
                <w:lang w:eastAsia="lt-LT"/>
              </w:rPr>
              <w:t>Ugdymo aplinkos lėšos</w:t>
            </w:r>
          </w:p>
        </w:tc>
      </w:tr>
      <w:tr w:rsidR="007E6B95" w14:paraId="4E9174AD" w14:textId="77777777" w:rsidTr="007E6B95">
        <w:tc>
          <w:tcPr>
            <w:tcW w:w="3930" w:type="dxa"/>
          </w:tcPr>
          <w:p w14:paraId="261C875D" w14:textId="06F239B0" w:rsidR="007E6B95" w:rsidRDefault="007E6B95" w:rsidP="004358A7">
            <w:pPr>
              <w:rPr>
                <w:lang w:eastAsia="lt-LT"/>
              </w:rPr>
            </w:pPr>
            <w:r>
              <w:rPr>
                <w:lang w:eastAsia="lt-LT"/>
              </w:rPr>
              <w:t>3.1.2.4. Įveiklinti gimnazijos lauko erdves, sporto aikštynus mokinių fizinio  aktyvumo ir sve</w:t>
            </w:r>
            <w:r w:rsidR="00FD48F4">
              <w:rPr>
                <w:lang w:eastAsia="lt-LT"/>
              </w:rPr>
              <w:t>i</w:t>
            </w:r>
            <w:r>
              <w:rPr>
                <w:lang w:eastAsia="lt-LT"/>
              </w:rPr>
              <w:t xml:space="preserve">katinimo veikloms vykdyti </w:t>
            </w:r>
          </w:p>
        </w:tc>
        <w:tc>
          <w:tcPr>
            <w:tcW w:w="2264" w:type="dxa"/>
          </w:tcPr>
          <w:p w14:paraId="2F81BF0C" w14:textId="77777777" w:rsidR="007E6B95" w:rsidRDefault="007E6B95" w:rsidP="00442CB1">
            <w:pPr>
              <w:rPr>
                <w:lang w:eastAsia="lt-LT"/>
              </w:rPr>
            </w:pPr>
            <w:r w:rsidRPr="00627972">
              <w:rPr>
                <w:lang w:eastAsia="lt-LT"/>
              </w:rPr>
              <w:t>Renginių</w:t>
            </w:r>
            <w:r>
              <w:rPr>
                <w:lang w:eastAsia="lt-LT"/>
              </w:rPr>
              <w:t>/veiklų</w:t>
            </w:r>
            <w:r w:rsidRPr="00627972">
              <w:rPr>
                <w:lang w:eastAsia="lt-LT"/>
              </w:rPr>
              <w:t xml:space="preserve"> skaičius per metus</w:t>
            </w:r>
            <w:r>
              <w:rPr>
                <w:lang w:eastAsia="lt-LT"/>
              </w:rPr>
              <w:t>;</w:t>
            </w:r>
          </w:p>
          <w:p w14:paraId="1F8AF50C" w14:textId="159BB6F6" w:rsidR="007E6B95" w:rsidRPr="00627972" w:rsidRDefault="007E6B95" w:rsidP="00442CB1">
            <w:pPr>
              <w:rPr>
                <w:lang w:eastAsia="lt-LT"/>
              </w:rPr>
            </w:pPr>
            <w:r>
              <w:rPr>
                <w:lang w:eastAsia="lt-LT"/>
              </w:rPr>
              <w:t>Mokinių, dalyvaujančių sportinėse ir kitose sveikatinimo veiklose</w:t>
            </w:r>
            <w:r w:rsidR="00FD48F4">
              <w:rPr>
                <w:lang w:eastAsia="lt-LT"/>
              </w:rPr>
              <w:t>,</w:t>
            </w:r>
            <w:r>
              <w:rPr>
                <w:lang w:eastAsia="lt-LT"/>
              </w:rPr>
              <w:t xml:space="preserve"> skaičiaus procentas</w:t>
            </w:r>
          </w:p>
        </w:tc>
        <w:tc>
          <w:tcPr>
            <w:tcW w:w="1272" w:type="dxa"/>
          </w:tcPr>
          <w:p w14:paraId="30E77DFD" w14:textId="77777777" w:rsidR="007E6B95" w:rsidRPr="00627972" w:rsidRDefault="007E6B95" w:rsidP="00442CB1">
            <w:pPr>
              <w:rPr>
                <w:lang w:eastAsia="lt-LT"/>
              </w:rPr>
            </w:pPr>
            <w:r w:rsidRPr="00627972">
              <w:rPr>
                <w:lang w:eastAsia="lt-LT"/>
              </w:rPr>
              <w:t>2021-2023</w:t>
            </w:r>
          </w:p>
        </w:tc>
        <w:tc>
          <w:tcPr>
            <w:tcW w:w="1752" w:type="dxa"/>
            <w:gridSpan w:val="2"/>
          </w:tcPr>
          <w:p w14:paraId="3BD92854" w14:textId="77777777" w:rsidR="007E6B95" w:rsidRPr="00627972" w:rsidRDefault="007E6B95" w:rsidP="00442CB1">
            <w:pPr>
              <w:rPr>
                <w:lang w:eastAsia="lt-LT"/>
              </w:rPr>
            </w:pPr>
            <w:r w:rsidRPr="00627972">
              <w:rPr>
                <w:lang w:eastAsia="lt-LT"/>
              </w:rPr>
              <w:t>Dalykų mokytojai</w:t>
            </w:r>
          </w:p>
        </w:tc>
        <w:tc>
          <w:tcPr>
            <w:tcW w:w="3504" w:type="dxa"/>
          </w:tcPr>
          <w:p w14:paraId="14ECFB0E" w14:textId="65332749" w:rsidR="007E6B95" w:rsidRPr="006B6F39" w:rsidRDefault="007E6B95" w:rsidP="006B6F39">
            <w:pPr>
              <w:rPr>
                <w:lang w:eastAsia="lt-LT"/>
              </w:rPr>
            </w:pPr>
            <w:r>
              <w:rPr>
                <w:lang w:eastAsia="lt-LT"/>
              </w:rPr>
              <w:t>Padidės mokinių, užsiimančių aktyvia sportine fizine veikla,</w:t>
            </w:r>
            <w:r w:rsidR="00FD48F4">
              <w:rPr>
                <w:lang w:eastAsia="lt-LT"/>
              </w:rPr>
              <w:t xml:space="preserve"> skaičius,</w:t>
            </w:r>
            <w:r>
              <w:rPr>
                <w:lang w:eastAsia="lt-LT"/>
              </w:rPr>
              <w:t xml:space="preserve"> ugdysis sveikos gyvensenos ir sveikatinimo kultūros įgūdžiai. Veiklose dalyvaus ne mažiau kaip 75 proc. mokinių per metus</w:t>
            </w:r>
          </w:p>
        </w:tc>
        <w:tc>
          <w:tcPr>
            <w:tcW w:w="1845" w:type="dxa"/>
          </w:tcPr>
          <w:p w14:paraId="62680813" w14:textId="4CB55BD6" w:rsidR="007E6B95" w:rsidRPr="002A7FA4" w:rsidRDefault="002A7FA4" w:rsidP="002A7FA4">
            <w:pPr>
              <w:rPr>
                <w:lang w:eastAsia="lt-LT"/>
              </w:rPr>
            </w:pPr>
            <w:r w:rsidRPr="002A7FA4">
              <w:rPr>
                <w:lang w:eastAsia="lt-LT"/>
              </w:rPr>
              <w:t>Ugdymo aplinkos lėšos</w:t>
            </w:r>
            <w:r w:rsidR="00FD48F4">
              <w:rPr>
                <w:lang w:eastAsia="lt-LT"/>
              </w:rPr>
              <w:t>;</w:t>
            </w:r>
          </w:p>
          <w:p w14:paraId="4C0A9F63" w14:textId="77777777" w:rsidR="002A7FA4" w:rsidRDefault="002A7FA4" w:rsidP="002A7FA4">
            <w:pPr>
              <w:rPr>
                <w:b/>
                <w:lang w:eastAsia="lt-LT"/>
              </w:rPr>
            </w:pPr>
            <w:r w:rsidRPr="002A7FA4">
              <w:rPr>
                <w:lang w:eastAsia="lt-LT"/>
              </w:rPr>
              <w:t>Ugdymo planui įgyvendinti skirtos lėšos</w:t>
            </w:r>
          </w:p>
        </w:tc>
      </w:tr>
      <w:tr w:rsidR="007E6B95" w14:paraId="5A5C1DE2" w14:textId="77777777" w:rsidTr="007E6B95">
        <w:tc>
          <w:tcPr>
            <w:tcW w:w="14567" w:type="dxa"/>
            <w:gridSpan w:val="7"/>
          </w:tcPr>
          <w:p w14:paraId="3D35F746" w14:textId="77777777" w:rsidR="007E6B95" w:rsidRDefault="007E6B95" w:rsidP="00404858">
            <w:pPr>
              <w:rPr>
                <w:b/>
                <w:lang w:eastAsia="lt-LT"/>
              </w:rPr>
            </w:pPr>
            <w:r>
              <w:rPr>
                <w:b/>
                <w:lang w:eastAsia="lt-LT"/>
              </w:rPr>
              <w:t>3.1.3. Uždavinys: sukurti šiuolaikišką ir gimnazijos poreikius tenkinančią fizinę aplinką</w:t>
            </w:r>
          </w:p>
        </w:tc>
      </w:tr>
      <w:tr w:rsidR="007E6B95" w14:paraId="3733F46B" w14:textId="77777777" w:rsidTr="007E6B95">
        <w:tc>
          <w:tcPr>
            <w:tcW w:w="3930" w:type="dxa"/>
          </w:tcPr>
          <w:p w14:paraId="1AF33EB2" w14:textId="77777777" w:rsidR="007E6B95" w:rsidRDefault="007E6B95" w:rsidP="00CB6AD4">
            <w:pPr>
              <w:pStyle w:val="Sraopastraipa"/>
              <w:ind w:left="0"/>
              <w:rPr>
                <w:lang w:eastAsia="lt-LT"/>
              </w:rPr>
            </w:pPr>
            <w:r>
              <w:rPr>
                <w:lang w:eastAsia="lt-LT"/>
              </w:rPr>
              <w:t>3.1.3.1.Renovuoti gimnazijos vidines erdves (I, II aukštai, pusrūsio patalpos)</w:t>
            </w:r>
          </w:p>
        </w:tc>
        <w:tc>
          <w:tcPr>
            <w:tcW w:w="2264" w:type="dxa"/>
          </w:tcPr>
          <w:p w14:paraId="00B8F31B" w14:textId="77777777" w:rsidR="007E6B95" w:rsidRPr="00CB6AD4" w:rsidRDefault="007E6B95" w:rsidP="00CB6AD4">
            <w:pPr>
              <w:rPr>
                <w:lang w:eastAsia="lt-LT"/>
              </w:rPr>
            </w:pPr>
            <w:r>
              <w:rPr>
                <w:lang w:eastAsia="lt-LT"/>
              </w:rPr>
              <w:t>Renovuotų patalpų skaičius per metus</w:t>
            </w:r>
          </w:p>
        </w:tc>
        <w:tc>
          <w:tcPr>
            <w:tcW w:w="1272" w:type="dxa"/>
          </w:tcPr>
          <w:p w14:paraId="52530E60" w14:textId="77777777" w:rsidR="007E6B95" w:rsidRDefault="007E6B95" w:rsidP="00442CB1">
            <w:pPr>
              <w:jc w:val="center"/>
              <w:rPr>
                <w:b/>
                <w:lang w:eastAsia="lt-LT"/>
              </w:rPr>
            </w:pPr>
            <w:r w:rsidRPr="00627972">
              <w:rPr>
                <w:lang w:eastAsia="lt-LT"/>
              </w:rPr>
              <w:t>2021-2023</w:t>
            </w:r>
          </w:p>
        </w:tc>
        <w:tc>
          <w:tcPr>
            <w:tcW w:w="1752" w:type="dxa"/>
            <w:gridSpan w:val="2"/>
          </w:tcPr>
          <w:p w14:paraId="575B6239" w14:textId="77777777" w:rsidR="007E6B95" w:rsidRPr="00CB6AD4" w:rsidRDefault="007E6B95" w:rsidP="00442CB1">
            <w:pPr>
              <w:jc w:val="center"/>
              <w:rPr>
                <w:lang w:eastAsia="lt-LT"/>
              </w:rPr>
            </w:pPr>
            <w:r w:rsidRPr="00CB6AD4">
              <w:rPr>
                <w:lang w:eastAsia="lt-LT"/>
              </w:rPr>
              <w:t>Direktorius</w:t>
            </w:r>
          </w:p>
        </w:tc>
        <w:tc>
          <w:tcPr>
            <w:tcW w:w="3504" w:type="dxa"/>
          </w:tcPr>
          <w:p w14:paraId="67D418D8" w14:textId="77777777" w:rsidR="007E6B95" w:rsidRPr="00E31BA5" w:rsidRDefault="007E6B95" w:rsidP="00E31BA5">
            <w:pPr>
              <w:rPr>
                <w:lang w:eastAsia="lt-LT"/>
              </w:rPr>
            </w:pPr>
            <w:r>
              <w:rPr>
                <w:lang w:eastAsia="lt-LT"/>
              </w:rPr>
              <w:t xml:space="preserve">Kiekvienais metais atliekami numatyti patalpų renovavimo darbai, sutvarkytos patalpos </w:t>
            </w:r>
            <w:r>
              <w:rPr>
                <w:lang w:eastAsia="lt-LT"/>
              </w:rPr>
              <w:lastRenderedPageBreak/>
              <w:t>pagerins mokymosi sąlygas bei mokinių saugumo rodiklius 5 proc.</w:t>
            </w:r>
          </w:p>
        </w:tc>
        <w:tc>
          <w:tcPr>
            <w:tcW w:w="1845" w:type="dxa"/>
          </w:tcPr>
          <w:p w14:paraId="4ECA0523" w14:textId="279C86CE" w:rsidR="007E6B95" w:rsidRPr="00BA5FD0" w:rsidRDefault="002A7FA4" w:rsidP="00BA5FD0">
            <w:pPr>
              <w:rPr>
                <w:lang w:eastAsia="lt-LT"/>
              </w:rPr>
            </w:pPr>
            <w:r w:rsidRPr="00BA5FD0">
              <w:rPr>
                <w:lang w:eastAsia="lt-LT"/>
              </w:rPr>
              <w:lastRenderedPageBreak/>
              <w:t>Savivaldybės biudžeto lėšos</w:t>
            </w:r>
            <w:r w:rsidR="00FD48F4">
              <w:rPr>
                <w:lang w:eastAsia="lt-LT"/>
              </w:rPr>
              <w:t>;</w:t>
            </w:r>
            <w:r w:rsidRPr="00BA5FD0">
              <w:rPr>
                <w:lang w:eastAsia="lt-LT"/>
              </w:rPr>
              <w:t xml:space="preserve"> ES struktūrinių</w:t>
            </w:r>
            <w:r w:rsidR="00BA5FD0" w:rsidRPr="00BA5FD0">
              <w:rPr>
                <w:lang w:eastAsia="lt-LT"/>
              </w:rPr>
              <w:t xml:space="preserve"> </w:t>
            </w:r>
            <w:r w:rsidR="00BA5FD0" w:rsidRPr="00BA5FD0">
              <w:rPr>
                <w:lang w:eastAsia="lt-LT"/>
              </w:rPr>
              <w:lastRenderedPageBreak/>
              <w:t>fondų lėšos</w:t>
            </w:r>
            <w:r w:rsidRPr="00BA5FD0">
              <w:rPr>
                <w:lang w:eastAsia="lt-LT"/>
              </w:rPr>
              <w:t xml:space="preserve"> </w:t>
            </w:r>
          </w:p>
        </w:tc>
      </w:tr>
      <w:tr w:rsidR="007E6B95" w14:paraId="60B8D3FF" w14:textId="77777777" w:rsidTr="007E6B95">
        <w:tc>
          <w:tcPr>
            <w:tcW w:w="3930" w:type="dxa"/>
          </w:tcPr>
          <w:p w14:paraId="5F348B81" w14:textId="77777777" w:rsidR="007E6B95" w:rsidRDefault="007E6B95" w:rsidP="00404858">
            <w:pPr>
              <w:rPr>
                <w:lang w:eastAsia="lt-LT"/>
              </w:rPr>
            </w:pPr>
            <w:r>
              <w:rPr>
                <w:lang w:eastAsia="lt-LT"/>
              </w:rPr>
              <w:lastRenderedPageBreak/>
              <w:t>3.1.3.2. Atnaujinti mokomuosius kabinetus kompiuterine, technologine įranga ir mokymo priemonėmis</w:t>
            </w:r>
          </w:p>
        </w:tc>
        <w:tc>
          <w:tcPr>
            <w:tcW w:w="2264" w:type="dxa"/>
          </w:tcPr>
          <w:p w14:paraId="7DD8BD82" w14:textId="77777777" w:rsidR="007E6B95" w:rsidRPr="00CB6AD4" w:rsidRDefault="007E6B95" w:rsidP="00CB6AD4">
            <w:pPr>
              <w:rPr>
                <w:lang w:eastAsia="lt-LT"/>
              </w:rPr>
            </w:pPr>
            <w:r>
              <w:rPr>
                <w:lang w:eastAsia="lt-LT"/>
              </w:rPr>
              <w:t>Įsigytų priemonių ir įrangos skaičius per metus</w:t>
            </w:r>
          </w:p>
        </w:tc>
        <w:tc>
          <w:tcPr>
            <w:tcW w:w="1272" w:type="dxa"/>
          </w:tcPr>
          <w:p w14:paraId="7EEB28C5" w14:textId="77777777" w:rsidR="007E6B95" w:rsidRDefault="007E6B95" w:rsidP="00442CB1">
            <w:pPr>
              <w:jc w:val="center"/>
              <w:rPr>
                <w:b/>
                <w:lang w:eastAsia="lt-LT"/>
              </w:rPr>
            </w:pPr>
            <w:r w:rsidRPr="00627972">
              <w:rPr>
                <w:lang w:eastAsia="lt-LT"/>
              </w:rPr>
              <w:t>2021-2023</w:t>
            </w:r>
          </w:p>
        </w:tc>
        <w:tc>
          <w:tcPr>
            <w:tcW w:w="1752" w:type="dxa"/>
            <w:gridSpan w:val="2"/>
          </w:tcPr>
          <w:p w14:paraId="1E881A36" w14:textId="3C08EBFD" w:rsidR="007E6B95" w:rsidRPr="0099132B" w:rsidRDefault="00C22CB3" w:rsidP="0099132B">
            <w:pPr>
              <w:rPr>
                <w:lang w:eastAsia="lt-LT"/>
              </w:rPr>
            </w:pPr>
            <w:r>
              <w:rPr>
                <w:lang w:eastAsia="lt-LT"/>
              </w:rPr>
              <w:t>Viešų</w:t>
            </w:r>
            <w:r w:rsidR="007E6B95" w:rsidRPr="0099132B">
              <w:rPr>
                <w:lang w:eastAsia="lt-LT"/>
              </w:rPr>
              <w:t>jų pirkimų organizatorius</w:t>
            </w:r>
          </w:p>
        </w:tc>
        <w:tc>
          <w:tcPr>
            <w:tcW w:w="3504" w:type="dxa"/>
          </w:tcPr>
          <w:p w14:paraId="66623AD8" w14:textId="44E273F5" w:rsidR="007E6B95" w:rsidRPr="005E2919" w:rsidRDefault="00C22CB3" w:rsidP="005E2919">
            <w:pPr>
              <w:rPr>
                <w:lang w:eastAsia="lt-LT"/>
              </w:rPr>
            </w:pPr>
            <w:r>
              <w:rPr>
                <w:lang w:eastAsia="lt-LT"/>
              </w:rPr>
              <w:t>Turint</w:t>
            </w:r>
            <w:r w:rsidR="007E6B95" w:rsidRPr="005E2919">
              <w:rPr>
                <w:lang w:eastAsia="lt-LT"/>
              </w:rPr>
              <w:t xml:space="preserve"> daugiau IT priemonių bus atnaujinta esama kompiuterinė įranga,</w:t>
            </w:r>
            <w:r w:rsidR="007E6B95">
              <w:rPr>
                <w:lang w:eastAsia="lt-LT"/>
              </w:rPr>
              <w:t xml:space="preserve"> plėsis </w:t>
            </w:r>
            <w:r w:rsidR="007E6B95" w:rsidRPr="005E2919">
              <w:rPr>
                <w:lang w:eastAsia="lt-LT"/>
              </w:rPr>
              <w:t>galimybės mokiniams gerinti</w:t>
            </w:r>
            <w:r w:rsidR="007E6B95">
              <w:rPr>
                <w:lang w:eastAsia="lt-LT"/>
              </w:rPr>
              <w:t xml:space="preserve"> informacinį technologinį raštingumą ir IT pasiekimus</w:t>
            </w:r>
          </w:p>
        </w:tc>
        <w:tc>
          <w:tcPr>
            <w:tcW w:w="1845" w:type="dxa"/>
          </w:tcPr>
          <w:p w14:paraId="61785745" w14:textId="77777777" w:rsidR="007E6B95" w:rsidRPr="00BA5FD0" w:rsidRDefault="00BA5FD0" w:rsidP="00BA5FD0">
            <w:pPr>
              <w:rPr>
                <w:lang w:eastAsia="lt-LT"/>
              </w:rPr>
            </w:pPr>
            <w:r w:rsidRPr="00BA5FD0">
              <w:rPr>
                <w:lang w:eastAsia="lt-LT"/>
              </w:rPr>
              <w:t>Mokymo priemonėms įsigyti skirtos lėšos</w:t>
            </w:r>
          </w:p>
        </w:tc>
      </w:tr>
      <w:tr w:rsidR="007E6B95" w14:paraId="62BA6DBD" w14:textId="77777777" w:rsidTr="007E6B95">
        <w:tc>
          <w:tcPr>
            <w:tcW w:w="3930" w:type="dxa"/>
          </w:tcPr>
          <w:p w14:paraId="2DA9C6FD" w14:textId="77777777" w:rsidR="007E6B95" w:rsidRDefault="007E6B95" w:rsidP="00CB6AD4">
            <w:pPr>
              <w:rPr>
                <w:lang w:eastAsia="lt-LT"/>
              </w:rPr>
            </w:pPr>
            <w:r>
              <w:rPr>
                <w:lang w:eastAsia="lt-LT"/>
              </w:rPr>
              <w:t>3.1.3.3. Įrengti persirengimo spinteles ir mokinių rūbinę</w:t>
            </w:r>
          </w:p>
        </w:tc>
        <w:tc>
          <w:tcPr>
            <w:tcW w:w="2264" w:type="dxa"/>
          </w:tcPr>
          <w:p w14:paraId="65439A38" w14:textId="77777777" w:rsidR="007E6B95" w:rsidRPr="00CB6AD4" w:rsidRDefault="007E6B95" w:rsidP="00CB6AD4">
            <w:pPr>
              <w:rPr>
                <w:lang w:eastAsia="lt-LT"/>
              </w:rPr>
            </w:pPr>
            <w:r>
              <w:rPr>
                <w:lang w:eastAsia="lt-LT"/>
              </w:rPr>
              <w:t>Įsigytų spintelių skaičius</w:t>
            </w:r>
          </w:p>
        </w:tc>
        <w:tc>
          <w:tcPr>
            <w:tcW w:w="1272" w:type="dxa"/>
          </w:tcPr>
          <w:p w14:paraId="6D804D07" w14:textId="77777777" w:rsidR="007E6B95" w:rsidRDefault="007E6B95" w:rsidP="00442CB1">
            <w:pPr>
              <w:jc w:val="center"/>
              <w:rPr>
                <w:b/>
                <w:lang w:eastAsia="lt-LT"/>
              </w:rPr>
            </w:pPr>
            <w:r w:rsidRPr="00627972">
              <w:rPr>
                <w:lang w:eastAsia="lt-LT"/>
              </w:rPr>
              <w:t>2021-2023</w:t>
            </w:r>
          </w:p>
        </w:tc>
        <w:tc>
          <w:tcPr>
            <w:tcW w:w="1752" w:type="dxa"/>
            <w:gridSpan w:val="2"/>
          </w:tcPr>
          <w:p w14:paraId="6E17FAF4" w14:textId="07785B78" w:rsidR="007E6B95" w:rsidRDefault="00C22CB3" w:rsidP="0099132B">
            <w:pPr>
              <w:rPr>
                <w:b/>
                <w:lang w:eastAsia="lt-LT"/>
              </w:rPr>
            </w:pPr>
            <w:r>
              <w:rPr>
                <w:lang w:eastAsia="lt-LT"/>
              </w:rPr>
              <w:t>Viešų</w:t>
            </w:r>
            <w:r w:rsidR="007E6B95" w:rsidRPr="0099132B">
              <w:rPr>
                <w:lang w:eastAsia="lt-LT"/>
              </w:rPr>
              <w:t>jų pirkimų organizatorius</w:t>
            </w:r>
          </w:p>
        </w:tc>
        <w:tc>
          <w:tcPr>
            <w:tcW w:w="3504" w:type="dxa"/>
          </w:tcPr>
          <w:p w14:paraId="290354C2" w14:textId="77777777" w:rsidR="007E6B95" w:rsidRPr="005E2919" w:rsidRDefault="007E6B95" w:rsidP="005E2919">
            <w:pPr>
              <w:rPr>
                <w:lang w:eastAsia="lt-LT"/>
              </w:rPr>
            </w:pPr>
            <w:r>
              <w:rPr>
                <w:lang w:eastAsia="lt-LT"/>
              </w:rPr>
              <w:t>Bus užtikrinti higienos normų reikalavimai mokinių rūbinėms</w:t>
            </w:r>
          </w:p>
        </w:tc>
        <w:tc>
          <w:tcPr>
            <w:tcW w:w="1845" w:type="dxa"/>
          </w:tcPr>
          <w:p w14:paraId="7FD76286" w14:textId="56D673E1" w:rsidR="007E6B95" w:rsidRDefault="00BA5FD0" w:rsidP="00BA5FD0">
            <w:pPr>
              <w:rPr>
                <w:lang w:eastAsia="lt-LT"/>
              </w:rPr>
            </w:pPr>
            <w:r>
              <w:rPr>
                <w:lang w:eastAsia="lt-LT"/>
              </w:rPr>
              <w:t>Ugdymo aplinkos lėšos</w:t>
            </w:r>
            <w:r w:rsidR="007A3558">
              <w:rPr>
                <w:lang w:eastAsia="lt-LT"/>
              </w:rPr>
              <w:t>;</w:t>
            </w:r>
          </w:p>
          <w:p w14:paraId="04EBBCE6" w14:textId="77777777" w:rsidR="00BA5FD0" w:rsidRPr="00BA5FD0" w:rsidRDefault="00BA5FD0" w:rsidP="00BA5FD0">
            <w:pPr>
              <w:rPr>
                <w:lang w:eastAsia="lt-LT"/>
              </w:rPr>
            </w:pPr>
            <w:r>
              <w:rPr>
                <w:lang w:eastAsia="lt-LT"/>
              </w:rPr>
              <w:t>Paramos ir rėmėjų lėšos</w:t>
            </w:r>
          </w:p>
        </w:tc>
      </w:tr>
      <w:tr w:rsidR="007E6B95" w14:paraId="6E5FA698" w14:textId="77777777" w:rsidTr="007E6B95">
        <w:tc>
          <w:tcPr>
            <w:tcW w:w="3930" w:type="dxa"/>
          </w:tcPr>
          <w:p w14:paraId="2510CF9E" w14:textId="77777777" w:rsidR="007E6B95" w:rsidRDefault="007E6B95" w:rsidP="00CB6AD4">
            <w:pPr>
              <w:rPr>
                <w:lang w:eastAsia="lt-LT"/>
              </w:rPr>
            </w:pPr>
            <w:r>
              <w:rPr>
                <w:lang w:eastAsia="lt-LT"/>
              </w:rPr>
              <w:t>3.1.3.4.Įsigyti skaitmeninių bei virtualių  mokymo priemonių/aplinkų</w:t>
            </w:r>
          </w:p>
        </w:tc>
        <w:tc>
          <w:tcPr>
            <w:tcW w:w="2264" w:type="dxa"/>
          </w:tcPr>
          <w:p w14:paraId="10F99FB7" w14:textId="77777777" w:rsidR="007E6B95" w:rsidRPr="00CB6AD4" w:rsidRDefault="007E6B95" w:rsidP="00CB6AD4">
            <w:pPr>
              <w:rPr>
                <w:lang w:eastAsia="lt-LT"/>
              </w:rPr>
            </w:pPr>
            <w:r>
              <w:rPr>
                <w:lang w:eastAsia="lt-LT"/>
              </w:rPr>
              <w:t>Įsigytų priemonių/aplinkų skaičius</w:t>
            </w:r>
          </w:p>
        </w:tc>
        <w:tc>
          <w:tcPr>
            <w:tcW w:w="1272" w:type="dxa"/>
          </w:tcPr>
          <w:p w14:paraId="5370F59D" w14:textId="77777777" w:rsidR="007E6B95" w:rsidRDefault="007E6B95" w:rsidP="00442CB1">
            <w:pPr>
              <w:jc w:val="center"/>
              <w:rPr>
                <w:b/>
                <w:lang w:eastAsia="lt-LT"/>
              </w:rPr>
            </w:pPr>
            <w:r w:rsidRPr="00627972">
              <w:rPr>
                <w:lang w:eastAsia="lt-LT"/>
              </w:rPr>
              <w:t>2021-2023</w:t>
            </w:r>
          </w:p>
        </w:tc>
        <w:tc>
          <w:tcPr>
            <w:tcW w:w="1752" w:type="dxa"/>
            <w:gridSpan w:val="2"/>
          </w:tcPr>
          <w:p w14:paraId="2F8B627A" w14:textId="5E779B2C" w:rsidR="007E6B95" w:rsidRDefault="00C22CB3" w:rsidP="0099132B">
            <w:pPr>
              <w:rPr>
                <w:b/>
                <w:lang w:eastAsia="lt-LT"/>
              </w:rPr>
            </w:pPr>
            <w:r>
              <w:rPr>
                <w:lang w:eastAsia="lt-LT"/>
              </w:rPr>
              <w:t>Viešų</w:t>
            </w:r>
            <w:r w:rsidR="007E6B95" w:rsidRPr="0099132B">
              <w:rPr>
                <w:lang w:eastAsia="lt-LT"/>
              </w:rPr>
              <w:t>jų pirkimų organizatorius</w:t>
            </w:r>
          </w:p>
        </w:tc>
        <w:tc>
          <w:tcPr>
            <w:tcW w:w="3504" w:type="dxa"/>
          </w:tcPr>
          <w:p w14:paraId="114D9F04" w14:textId="77777777" w:rsidR="007E6B95" w:rsidRPr="005E2919" w:rsidRDefault="007E6B95" w:rsidP="005E2919">
            <w:pPr>
              <w:rPr>
                <w:lang w:eastAsia="lt-LT"/>
              </w:rPr>
            </w:pPr>
            <w:r>
              <w:rPr>
                <w:lang w:eastAsia="lt-LT"/>
              </w:rPr>
              <w:t>Skaitmeninių technologijų ir virtualiųjų mokymosi aplinkų įsigijimas ir įveiklinimas padės gerinti mokytojų kompetencijas IT panaudojimo ugdymo procese ir ugdys mokinių gebėjimus IT naudojimo srityje bei gerins jų pasiekimus</w:t>
            </w:r>
          </w:p>
        </w:tc>
        <w:tc>
          <w:tcPr>
            <w:tcW w:w="1845" w:type="dxa"/>
          </w:tcPr>
          <w:p w14:paraId="69DA14DF" w14:textId="31BB845F" w:rsidR="007E6B95" w:rsidRPr="00BA5FD0" w:rsidRDefault="00BA5FD0" w:rsidP="00BA5FD0">
            <w:pPr>
              <w:rPr>
                <w:lang w:eastAsia="lt-LT"/>
              </w:rPr>
            </w:pPr>
            <w:r w:rsidRPr="00BA5FD0">
              <w:rPr>
                <w:lang w:eastAsia="lt-LT"/>
              </w:rPr>
              <w:t>Ugdymo aplinkos lėšos</w:t>
            </w:r>
            <w:r w:rsidR="007A3558">
              <w:rPr>
                <w:lang w:eastAsia="lt-LT"/>
              </w:rPr>
              <w:t>;</w:t>
            </w:r>
            <w:r w:rsidRPr="00BA5FD0">
              <w:rPr>
                <w:lang w:eastAsia="lt-LT"/>
              </w:rPr>
              <w:t xml:space="preserve"> Savivaldybės biudžeto lėšos</w:t>
            </w:r>
          </w:p>
        </w:tc>
      </w:tr>
    </w:tbl>
    <w:p w14:paraId="66871186" w14:textId="77777777" w:rsidR="00442CB1" w:rsidRDefault="00442CB1" w:rsidP="00263578">
      <w:pPr>
        <w:rPr>
          <w:b/>
          <w:lang w:eastAsia="lt-LT"/>
        </w:rPr>
      </w:pPr>
    </w:p>
    <w:tbl>
      <w:tblPr>
        <w:tblStyle w:val="Lentelstinklelis"/>
        <w:tblW w:w="14567" w:type="dxa"/>
        <w:tblLook w:val="04A0" w:firstRow="1" w:lastRow="0" w:firstColumn="1" w:lastColumn="0" w:noHBand="0" w:noVBand="1"/>
      </w:tblPr>
      <w:tblGrid>
        <w:gridCol w:w="1443"/>
        <w:gridCol w:w="7737"/>
        <w:gridCol w:w="1857"/>
        <w:gridCol w:w="1687"/>
        <w:gridCol w:w="1843"/>
      </w:tblGrid>
      <w:tr w:rsidR="00263578" w14:paraId="5C5BD0E2" w14:textId="77777777" w:rsidTr="007E6B95">
        <w:tc>
          <w:tcPr>
            <w:tcW w:w="1443" w:type="dxa"/>
            <w:vMerge w:val="restart"/>
          </w:tcPr>
          <w:p w14:paraId="66B828B4" w14:textId="77777777" w:rsidR="00263578" w:rsidRDefault="00263578" w:rsidP="007267C2">
            <w:pPr>
              <w:jc w:val="center"/>
              <w:rPr>
                <w:b/>
              </w:rPr>
            </w:pPr>
            <w:r>
              <w:rPr>
                <w:b/>
              </w:rPr>
              <w:t>Priemonės Nr.</w:t>
            </w:r>
          </w:p>
        </w:tc>
        <w:tc>
          <w:tcPr>
            <w:tcW w:w="7737" w:type="dxa"/>
            <w:vMerge w:val="restart"/>
          </w:tcPr>
          <w:p w14:paraId="41FE783A" w14:textId="77777777" w:rsidR="00263578" w:rsidRDefault="00263578" w:rsidP="007267C2">
            <w:pPr>
              <w:jc w:val="center"/>
              <w:rPr>
                <w:b/>
              </w:rPr>
            </w:pPr>
            <w:r>
              <w:rPr>
                <w:b/>
              </w:rPr>
              <w:t>Efekto (vertinimo) kriterijai</w:t>
            </w:r>
          </w:p>
        </w:tc>
        <w:tc>
          <w:tcPr>
            <w:tcW w:w="5387" w:type="dxa"/>
            <w:gridSpan w:val="3"/>
          </w:tcPr>
          <w:p w14:paraId="5A57260E" w14:textId="77777777" w:rsidR="00263578" w:rsidRDefault="00263578" w:rsidP="007267C2">
            <w:pPr>
              <w:jc w:val="center"/>
              <w:rPr>
                <w:b/>
              </w:rPr>
            </w:pPr>
            <w:r>
              <w:rPr>
                <w:b/>
              </w:rPr>
              <w:t>Rodiklis</w:t>
            </w:r>
          </w:p>
        </w:tc>
      </w:tr>
      <w:tr w:rsidR="00263578" w14:paraId="3CEE504A" w14:textId="77777777" w:rsidTr="007E6B95">
        <w:tc>
          <w:tcPr>
            <w:tcW w:w="1443" w:type="dxa"/>
            <w:vMerge/>
          </w:tcPr>
          <w:p w14:paraId="49695A39" w14:textId="77777777" w:rsidR="00263578" w:rsidRDefault="00263578" w:rsidP="007267C2">
            <w:pPr>
              <w:jc w:val="center"/>
              <w:rPr>
                <w:b/>
              </w:rPr>
            </w:pPr>
          </w:p>
        </w:tc>
        <w:tc>
          <w:tcPr>
            <w:tcW w:w="7737" w:type="dxa"/>
            <w:vMerge/>
          </w:tcPr>
          <w:p w14:paraId="69B71AAA" w14:textId="77777777" w:rsidR="00263578" w:rsidRDefault="00263578" w:rsidP="007267C2">
            <w:pPr>
              <w:jc w:val="center"/>
              <w:rPr>
                <w:b/>
              </w:rPr>
            </w:pPr>
          </w:p>
        </w:tc>
        <w:tc>
          <w:tcPr>
            <w:tcW w:w="1857" w:type="dxa"/>
          </w:tcPr>
          <w:p w14:paraId="3086E36B" w14:textId="77777777" w:rsidR="00263578" w:rsidRDefault="00263578" w:rsidP="007267C2">
            <w:pPr>
              <w:jc w:val="center"/>
              <w:rPr>
                <w:b/>
              </w:rPr>
            </w:pPr>
            <w:r>
              <w:rPr>
                <w:b/>
              </w:rPr>
              <w:t>2021 m.</w:t>
            </w:r>
          </w:p>
        </w:tc>
        <w:tc>
          <w:tcPr>
            <w:tcW w:w="1687" w:type="dxa"/>
          </w:tcPr>
          <w:p w14:paraId="41CF5CC8" w14:textId="77777777" w:rsidR="00263578" w:rsidRDefault="00263578" w:rsidP="007267C2">
            <w:pPr>
              <w:jc w:val="center"/>
              <w:rPr>
                <w:b/>
              </w:rPr>
            </w:pPr>
            <w:r>
              <w:rPr>
                <w:b/>
              </w:rPr>
              <w:t>2022 m.</w:t>
            </w:r>
          </w:p>
        </w:tc>
        <w:tc>
          <w:tcPr>
            <w:tcW w:w="1843" w:type="dxa"/>
          </w:tcPr>
          <w:p w14:paraId="4B27477C" w14:textId="77777777" w:rsidR="00263578" w:rsidRDefault="00263578" w:rsidP="007267C2">
            <w:pPr>
              <w:jc w:val="center"/>
              <w:rPr>
                <w:b/>
              </w:rPr>
            </w:pPr>
            <w:r>
              <w:rPr>
                <w:b/>
              </w:rPr>
              <w:t>2023 m.</w:t>
            </w:r>
          </w:p>
        </w:tc>
      </w:tr>
      <w:tr w:rsidR="00263578" w14:paraId="5490F7A3" w14:textId="77777777" w:rsidTr="007E6B95">
        <w:tc>
          <w:tcPr>
            <w:tcW w:w="1443" w:type="dxa"/>
            <w:vMerge w:val="restart"/>
          </w:tcPr>
          <w:p w14:paraId="1D8B0478" w14:textId="77777777" w:rsidR="00263578" w:rsidRPr="0033242C" w:rsidRDefault="00263578" w:rsidP="007267C2">
            <w:pPr>
              <w:jc w:val="center"/>
            </w:pPr>
            <w:r w:rsidRPr="0033242C">
              <w:t>3.1.1.1.</w:t>
            </w:r>
          </w:p>
        </w:tc>
        <w:tc>
          <w:tcPr>
            <w:tcW w:w="7737" w:type="dxa"/>
          </w:tcPr>
          <w:p w14:paraId="79374469" w14:textId="01D2002A" w:rsidR="00263578" w:rsidRPr="0033242C" w:rsidRDefault="00263578" w:rsidP="0033242C">
            <w:r>
              <w:t>Veiklų, dalyvaujant AĮ platformos projekte</w:t>
            </w:r>
            <w:r w:rsidR="007A3558">
              <w:t>,</w:t>
            </w:r>
            <w:r>
              <w:t xml:space="preserve"> skaičius</w:t>
            </w:r>
            <w:r>
              <w:rPr>
                <w:lang w:eastAsia="lt-LT"/>
              </w:rPr>
              <w:t xml:space="preserve"> per metus</w:t>
            </w:r>
          </w:p>
        </w:tc>
        <w:tc>
          <w:tcPr>
            <w:tcW w:w="1857" w:type="dxa"/>
          </w:tcPr>
          <w:p w14:paraId="584861A9" w14:textId="77777777" w:rsidR="00263578" w:rsidRPr="00FE2C82" w:rsidRDefault="00263578" w:rsidP="007267C2">
            <w:pPr>
              <w:jc w:val="center"/>
            </w:pPr>
            <w:r w:rsidRPr="00FE2C82">
              <w:t>2</w:t>
            </w:r>
          </w:p>
        </w:tc>
        <w:tc>
          <w:tcPr>
            <w:tcW w:w="1687" w:type="dxa"/>
          </w:tcPr>
          <w:p w14:paraId="6BD7716D" w14:textId="77777777" w:rsidR="00263578" w:rsidRPr="00FE2C82" w:rsidRDefault="00263578" w:rsidP="007267C2">
            <w:pPr>
              <w:jc w:val="center"/>
            </w:pPr>
            <w:r w:rsidRPr="00FE2C82">
              <w:t>3</w:t>
            </w:r>
          </w:p>
        </w:tc>
        <w:tc>
          <w:tcPr>
            <w:tcW w:w="1843" w:type="dxa"/>
          </w:tcPr>
          <w:p w14:paraId="4327450E" w14:textId="77777777" w:rsidR="00263578" w:rsidRPr="00FE2C82" w:rsidRDefault="00263578" w:rsidP="007267C2">
            <w:pPr>
              <w:jc w:val="center"/>
            </w:pPr>
            <w:r w:rsidRPr="00FE2C82">
              <w:t>4</w:t>
            </w:r>
          </w:p>
        </w:tc>
      </w:tr>
      <w:tr w:rsidR="00263578" w14:paraId="4E02E135" w14:textId="77777777" w:rsidTr="007E6B95">
        <w:tc>
          <w:tcPr>
            <w:tcW w:w="1443" w:type="dxa"/>
            <w:vMerge/>
          </w:tcPr>
          <w:p w14:paraId="587901FA" w14:textId="77777777" w:rsidR="00263578" w:rsidRDefault="00263578" w:rsidP="007267C2">
            <w:pPr>
              <w:jc w:val="center"/>
              <w:rPr>
                <w:b/>
              </w:rPr>
            </w:pPr>
          </w:p>
        </w:tc>
        <w:tc>
          <w:tcPr>
            <w:tcW w:w="7737" w:type="dxa"/>
          </w:tcPr>
          <w:p w14:paraId="354DC4E3" w14:textId="4D62D500" w:rsidR="00263578" w:rsidRPr="0033242C" w:rsidRDefault="00263578" w:rsidP="00EE30E0">
            <w:r w:rsidRPr="0033242C">
              <w:t>Mokinių,</w:t>
            </w:r>
            <w:r>
              <w:t xml:space="preserve"> dalyvavusių AĮ platformos veiklose</w:t>
            </w:r>
            <w:r w:rsidR="007A3558">
              <w:t>, skaičius</w:t>
            </w:r>
            <w:r>
              <w:rPr>
                <w:lang w:eastAsia="lt-LT"/>
              </w:rPr>
              <w:t xml:space="preserve"> per metus</w:t>
            </w:r>
          </w:p>
        </w:tc>
        <w:tc>
          <w:tcPr>
            <w:tcW w:w="1857" w:type="dxa"/>
          </w:tcPr>
          <w:p w14:paraId="038715FB" w14:textId="77777777" w:rsidR="00263578" w:rsidRPr="00FE2C82" w:rsidRDefault="00263578" w:rsidP="007267C2">
            <w:pPr>
              <w:jc w:val="center"/>
            </w:pPr>
            <w:r w:rsidRPr="00FE2C82">
              <w:t>20</w:t>
            </w:r>
          </w:p>
        </w:tc>
        <w:tc>
          <w:tcPr>
            <w:tcW w:w="1687" w:type="dxa"/>
          </w:tcPr>
          <w:p w14:paraId="7062E5AB" w14:textId="77777777" w:rsidR="00263578" w:rsidRPr="00FE2C82" w:rsidRDefault="00263578" w:rsidP="007267C2">
            <w:pPr>
              <w:jc w:val="center"/>
            </w:pPr>
            <w:r w:rsidRPr="00FE2C82">
              <w:t>25</w:t>
            </w:r>
          </w:p>
        </w:tc>
        <w:tc>
          <w:tcPr>
            <w:tcW w:w="1843" w:type="dxa"/>
          </w:tcPr>
          <w:p w14:paraId="1D11C6C3" w14:textId="77777777" w:rsidR="00263578" w:rsidRPr="00FE2C82" w:rsidRDefault="00263578" w:rsidP="007267C2">
            <w:pPr>
              <w:jc w:val="center"/>
            </w:pPr>
            <w:r w:rsidRPr="00FE2C82">
              <w:t>25</w:t>
            </w:r>
          </w:p>
        </w:tc>
      </w:tr>
      <w:tr w:rsidR="00263578" w14:paraId="4F064F5E" w14:textId="77777777" w:rsidTr="007E6B95">
        <w:tc>
          <w:tcPr>
            <w:tcW w:w="1443" w:type="dxa"/>
            <w:vMerge/>
          </w:tcPr>
          <w:p w14:paraId="5F869B33" w14:textId="77777777" w:rsidR="00263578" w:rsidRDefault="00263578" w:rsidP="007267C2">
            <w:pPr>
              <w:jc w:val="center"/>
              <w:rPr>
                <w:b/>
              </w:rPr>
            </w:pPr>
          </w:p>
        </w:tc>
        <w:tc>
          <w:tcPr>
            <w:tcW w:w="7737" w:type="dxa"/>
          </w:tcPr>
          <w:p w14:paraId="49FCD16A" w14:textId="6392507E" w:rsidR="00263578" w:rsidRPr="0033242C" w:rsidRDefault="00263578" w:rsidP="00CD54C5">
            <w:r w:rsidRPr="0033242C">
              <w:t>Palankiai</w:t>
            </w:r>
            <w:r>
              <w:t xml:space="preserve"> vertinančių AĮ platformos veiklas skaičiaus pokytis</w:t>
            </w:r>
            <w:r>
              <w:rPr>
                <w:lang w:eastAsia="lt-LT"/>
              </w:rPr>
              <w:t xml:space="preserve"> per metus procentais</w:t>
            </w:r>
          </w:p>
        </w:tc>
        <w:tc>
          <w:tcPr>
            <w:tcW w:w="1857" w:type="dxa"/>
          </w:tcPr>
          <w:p w14:paraId="02FA99D7" w14:textId="77777777" w:rsidR="00263578" w:rsidRPr="00FE2C82" w:rsidRDefault="00263578" w:rsidP="007267C2">
            <w:pPr>
              <w:jc w:val="center"/>
            </w:pPr>
            <w:r w:rsidRPr="00FE2C82">
              <w:t>90</w:t>
            </w:r>
          </w:p>
        </w:tc>
        <w:tc>
          <w:tcPr>
            <w:tcW w:w="1687" w:type="dxa"/>
          </w:tcPr>
          <w:p w14:paraId="62EC87C6" w14:textId="77777777" w:rsidR="00263578" w:rsidRPr="00FE2C82" w:rsidRDefault="00263578" w:rsidP="007267C2">
            <w:pPr>
              <w:jc w:val="center"/>
            </w:pPr>
            <w:r w:rsidRPr="00FE2C82">
              <w:t>100</w:t>
            </w:r>
          </w:p>
        </w:tc>
        <w:tc>
          <w:tcPr>
            <w:tcW w:w="1843" w:type="dxa"/>
          </w:tcPr>
          <w:p w14:paraId="27219964" w14:textId="77777777" w:rsidR="00263578" w:rsidRPr="00FE2C82" w:rsidRDefault="00263578" w:rsidP="007267C2">
            <w:pPr>
              <w:jc w:val="center"/>
            </w:pPr>
            <w:r w:rsidRPr="00FE2C82">
              <w:t>100</w:t>
            </w:r>
          </w:p>
        </w:tc>
      </w:tr>
      <w:tr w:rsidR="00263578" w14:paraId="2CCAF625" w14:textId="77777777" w:rsidTr="007E6B95">
        <w:tc>
          <w:tcPr>
            <w:tcW w:w="1443" w:type="dxa"/>
          </w:tcPr>
          <w:p w14:paraId="401FB246" w14:textId="77777777" w:rsidR="00263578" w:rsidRPr="0033242C" w:rsidRDefault="00263578" w:rsidP="007267C2">
            <w:pPr>
              <w:jc w:val="center"/>
            </w:pPr>
            <w:r w:rsidRPr="0033242C">
              <w:t>3.1.1.2.</w:t>
            </w:r>
          </w:p>
        </w:tc>
        <w:tc>
          <w:tcPr>
            <w:tcW w:w="7737" w:type="dxa"/>
          </w:tcPr>
          <w:p w14:paraId="1B06FB34" w14:textId="14E8105D" w:rsidR="00263578" w:rsidRPr="0033242C" w:rsidRDefault="00263578" w:rsidP="0033242C">
            <w:r>
              <w:rPr>
                <w:lang w:eastAsia="lt-LT"/>
              </w:rPr>
              <w:t>Mokinių</w:t>
            </w:r>
            <w:r w:rsidR="007A3558">
              <w:rPr>
                <w:lang w:eastAsia="lt-LT"/>
              </w:rPr>
              <w:t>,</w:t>
            </w:r>
            <w:r w:rsidR="00D34515">
              <w:rPr>
                <w:lang w:eastAsia="lt-LT"/>
              </w:rPr>
              <w:t xml:space="preserve"> baigusių Lietuvos neakivaizdines</w:t>
            </w:r>
            <w:r>
              <w:rPr>
                <w:lang w:eastAsia="lt-LT"/>
              </w:rPr>
              <w:t xml:space="preserve"> jaunųjų matematikų ir  fizikų mokyklose</w:t>
            </w:r>
            <w:r w:rsidR="007A3558">
              <w:rPr>
                <w:lang w:eastAsia="lt-LT"/>
              </w:rPr>
              <w:t>,</w:t>
            </w:r>
            <w:r>
              <w:rPr>
                <w:lang w:eastAsia="lt-LT"/>
              </w:rPr>
              <w:t xml:space="preserve"> skaičius per metus</w:t>
            </w:r>
          </w:p>
        </w:tc>
        <w:tc>
          <w:tcPr>
            <w:tcW w:w="1857" w:type="dxa"/>
          </w:tcPr>
          <w:p w14:paraId="75DFB036" w14:textId="77777777" w:rsidR="00263578" w:rsidRPr="00FE2C82" w:rsidRDefault="00263578" w:rsidP="007267C2">
            <w:pPr>
              <w:jc w:val="center"/>
            </w:pPr>
            <w:r w:rsidRPr="00FE2C82">
              <w:t>2</w:t>
            </w:r>
          </w:p>
        </w:tc>
        <w:tc>
          <w:tcPr>
            <w:tcW w:w="1687" w:type="dxa"/>
          </w:tcPr>
          <w:p w14:paraId="2177FBE8" w14:textId="77777777" w:rsidR="00263578" w:rsidRPr="00FE2C82" w:rsidRDefault="00263578" w:rsidP="007267C2">
            <w:pPr>
              <w:jc w:val="center"/>
            </w:pPr>
            <w:r w:rsidRPr="00FE2C82">
              <w:t>2</w:t>
            </w:r>
          </w:p>
        </w:tc>
        <w:tc>
          <w:tcPr>
            <w:tcW w:w="1843" w:type="dxa"/>
          </w:tcPr>
          <w:p w14:paraId="1307C987" w14:textId="77777777" w:rsidR="00263578" w:rsidRPr="00FE2C82" w:rsidRDefault="00263578" w:rsidP="007267C2">
            <w:pPr>
              <w:jc w:val="center"/>
            </w:pPr>
            <w:r w:rsidRPr="00FE2C82">
              <w:t>3</w:t>
            </w:r>
          </w:p>
        </w:tc>
      </w:tr>
      <w:tr w:rsidR="00263578" w14:paraId="64A8A3F8" w14:textId="77777777" w:rsidTr="007E6B95">
        <w:tc>
          <w:tcPr>
            <w:tcW w:w="1443" w:type="dxa"/>
            <w:vMerge w:val="restart"/>
          </w:tcPr>
          <w:p w14:paraId="0151A277" w14:textId="77777777" w:rsidR="00263578" w:rsidRPr="0033242C" w:rsidRDefault="00263578" w:rsidP="007267C2">
            <w:pPr>
              <w:jc w:val="center"/>
            </w:pPr>
            <w:r w:rsidRPr="0033242C">
              <w:t>3.1.1.3.</w:t>
            </w:r>
          </w:p>
        </w:tc>
        <w:tc>
          <w:tcPr>
            <w:tcW w:w="7737" w:type="dxa"/>
          </w:tcPr>
          <w:p w14:paraId="33D26B79" w14:textId="77777777" w:rsidR="00263578" w:rsidRPr="00DE5569" w:rsidRDefault="00263578" w:rsidP="0033242C">
            <w:pPr>
              <w:rPr>
                <w:lang w:eastAsia="lt-LT"/>
              </w:rPr>
            </w:pPr>
            <w:r>
              <w:rPr>
                <w:lang w:eastAsia="lt-LT"/>
              </w:rPr>
              <w:t>Modulių, neformaliojo švietimo programų pasiūlos skaičius per metus</w:t>
            </w:r>
          </w:p>
        </w:tc>
        <w:tc>
          <w:tcPr>
            <w:tcW w:w="1857" w:type="dxa"/>
          </w:tcPr>
          <w:p w14:paraId="2A71DC4C" w14:textId="56B5047F" w:rsidR="00263578" w:rsidRPr="00FE2C82" w:rsidRDefault="00D34515" w:rsidP="007267C2">
            <w:pPr>
              <w:jc w:val="center"/>
            </w:pPr>
            <w:r>
              <w:t>20</w:t>
            </w:r>
          </w:p>
        </w:tc>
        <w:tc>
          <w:tcPr>
            <w:tcW w:w="1687" w:type="dxa"/>
          </w:tcPr>
          <w:p w14:paraId="6D1D1EB2" w14:textId="62D1B87C" w:rsidR="00263578" w:rsidRPr="00FE2C82" w:rsidRDefault="00D34515" w:rsidP="007267C2">
            <w:pPr>
              <w:jc w:val="center"/>
            </w:pPr>
            <w:r>
              <w:t>22</w:t>
            </w:r>
          </w:p>
        </w:tc>
        <w:tc>
          <w:tcPr>
            <w:tcW w:w="1843" w:type="dxa"/>
          </w:tcPr>
          <w:p w14:paraId="112F7503" w14:textId="2B014724" w:rsidR="00263578" w:rsidRPr="00FE2C82" w:rsidRDefault="00D34515" w:rsidP="007267C2">
            <w:pPr>
              <w:jc w:val="center"/>
            </w:pPr>
            <w:r>
              <w:t>22</w:t>
            </w:r>
          </w:p>
        </w:tc>
      </w:tr>
      <w:tr w:rsidR="00263578" w14:paraId="0EE22DFF" w14:textId="77777777" w:rsidTr="007E6B95">
        <w:tc>
          <w:tcPr>
            <w:tcW w:w="1443" w:type="dxa"/>
            <w:vMerge/>
          </w:tcPr>
          <w:p w14:paraId="34A73D8E" w14:textId="77777777" w:rsidR="00263578" w:rsidRDefault="00263578" w:rsidP="007267C2">
            <w:pPr>
              <w:jc w:val="center"/>
              <w:rPr>
                <w:b/>
              </w:rPr>
            </w:pPr>
          </w:p>
        </w:tc>
        <w:tc>
          <w:tcPr>
            <w:tcW w:w="7737" w:type="dxa"/>
          </w:tcPr>
          <w:p w14:paraId="0EF14FF9" w14:textId="77777777" w:rsidR="00263578" w:rsidRDefault="00263578" w:rsidP="00DE5569">
            <w:pPr>
              <w:rPr>
                <w:b/>
              </w:rPr>
            </w:pPr>
            <w:r>
              <w:rPr>
                <w:lang w:eastAsia="lt-LT"/>
              </w:rPr>
              <w:t xml:space="preserve">Mokinių, </w:t>
            </w:r>
            <w:r w:rsidRPr="001713D0">
              <w:rPr>
                <w:lang w:eastAsia="lt-LT"/>
              </w:rPr>
              <w:t>dalyvaujančių veiklose</w:t>
            </w:r>
            <w:r>
              <w:rPr>
                <w:lang w:eastAsia="lt-LT"/>
              </w:rPr>
              <w:t>,</w:t>
            </w:r>
            <w:r w:rsidRPr="001713D0">
              <w:rPr>
                <w:lang w:eastAsia="lt-LT"/>
              </w:rPr>
              <w:t xml:space="preserve"> skaiči</w:t>
            </w:r>
            <w:r>
              <w:rPr>
                <w:lang w:eastAsia="lt-LT"/>
              </w:rPr>
              <w:t>a</w:t>
            </w:r>
            <w:r w:rsidRPr="001713D0">
              <w:rPr>
                <w:lang w:eastAsia="lt-LT"/>
              </w:rPr>
              <w:t>us</w:t>
            </w:r>
            <w:r>
              <w:rPr>
                <w:lang w:eastAsia="lt-LT"/>
              </w:rPr>
              <w:t xml:space="preserve"> pokytis per metus procentais</w:t>
            </w:r>
          </w:p>
        </w:tc>
        <w:tc>
          <w:tcPr>
            <w:tcW w:w="1857" w:type="dxa"/>
          </w:tcPr>
          <w:p w14:paraId="5A95BFB3" w14:textId="77777777" w:rsidR="00263578" w:rsidRPr="00FE2C82" w:rsidRDefault="00263578" w:rsidP="007267C2">
            <w:pPr>
              <w:jc w:val="center"/>
            </w:pPr>
            <w:r w:rsidRPr="00FE2C82">
              <w:t>36</w:t>
            </w:r>
          </w:p>
        </w:tc>
        <w:tc>
          <w:tcPr>
            <w:tcW w:w="1687" w:type="dxa"/>
          </w:tcPr>
          <w:p w14:paraId="3DE8115E" w14:textId="77777777" w:rsidR="00263578" w:rsidRPr="00FE2C82" w:rsidRDefault="00263578" w:rsidP="007267C2">
            <w:pPr>
              <w:jc w:val="center"/>
            </w:pPr>
            <w:r w:rsidRPr="00FE2C82">
              <w:t>40</w:t>
            </w:r>
          </w:p>
        </w:tc>
        <w:tc>
          <w:tcPr>
            <w:tcW w:w="1843" w:type="dxa"/>
          </w:tcPr>
          <w:p w14:paraId="0AEF06BD" w14:textId="77777777" w:rsidR="00263578" w:rsidRPr="00FE2C82" w:rsidRDefault="00263578" w:rsidP="007267C2">
            <w:pPr>
              <w:jc w:val="center"/>
            </w:pPr>
            <w:r w:rsidRPr="00FE2C82">
              <w:t>45</w:t>
            </w:r>
          </w:p>
        </w:tc>
      </w:tr>
      <w:tr w:rsidR="00263578" w14:paraId="77D002FF" w14:textId="77777777" w:rsidTr="007E6B95">
        <w:tc>
          <w:tcPr>
            <w:tcW w:w="1443" w:type="dxa"/>
            <w:vMerge/>
          </w:tcPr>
          <w:p w14:paraId="160B3EFF" w14:textId="77777777" w:rsidR="00263578" w:rsidRDefault="00263578" w:rsidP="007267C2">
            <w:pPr>
              <w:jc w:val="center"/>
              <w:rPr>
                <w:b/>
              </w:rPr>
            </w:pPr>
          </w:p>
        </w:tc>
        <w:tc>
          <w:tcPr>
            <w:tcW w:w="7737" w:type="dxa"/>
          </w:tcPr>
          <w:p w14:paraId="487C6852" w14:textId="77777777" w:rsidR="00263578" w:rsidRPr="00DE5569" w:rsidRDefault="00263578" w:rsidP="00DE5569">
            <w:r>
              <w:t>Palankaus vertinimo pokytis</w:t>
            </w:r>
          </w:p>
        </w:tc>
        <w:tc>
          <w:tcPr>
            <w:tcW w:w="1857" w:type="dxa"/>
          </w:tcPr>
          <w:p w14:paraId="67BAE7A8" w14:textId="77777777" w:rsidR="00263578" w:rsidRPr="00FE2C82" w:rsidRDefault="00263578" w:rsidP="007267C2">
            <w:pPr>
              <w:jc w:val="center"/>
            </w:pPr>
            <w:r w:rsidRPr="00FE2C82">
              <w:t>100</w:t>
            </w:r>
          </w:p>
        </w:tc>
        <w:tc>
          <w:tcPr>
            <w:tcW w:w="1687" w:type="dxa"/>
          </w:tcPr>
          <w:p w14:paraId="0855F805" w14:textId="77777777" w:rsidR="00263578" w:rsidRPr="00FE2C82" w:rsidRDefault="00263578" w:rsidP="007267C2">
            <w:pPr>
              <w:jc w:val="center"/>
            </w:pPr>
            <w:r w:rsidRPr="00FE2C82">
              <w:t>100</w:t>
            </w:r>
          </w:p>
        </w:tc>
        <w:tc>
          <w:tcPr>
            <w:tcW w:w="1843" w:type="dxa"/>
          </w:tcPr>
          <w:p w14:paraId="65187F14" w14:textId="77777777" w:rsidR="00263578" w:rsidRPr="00FE2C82" w:rsidRDefault="00263578" w:rsidP="007267C2">
            <w:pPr>
              <w:jc w:val="center"/>
            </w:pPr>
            <w:r w:rsidRPr="00FE2C82">
              <w:t>100</w:t>
            </w:r>
          </w:p>
        </w:tc>
      </w:tr>
      <w:tr w:rsidR="00263578" w14:paraId="61275056" w14:textId="77777777" w:rsidTr="007E6B95">
        <w:tc>
          <w:tcPr>
            <w:tcW w:w="1443" w:type="dxa"/>
          </w:tcPr>
          <w:p w14:paraId="020FDD96" w14:textId="77777777" w:rsidR="00263578" w:rsidRPr="00DE5569" w:rsidRDefault="00263578" w:rsidP="007267C2">
            <w:pPr>
              <w:jc w:val="center"/>
            </w:pPr>
            <w:r w:rsidRPr="00DE5569">
              <w:t>3.1.1.4.</w:t>
            </w:r>
          </w:p>
        </w:tc>
        <w:tc>
          <w:tcPr>
            <w:tcW w:w="7737" w:type="dxa"/>
          </w:tcPr>
          <w:p w14:paraId="35B47B2A" w14:textId="77777777" w:rsidR="00263578" w:rsidRDefault="00263578" w:rsidP="00D938E5">
            <w:pPr>
              <w:rPr>
                <w:b/>
              </w:rPr>
            </w:pPr>
            <w:r w:rsidRPr="001713D0">
              <w:rPr>
                <w:lang w:eastAsia="lt-LT"/>
              </w:rPr>
              <w:t>Vykdytų veiklų skaičius</w:t>
            </w:r>
            <w:r>
              <w:rPr>
                <w:lang w:eastAsia="lt-LT"/>
              </w:rPr>
              <w:t xml:space="preserve"> per metus</w:t>
            </w:r>
          </w:p>
        </w:tc>
        <w:tc>
          <w:tcPr>
            <w:tcW w:w="1857" w:type="dxa"/>
          </w:tcPr>
          <w:p w14:paraId="67E5D286" w14:textId="77777777" w:rsidR="00263578" w:rsidRPr="00FE2C82" w:rsidRDefault="00263578" w:rsidP="007267C2">
            <w:pPr>
              <w:jc w:val="center"/>
            </w:pPr>
            <w:r w:rsidRPr="00FE2C82">
              <w:t>4</w:t>
            </w:r>
          </w:p>
        </w:tc>
        <w:tc>
          <w:tcPr>
            <w:tcW w:w="1687" w:type="dxa"/>
          </w:tcPr>
          <w:p w14:paraId="76CA4E78" w14:textId="77777777" w:rsidR="00263578" w:rsidRPr="00FE2C82" w:rsidRDefault="00263578" w:rsidP="007267C2">
            <w:pPr>
              <w:jc w:val="center"/>
            </w:pPr>
            <w:r w:rsidRPr="00FE2C82">
              <w:t>4</w:t>
            </w:r>
          </w:p>
        </w:tc>
        <w:tc>
          <w:tcPr>
            <w:tcW w:w="1843" w:type="dxa"/>
          </w:tcPr>
          <w:p w14:paraId="4A315218" w14:textId="77777777" w:rsidR="00263578" w:rsidRPr="00FE2C82" w:rsidRDefault="00263578" w:rsidP="007267C2">
            <w:pPr>
              <w:jc w:val="center"/>
            </w:pPr>
            <w:r w:rsidRPr="00FE2C82">
              <w:t>6</w:t>
            </w:r>
          </w:p>
        </w:tc>
      </w:tr>
      <w:tr w:rsidR="00263578" w14:paraId="618D4AFC" w14:textId="77777777" w:rsidTr="007E6B95">
        <w:tc>
          <w:tcPr>
            <w:tcW w:w="1443" w:type="dxa"/>
          </w:tcPr>
          <w:p w14:paraId="3C41E97B" w14:textId="77777777" w:rsidR="00263578" w:rsidRPr="00DE5569" w:rsidRDefault="00263578" w:rsidP="007267C2">
            <w:pPr>
              <w:jc w:val="center"/>
            </w:pPr>
            <w:r>
              <w:rPr>
                <w:lang w:eastAsia="lt-LT"/>
              </w:rPr>
              <w:lastRenderedPageBreak/>
              <w:t>3.1.1.5</w:t>
            </w:r>
            <w:r w:rsidRPr="007C08D7">
              <w:rPr>
                <w:lang w:eastAsia="lt-LT"/>
              </w:rPr>
              <w:t>.</w:t>
            </w:r>
          </w:p>
        </w:tc>
        <w:tc>
          <w:tcPr>
            <w:tcW w:w="7737" w:type="dxa"/>
          </w:tcPr>
          <w:p w14:paraId="47A6DF49" w14:textId="5855810F" w:rsidR="00263578" w:rsidRDefault="00263578" w:rsidP="00D938E5">
            <w:pPr>
              <w:rPr>
                <w:b/>
              </w:rPr>
            </w:pPr>
            <w:r w:rsidRPr="00FF631B">
              <w:rPr>
                <w:lang w:eastAsia="lt-LT"/>
              </w:rPr>
              <w:t>Stebėtų pamokų/veiklų, kuriose buvo naudojamos gautos priemonės, dalis</w:t>
            </w:r>
            <w:r>
              <w:rPr>
                <w:lang w:eastAsia="lt-LT"/>
              </w:rPr>
              <w:t xml:space="preserve"> per metus </w:t>
            </w:r>
          </w:p>
        </w:tc>
        <w:tc>
          <w:tcPr>
            <w:tcW w:w="1857" w:type="dxa"/>
          </w:tcPr>
          <w:p w14:paraId="67D0D7EC" w14:textId="77777777" w:rsidR="00263578" w:rsidRPr="00FE2C82" w:rsidRDefault="00263578" w:rsidP="007267C2">
            <w:pPr>
              <w:jc w:val="center"/>
            </w:pPr>
            <w:r w:rsidRPr="00FE2C82">
              <w:t>20</w:t>
            </w:r>
          </w:p>
        </w:tc>
        <w:tc>
          <w:tcPr>
            <w:tcW w:w="1687" w:type="dxa"/>
          </w:tcPr>
          <w:p w14:paraId="51F861DC" w14:textId="77777777" w:rsidR="00263578" w:rsidRPr="00FE2C82" w:rsidRDefault="00263578" w:rsidP="007267C2">
            <w:pPr>
              <w:jc w:val="center"/>
            </w:pPr>
            <w:r w:rsidRPr="00FE2C82">
              <w:t>30</w:t>
            </w:r>
          </w:p>
        </w:tc>
        <w:tc>
          <w:tcPr>
            <w:tcW w:w="1843" w:type="dxa"/>
          </w:tcPr>
          <w:p w14:paraId="40CF08B1" w14:textId="77777777" w:rsidR="00263578" w:rsidRPr="00FE2C82" w:rsidRDefault="00263578" w:rsidP="007267C2">
            <w:pPr>
              <w:jc w:val="center"/>
            </w:pPr>
            <w:r w:rsidRPr="00FE2C82">
              <w:t>35</w:t>
            </w:r>
          </w:p>
        </w:tc>
      </w:tr>
      <w:tr w:rsidR="00263578" w14:paraId="6E1DDF6F" w14:textId="77777777" w:rsidTr="007E6B95">
        <w:tc>
          <w:tcPr>
            <w:tcW w:w="1443" w:type="dxa"/>
            <w:vMerge w:val="restart"/>
          </w:tcPr>
          <w:p w14:paraId="048299D7" w14:textId="77777777" w:rsidR="00263578" w:rsidRPr="00DE5569" w:rsidRDefault="00263578" w:rsidP="007267C2">
            <w:pPr>
              <w:jc w:val="center"/>
            </w:pPr>
            <w:r>
              <w:rPr>
                <w:lang w:eastAsia="lt-LT"/>
              </w:rPr>
              <w:t>3.1.1.6</w:t>
            </w:r>
            <w:r w:rsidRPr="007C08D7">
              <w:rPr>
                <w:lang w:eastAsia="lt-LT"/>
              </w:rPr>
              <w:t>.</w:t>
            </w:r>
          </w:p>
        </w:tc>
        <w:tc>
          <w:tcPr>
            <w:tcW w:w="7737" w:type="dxa"/>
          </w:tcPr>
          <w:p w14:paraId="21547CFD" w14:textId="77777777" w:rsidR="00263578" w:rsidRPr="00FF631B" w:rsidRDefault="00263578" w:rsidP="00D938E5">
            <w:pPr>
              <w:rPr>
                <w:lang w:eastAsia="lt-LT"/>
              </w:rPr>
            </w:pPr>
            <w:r w:rsidRPr="00FF631B">
              <w:rPr>
                <w:lang w:eastAsia="lt-LT"/>
              </w:rPr>
              <w:t>Organ</w:t>
            </w:r>
            <w:r>
              <w:rPr>
                <w:lang w:eastAsia="lt-LT"/>
              </w:rPr>
              <w:t>izuotų tiriamųjų darbų skaičius per metus</w:t>
            </w:r>
          </w:p>
          <w:p w14:paraId="414BAC02" w14:textId="77777777" w:rsidR="00263578" w:rsidRDefault="00263578" w:rsidP="007267C2">
            <w:pPr>
              <w:jc w:val="center"/>
              <w:rPr>
                <w:b/>
              </w:rPr>
            </w:pPr>
          </w:p>
        </w:tc>
        <w:tc>
          <w:tcPr>
            <w:tcW w:w="1857" w:type="dxa"/>
          </w:tcPr>
          <w:p w14:paraId="0F12A81D" w14:textId="77777777" w:rsidR="00263578" w:rsidRPr="00FE2C82" w:rsidRDefault="00263578" w:rsidP="007267C2">
            <w:pPr>
              <w:jc w:val="center"/>
            </w:pPr>
            <w:r w:rsidRPr="00FE2C82">
              <w:t>7</w:t>
            </w:r>
          </w:p>
        </w:tc>
        <w:tc>
          <w:tcPr>
            <w:tcW w:w="1687" w:type="dxa"/>
          </w:tcPr>
          <w:p w14:paraId="59C81CC7" w14:textId="77777777" w:rsidR="00263578" w:rsidRPr="00FE2C82" w:rsidRDefault="00263578" w:rsidP="007267C2">
            <w:pPr>
              <w:jc w:val="center"/>
            </w:pPr>
            <w:r w:rsidRPr="00FE2C82">
              <w:t>17</w:t>
            </w:r>
          </w:p>
        </w:tc>
        <w:tc>
          <w:tcPr>
            <w:tcW w:w="1843" w:type="dxa"/>
          </w:tcPr>
          <w:p w14:paraId="6D04D9A1" w14:textId="77777777" w:rsidR="00263578" w:rsidRPr="00FE2C82" w:rsidRDefault="00263578" w:rsidP="007267C2">
            <w:pPr>
              <w:jc w:val="center"/>
            </w:pPr>
            <w:r w:rsidRPr="00FE2C82">
              <w:t>19</w:t>
            </w:r>
          </w:p>
        </w:tc>
      </w:tr>
      <w:tr w:rsidR="00263578" w14:paraId="41AF45D7" w14:textId="77777777" w:rsidTr="007E6B95">
        <w:tc>
          <w:tcPr>
            <w:tcW w:w="1443" w:type="dxa"/>
            <w:vMerge/>
          </w:tcPr>
          <w:p w14:paraId="0B119F89" w14:textId="77777777" w:rsidR="00263578" w:rsidRPr="00DE5569" w:rsidRDefault="00263578" w:rsidP="007267C2">
            <w:pPr>
              <w:jc w:val="center"/>
            </w:pPr>
          </w:p>
        </w:tc>
        <w:tc>
          <w:tcPr>
            <w:tcW w:w="7737" w:type="dxa"/>
          </w:tcPr>
          <w:p w14:paraId="3E220823" w14:textId="77777777" w:rsidR="00263578" w:rsidRDefault="00263578" w:rsidP="00D938E5">
            <w:pPr>
              <w:rPr>
                <w:b/>
              </w:rPr>
            </w:pPr>
            <w:r w:rsidRPr="00FF631B">
              <w:rPr>
                <w:lang w:eastAsia="lt-LT"/>
              </w:rPr>
              <w:t>Mokinių, dalyvavusių veiklose, skaičius</w:t>
            </w:r>
            <w:r>
              <w:rPr>
                <w:lang w:eastAsia="lt-LT"/>
              </w:rPr>
              <w:t xml:space="preserve"> per metus</w:t>
            </w:r>
          </w:p>
        </w:tc>
        <w:tc>
          <w:tcPr>
            <w:tcW w:w="1857" w:type="dxa"/>
          </w:tcPr>
          <w:p w14:paraId="3A9EF77D" w14:textId="77777777" w:rsidR="00263578" w:rsidRPr="00FE2C82" w:rsidRDefault="00263578" w:rsidP="007267C2">
            <w:pPr>
              <w:jc w:val="center"/>
            </w:pPr>
            <w:r w:rsidRPr="00FE2C82">
              <w:t>11</w:t>
            </w:r>
          </w:p>
        </w:tc>
        <w:tc>
          <w:tcPr>
            <w:tcW w:w="1687" w:type="dxa"/>
          </w:tcPr>
          <w:p w14:paraId="7F8948E7" w14:textId="77777777" w:rsidR="00263578" w:rsidRPr="00FE2C82" w:rsidRDefault="00263578" w:rsidP="007267C2">
            <w:pPr>
              <w:jc w:val="center"/>
            </w:pPr>
            <w:r w:rsidRPr="00FE2C82">
              <w:t>15</w:t>
            </w:r>
          </w:p>
        </w:tc>
        <w:tc>
          <w:tcPr>
            <w:tcW w:w="1843" w:type="dxa"/>
          </w:tcPr>
          <w:p w14:paraId="50BEC598" w14:textId="77777777" w:rsidR="00263578" w:rsidRPr="00FE2C82" w:rsidRDefault="00263578" w:rsidP="007267C2">
            <w:pPr>
              <w:jc w:val="center"/>
            </w:pPr>
            <w:r w:rsidRPr="00FE2C82">
              <w:t>25</w:t>
            </w:r>
          </w:p>
        </w:tc>
      </w:tr>
      <w:tr w:rsidR="00263578" w14:paraId="551894B0" w14:textId="77777777" w:rsidTr="007E6B95">
        <w:tc>
          <w:tcPr>
            <w:tcW w:w="1443" w:type="dxa"/>
            <w:vMerge w:val="restart"/>
          </w:tcPr>
          <w:p w14:paraId="7C1718FA" w14:textId="77777777" w:rsidR="00263578" w:rsidRPr="00DE5569" w:rsidRDefault="00263578" w:rsidP="007267C2">
            <w:pPr>
              <w:jc w:val="center"/>
            </w:pPr>
            <w:r>
              <w:rPr>
                <w:lang w:eastAsia="lt-LT"/>
              </w:rPr>
              <w:t>3.1.1.7.</w:t>
            </w:r>
          </w:p>
        </w:tc>
        <w:tc>
          <w:tcPr>
            <w:tcW w:w="7737" w:type="dxa"/>
          </w:tcPr>
          <w:p w14:paraId="1D2620CA" w14:textId="77777777" w:rsidR="00263578" w:rsidRPr="00D938E5" w:rsidRDefault="00263578" w:rsidP="00D938E5">
            <w:pPr>
              <w:rPr>
                <w:lang w:eastAsia="lt-LT"/>
              </w:rPr>
            </w:pPr>
            <w:r w:rsidRPr="00636CE9">
              <w:rPr>
                <w:lang w:eastAsia="lt-LT"/>
              </w:rPr>
              <w:t>Įrengtų kompi</w:t>
            </w:r>
            <w:r>
              <w:rPr>
                <w:lang w:eastAsia="lt-LT"/>
              </w:rPr>
              <w:t>uterizuotų darbo vietų skaičius per metus</w:t>
            </w:r>
          </w:p>
        </w:tc>
        <w:tc>
          <w:tcPr>
            <w:tcW w:w="1857" w:type="dxa"/>
          </w:tcPr>
          <w:p w14:paraId="5AC4A37F" w14:textId="77777777" w:rsidR="00263578" w:rsidRPr="00FE2C82" w:rsidRDefault="00916C37" w:rsidP="007267C2">
            <w:pPr>
              <w:jc w:val="center"/>
            </w:pPr>
            <w:r w:rsidRPr="00FE2C82">
              <w:t>20</w:t>
            </w:r>
          </w:p>
        </w:tc>
        <w:tc>
          <w:tcPr>
            <w:tcW w:w="1687" w:type="dxa"/>
          </w:tcPr>
          <w:p w14:paraId="44C12F3B" w14:textId="77777777" w:rsidR="00263578" w:rsidRPr="00FE2C82" w:rsidRDefault="00916C37" w:rsidP="007267C2">
            <w:pPr>
              <w:jc w:val="center"/>
            </w:pPr>
            <w:r w:rsidRPr="00FE2C82">
              <w:t>20</w:t>
            </w:r>
          </w:p>
        </w:tc>
        <w:tc>
          <w:tcPr>
            <w:tcW w:w="1843" w:type="dxa"/>
          </w:tcPr>
          <w:p w14:paraId="423DBA15" w14:textId="77777777" w:rsidR="00263578" w:rsidRPr="00FE2C82" w:rsidRDefault="00916C37" w:rsidP="007267C2">
            <w:pPr>
              <w:jc w:val="center"/>
            </w:pPr>
            <w:r w:rsidRPr="00FE2C82">
              <w:t>20</w:t>
            </w:r>
          </w:p>
        </w:tc>
      </w:tr>
      <w:tr w:rsidR="00263578" w14:paraId="513F039B" w14:textId="77777777" w:rsidTr="007E6B95">
        <w:tc>
          <w:tcPr>
            <w:tcW w:w="1443" w:type="dxa"/>
            <w:vMerge/>
          </w:tcPr>
          <w:p w14:paraId="2B0D14B5" w14:textId="77777777" w:rsidR="00263578" w:rsidRPr="00DE5569" w:rsidRDefault="00263578" w:rsidP="007267C2">
            <w:pPr>
              <w:jc w:val="center"/>
            </w:pPr>
          </w:p>
        </w:tc>
        <w:tc>
          <w:tcPr>
            <w:tcW w:w="7737" w:type="dxa"/>
          </w:tcPr>
          <w:p w14:paraId="2FE02564" w14:textId="77777777" w:rsidR="00263578" w:rsidRDefault="00263578" w:rsidP="00D938E5">
            <w:pPr>
              <w:rPr>
                <w:b/>
              </w:rPr>
            </w:pPr>
            <w:r w:rsidRPr="00636CE9">
              <w:rPr>
                <w:lang w:eastAsia="lt-LT"/>
              </w:rPr>
              <w:t>Įsigytų mod</w:t>
            </w:r>
            <w:r>
              <w:rPr>
                <w:lang w:eastAsia="lt-LT"/>
              </w:rPr>
              <w:t>ernių mokymo priemonių skaičius per metus</w:t>
            </w:r>
          </w:p>
        </w:tc>
        <w:tc>
          <w:tcPr>
            <w:tcW w:w="1857" w:type="dxa"/>
          </w:tcPr>
          <w:p w14:paraId="45074BAA" w14:textId="77777777" w:rsidR="00263578" w:rsidRPr="00FE2C82" w:rsidRDefault="00916C37" w:rsidP="007267C2">
            <w:pPr>
              <w:jc w:val="center"/>
            </w:pPr>
            <w:r w:rsidRPr="00FE2C82">
              <w:t>5</w:t>
            </w:r>
          </w:p>
        </w:tc>
        <w:tc>
          <w:tcPr>
            <w:tcW w:w="1687" w:type="dxa"/>
          </w:tcPr>
          <w:p w14:paraId="43EE8689" w14:textId="77777777" w:rsidR="00263578" w:rsidRPr="00FE2C82" w:rsidRDefault="00916C37" w:rsidP="007267C2">
            <w:pPr>
              <w:jc w:val="center"/>
            </w:pPr>
            <w:r w:rsidRPr="00FE2C82">
              <w:t>6</w:t>
            </w:r>
          </w:p>
        </w:tc>
        <w:tc>
          <w:tcPr>
            <w:tcW w:w="1843" w:type="dxa"/>
          </w:tcPr>
          <w:p w14:paraId="30ABFE14" w14:textId="77777777" w:rsidR="00263578" w:rsidRPr="00FE2C82" w:rsidRDefault="00916C37" w:rsidP="007267C2">
            <w:pPr>
              <w:jc w:val="center"/>
            </w:pPr>
            <w:r w:rsidRPr="00FE2C82">
              <w:t>6</w:t>
            </w:r>
          </w:p>
        </w:tc>
      </w:tr>
      <w:tr w:rsidR="00263578" w14:paraId="2523299B" w14:textId="77777777" w:rsidTr="007E6B95">
        <w:tc>
          <w:tcPr>
            <w:tcW w:w="1443" w:type="dxa"/>
          </w:tcPr>
          <w:p w14:paraId="797A2FF1" w14:textId="77777777" w:rsidR="00263578" w:rsidRPr="00DE5569" w:rsidRDefault="00263578" w:rsidP="007267C2">
            <w:pPr>
              <w:jc w:val="center"/>
            </w:pPr>
            <w:r>
              <w:rPr>
                <w:lang w:eastAsia="lt-LT"/>
              </w:rPr>
              <w:t>3.1.1.8.</w:t>
            </w:r>
          </w:p>
        </w:tc>
        <w:tc>
          <w:tcPr>
            <w:tcW w:w="7737" w:type="dxa"/>
          </w:tcPr>
          <w:p w14:paraId="5F8E1A33" w14:textId="27A4C440" w:rsidR="00263578" w:rsidRDefault="00263578" w:rsidP="00D938E5">
            <w:pPr>
              <w:rPr>
                <w:b/>
              </w:rPr>
            </w:pPr>
            <w:r w:rsidRPr="00D41B54">
              <w:rPr>
                <w:lang w:eastAsia="lt-LT"/>
              </w:rPr>
              <w:t xml:space="preserve">Mokinių, </w:t>
            </w:r>
            <w:r w:rsidR="00D34515">
              <w:rPr>
                <w:lang w:eastAsia="lt-LT"/>
              </w:rPr>
              <w:t xml:space="preserve">sistemingai </w:t>
            </w:r>
            <w:r w:rsidRPr="00D41B54">
              <w:rPr>
                <w:lang w:eastAsia="lt-LT"/>
              </w:rPr>
              <w:t>dalyvavusių</w:t>
            </w:r>
            <w:r w:rsidR="00D34515">
              <w:rPr>
                <w:lang w:eastAsia="lt-LT"/>
              </w:rPr>
              <w:t xml:space="preserve"> rajono</w:t>
            </w:r>
            <w:r w:rsidRPr="00D41B54">
              <w:rPr>
                <w:lang w:eastAsia="lt-LT"/>
              </w:rPr>
              <w:t xml:space="preserve"> olimpiadose, skaičiaus pokytis</w:t>
            </w:r>
            <w:r>
              <w:rPr>
                <w:lang w:eastAsia="lt-LT"/>
              </w:rPr>
              <w:t xml:space="preserve"> per metus</w:t>
            </w:r>
            <w:r w:rsidR="007A3558">
              <w:rPr>
                <w:lang w:eastAsia="lt-LT"/>
              </w:rPr>
              <w:t xml:space="preserve"> </w:t>
            </w:r>
          </w:p>
        </w:tc>
        <w:tc>
          <w:tcPr>
            <w:tcW w:w="1857" w:type="dxa"/>
          </w:tcPr>
          <w:p w14:paraId="698FF4DC" w14:textId="77777777" w:rsidR="00263578" w:rsidRPr="00FE2C82" w:rsidRDefault="00B07172" w:rsidP="007267C2">
            <w:pPr>
              <w:jc w:val="center"/>
            </w:pPr>
            <w:r w:rsidRPr="00FE2C82">
              <w:t>12</w:t>
            </w:r>
          </w:p>
        </w:tc>
        <w:tc>
          <w:tcPr>
            <w:tcW w:w="1687" w:type="dxa"/>
          </w:tcPr>
          <w:p w14:paraId="52B1900F" w14:textId="77777777" w:rsidR="00263578" w:rsidRPr="00FE2C82" w:rsidRDefault="00B07172" w:rsidP="007267C2">
            <w:pPr>
              <w:jc w:val="center"/>
            </w:pPr>
            <w:r w:rsidRPr="00FE2C82">
              <w:t>14</w:t>
            </w:r>
          </w:p>
        </w:tc>
        <w:tc>
          <w:tcPr>
            <w:tcW w:w="1843" w:type="dxa"/>
          </w:tcPr>
          <w:p w14:paraId="00F07E1F" w14:textId="77777777" w:rsidR="00263578" w:rsidRPr="00FE2C82" w:rsidRDefault="00B07172" w:rsidP="007267C2">
            <w:pPr>
              <w:jc w:val="center"/>
            </w:pPr>
            <w:r w:rsidRPr="00FE2C82">
              <w:t>16</w:t>
            </w:r>
          </w:p>
        </w:tc>
      </w:tr>
      <w:tr w:rsidR="00263578" w14:paraId="5B69E26F" w14:textId="77777777" w:rsidTr="007E6B95">
        <w:tc>
          <w:tcPr>
            <w:tcW w:w="1443" w:type="dxa"/>
          </w:tcPr>
          <w:p w14:paraId="50FFD795" w14:textId="77777777" w:rsidR="00263578" w:rsidRPr="00DE5569" w:rsidRDefault="00263578" w:rsidP="007267C2">
            <w:pPr>
              <w:jc w:val="center"/>
            </w:pPr>
            <w:r>
              <w:rPr>
                <w:lang w:eastAsia="lt-LT"/>
              </w:rPr>
              <w:t>3.1.2.1.</w:t>
            </w:r>
          </w:p>
        </w:tc>
        <w:tc>
          <w:tcPr>
            <w:tcW w:w="7737" w:type="dxa"/>
          </w:tcPr>
          <w:p w14:paraId="01FE3DEC" w14:textId="77777777" w:rsidR="00263578" w:rsidRPr="00CD54C5" w:rsidRDefault="00263578" w:rsidP="00CD54C5">
            <w:pPr>
              <w:rPr>
                <w:lang w:eastAsia="lt-LT"/>
              </w:rPr>
            </w:pPr>
            <w:r w:rsidRPr="00901D5B">
              <w:rPr>
                <w:lang w:eastAsia="lt-LT"/>
              </w:rPr>
              <w:t>Naujų IT ir s</w:t>
            </w:r>
            <w:r>
              <w:rPr>
                <w:lang w:eastAsia="lt-LT"/>
              </w:rPr>
              <w:t>kaitmeninių priemonių įrengimo vietų skaičius per metus</w:t>
            </w:r>
          </w:p>
        </w:tc>
        <w:tc>
          <w:tcPr>
            <w:tcW w:w="1857" w:type="dxa"/>
          </w:tcPr>
          <w:p w14:paraId="119A26CF" w14:textId="77777777" w:rsidR="00263578" w:rsidRPr="00FE2C82" w:rsidRDefault="00B07172" w:rsidP="007267C2">
            <w:pPr>
              <w:jc w:val="center"/>
            </w:pPr>
            <w:r w:rsidRPr="00FE2C82">
              <w:t>8</w:t>
            </w:r>
          </w:p>
        </w:tc>
        <w:tc>
          <w:tcPr>
            <w:tcW w:w="1687" w:type="dxa"/>
          </w:tcPr>
          <w:p w14:paraId="61CF7CC9" w14:textId="77777777" w:rsidR="00263578" w:rsidRPr="00FE2C82" w:rsidRDefault="00B07172" w:rsidP="007267C2">
            <w:pPr>
              <w:jc w:val="center"/>
            </w:pPr>
            <w:r w:rsidRPr="00FE2C82">
              <w:t>4</w:t>
            </w:r>
          </w:p>
        </w:tc>
        <w:tc>
          <w:tcPr>
            <w:tcW w:w="1843" w:type="dxa"/>
          </w:tcPr>
          <w:p w14:paraId="6FF31497" w14:textId="77777777" w:rsidR="00263578" w:rsidRPr="00FE2C82" w:rsidRDefault="00B07172" w:rsidP="007267C2">
            <w:pPr>
              <w:jc w:val="center"/>
            </w:pPr>
            <w:r w:rsidRPr="00FE2C82">
              <w:t>4</w:t>
            </w:r>
          </w:p>
        </w:tc>
      </w:tr>
      <w:tr w:rsidR="00263578" w14:paraId="443B514E" w14:textId="77777777" w:rsidTr="007E6B95">
        <w:tc>
          <w:tcPr>
            <w:tcW w:w="1443" w:type="dxa"/>
            <w:vMerge w:val="restart"/>
          </w:tcPr>
          <w:p w14:paraId="0820A6A7" w14:textId="77777777" w:rsidR="00263578" w:rsidRPr="00DE5569" w:rsidRDefault="00263578" w:rsidP="007267C2">
            <w:pPr>
              <w:jc w:val="center"/>
            </w:pPr>
            <w:r>
              <w:rPr>
                <w:lang w:eastAsia="lt-LT"/>
              </w:rPr>
              <w:t>3.1.2.2.</w:t>
            </w:r>
          </w:p>
        </w:tc>
        <w:tc>
          <w:tcPr>
            <w:tcW w:w="7737" w:type="dxa"/>
          </w:tcPr>
          <w:p w14:paraId="67A5FE7A" w14:textId="13DB091B" w:rsidR="00263578" w:rsidRPr="00CD54C5" w:rsidRDefault="00263578" w:rsidP="00CD54C5">
            <w:pPr>
              <w:rPr>
                <w:lang w:eastAsia="lt-LT"/>
              </w:rPr>
            </w:pPr>
            <w:r w:rsidRPr="00901D5B">
              <w:rPr>
                <w:lang w:eastAsia="lt-LT"/>
              </w:rPr>
              <w:t>Bibliotekos lankytojų skaičiaus pokytis</w:t>
            </w:r>
            <w:r>
              <w:rPr>
                <w:lang w:eastAsia="lt-LT"/>
              </w:rPr>
              <w:t xml:space="preserve"> per metus</w:t>
            </w:r>
            <w:r w:rsidR="007A3558">
              <w:rPr>
                <w:lang w:eastAsia="lt-LT"/>
              </w:rPr>
              <w:t xml:space="preserve"> </w:t>
            </w:r>
            <w:r w:rsidR="00D34515">
              <w:rPr>
                <w:lang w:eastAsia="lt-LT"/>
              </w:rPr>
              <w:t>procentais</w:t>
            </w:r>
          </w:p>
        </w:tc>
        <w:tc>
          <w:tcPr>
            <w:tcW w:w="1857" w:type="dxa"/>
          </w:tcPr>
          <w:p w14:paraId="662075CB" w14:textId="77777777" w:rsidR="00263578" w:rsidRPr="00FE2C82" w:rsidRDefault="00916C37" w:rsidP="007267C2">
            <w:pPr>
              <w:jc w:val="center"/>
            </w:pPr>
            <w:r w:rsidRPr="00FE2C82">
              <w:t>65</w:t>
            </w:r>
          </w:p>
        </w:tc>
        <w:tc>
          <w:tcPr>
            <w:tcW w:w="1687" w:type="dxa"/>
          </w:tcPr>
          <w:p w14:paraId="0653E708" w14:textId="77777777" w:rsidR="00263578" w:rsidRPr="00FE2C82" w:rsidRDefault="00916C37" w:rsidP="007267C2">
            <w:pPr>
              <w:jc w:val="center"/>
            </w:pPr>
            <w:r w:rsidRPr="00FE2C82">
              <w:t>69</w:t>
            </w:r>
          </w:p>
        </w:tc>
        <w:tc>
          <w:tcPr>
            <w:tcW w:w="1843" w:type="dxa"/>
          </w:tcPr>
          <w:p w14:paraId="5BD2E22A" w14:textId="77777777" w:rsidR="00263578" w:rsidRPr="00FE2C82" w:rsidRDefault="00916C37" w:rsidP="007267C2">
            <w:pPr>
              <w:jc w:val="center"/>
            </w:pPr>
            <w:r w:rsidRPr="00FE2C82">
              <w:t>75</w:t>
            </w:r>
          </w:p>
        </w:tc>
      </w:tr>
      <w:tr w:rsidR="00263578" w14:paraId="018FE739" w14:textId="77777777" w:rsidTr="007E6B95">
        <w:tc>
          <w:tcPr>
            <w:tcW w:w="1443" w:type="dxa"/>
            <w:vMerge/>
          </w:tcPr>
          <w:p w14:paraId="32AAF454" w14:textId="77777777" w:rsidR="00263578" w:rsidRPr="00DE5569" w:rsidRDefault="00263578" w:rsidP="007267C2">
            <w:pPr>
              <w:jc w:val="center"/>
            </w:pPr>
          </w:p>
        </w:tc>
        <w:tc>
          <w:tcPr>
            <w:tcW w:w="7737" w:type="dxa"/>
          </w:tcPr>
          <w:p w14:paraId="636C0FEF" w14:textId="77777777" w:rsidR="00263578" w:rsidRPr="00CD54C5" w:rsidRDefault="00263578" w:rsidP="00CD54C5">
            <w:pPr>
              <w:rPr>
                <w:lang w:eastAsia="lt-LT"/>
              </w:rPr>
            </w:pPr>
            <w:r w:rsidRPr="00901D5B">
              <w:rPr>
                <w:lang w:eastAsia="lt-LT"/>
              </w:rPr>
              <w:t>Organizuotų veiklų</w:t>
            </w:r>
            <w:r>
              <w:rPr>
                <w:b/>
                <w:lang w:eastAsia="lt-LT"/>
              </w:rPr>
              <w:t xml:space="preserve"> </w:t>
            </w:r>
            <w:r w:rsidRPr="00901D5B">
              <w:rPr>
                <w:lang w:eastAsia="lt-LT"/>
              </w:rPr>
              <w:t>bibliotekoje ir skaitykloje skaičius</w:t>
            </w:r>
            <w:r>
              <w:rPr>
                <w:lang w:eastAsia="lt-LT"/>
              </w:rPr>
              <w:t xml:space="preserve"> per metus</w:t>
            </w:r>
          </w:p>
        </w:tc>
        <w:tc>
          <w:tcPr>
            <w:tcW w:w="1857" w:type="dxa"/>
          </w:tcPr>
          <w:p w14:paraId="43AC205C" w14:textId="77777777" w:rsidR="00263578" w:rsidRPr="00FE2C82" w:rsidRDefault="00916C37" w:rsidP="007267C2">
            <w:pPr>
              <w:jc w:val="center"/>
            </w:pPr>
            <w:r w:rsidRPr="00FE2C82">
              <w:t>4</w:t>
            </w:r>
          </w:p>
        </w:tc>
        <w:tc>
          <w:tcPr>
            <w:tcW w:w="1687" w:type="dxa"/>
          </w:tcPr>
          <w:p w14:paraId="3D624FC6" w14:textId="77777777" w:rsidR="00263578" w:rsidRPr="00FE2C82" w:rsidRDefault="00916C37" w:rsidP="007267C2">
            <w:pPr>
              <w:jc w:val="center"/>
            </w:pPr>
            <w:r w:rsidRPr="00FE2C82">
              <w:t>8</w:t>
            </w:r>
          </w:p>
        </w:tc>
        <w:tc>
          <w:tcPr>
            <w:tcW w:w="1843" w:type="dxa"/>
          </w:tcPr>
          <w:p w14:paraId="7F9B3D69" w14:textId="77777777" w:rsidR="00263578" w:rsidRPr="00FE2C82" w:rsidRDefault="00916C37" w:rsidP="007267C2">
            <w:pPr>
              <w:jc w:val="center"/>
            </w:pPr>
            <w:r w:rsidRPr="00FE2C82">
              <w:t>12</w:t>
            </w:r>
          </w:p>
        </w:tc>
      </w:tr>
      <w:tr w:rsidR="00263578" w14:paraId="352837C3" w14:textId="77777777" w:rsidTr="007E6B95">
        <w:tc>
          <w:tcPr>
            <w:tcW w:w="1443" w:type="dxa"/>
            <w:vMerge/>
          </w:tcPr>
          <w:p w14:paraId="08A635C6" w14:textId="77777777" w:rsidR="00263578" w:rsidRPr="00DE5569" w:rsidRDefault="00263578" w:rsidP="007267C2">
            <w:pPr>
              <w:jc w:val="center"/>
            </w:pPr>
          </w:p>
        </w:tc>
        <w:tc>
          <w:tcPr>
            <w:tcW w:w="7737" w:type="dxa"/>
          </w:tcPr>
          <w:p w14:paraId="6B69AC05" w14:textId="77777777" w:rsidR="00263578" w:rsidRDefault="00263578" w:rsidP="00CD54C5">
            <w:pPr>
              <w:rPr>
                <w:b/>
              </w:rPr>
            </w:pPr>
            <w:r w:rsidRPr="00901D5B">
              <w:rPr>
                <w:lang w:eastAsia="lt-LT"/>
              </w:rPr>
              <w:t>Mokinių, dalyvavusių organizuotose veiklose, skaičius</w:t>
            </w:r>
            <w:r>
              <w:rPr>
                <w:lang w:eastAsia="lt-LT"/>
              </w:rPr>
              <w:t xml:space="preserve"> per metus</w:t>
            </w:r>
          </w:p>
        </w:tc>
        <w:tc>
          <w:tcPr>
            <w:tcW w:w="1857" w:type="dxa"/>
          </w:tcPr>
          <w:p w14:paraId="4FF91EE9" w14:textId="77777777" w:rsidR="00263578" w:rsidRPr="00FE2C82" w:rsidRDefault="00916C37" w:rsidP="007267C2">
            <w:pPr>
              <w:jc w:val="center"/>
            </w:pPr>
            <w:r w:rsidRPr="00FE2C82">
              <w:t>310</w:t>
            </w:r>
          </w:p>
        </w:tc>
        <w:tc>
          <w:tcPr>
            <w:tcW w:w="1687" w:type="dxa"/>
          </w:tcPr>
          <w:p w14:paraId="23239FD9" w14:textId="77777777" w:rsidR="00263578" w:rsidRPr="00FE2C82" w:rsidRDefault="00916C37" w:rsidP="007267C2">
            <w:pPr>
              <w:jc w:val="center"/>
            </w:pPr>
            <w:r w:rsidRPr="00FE2C82">
              <w:t>345</w:t>
            </w:r>
          </w:p>
        </w:tc>
        <w:tc>
          <w:tcPr>
            <w:tcW w:w="1843" w:type="dxa"/>
          </w:tcPr>
          <w:p w14:paraId="28B7FB16" w14:textId="77777777" w:rsidR="00263578" w:rsidRPr="00FE2C82" w:rsidRDefault="00916C37" w:rsidP="007267C2">
            <w:pPr>
              <w:jc w:val="center"/>
            </w:pPr>
            <w:r w:rsidRPr="00FE2C82">
              <w:t>350</w:t>
            </w:r>
          </w:p>
        </w:tc>
      </w:tr>
      <w:tr w:rsidR="00263578" w14:paraId="64E6251D" w14:textId="77777777" w:rsidTr="007E6B95">
        <w:tc>
          <w:tcPr>
            <w:tcW w:w="1443" w:type="dxa"/>
            <w:vMerge w:val="restart"/>
          </w:tcPr>
          <w:p w14:paraId="62EFF33A" w14:textId="77777777" w:rsidR="00263578" w:rsidRPr="00DE5569" w:rsidRDefault="00916C37" w:rsidP="007267C2">
            <w:pPr>
              <w:jc w:val="center"/>
            </w:pPr>
            <w:r>
              <w:rPr>
                <w:lang w:eastAsia="lt-LT"/>
              </w:rPr>
              <w:t>3.1.2.3</w:t>
            </w:r>
            <w:r w:rsidR="00263578">
              <w:rPr>
                <w:lang w:eastAsia="lt-LT"/>
              </w:rPr>
              <w:t>.</w:t>
            </w:r>
          </w:p>
        </w:tc>
        <w:tc>
          <w:tcPr>
            <w:tcW w:w="7737" w:type="dxa"/>
          </w:tcPr>
          <w:p w14:paraId="2A52EB89" w14:textId="1C12ADCB" w:rsidR="00263578" w:rsidRPr="00CD54C5" w:rsidRDefault="00263578" w:rsidP="00CD54C5">
            <w:pPr>
              <w:rPr>
                <w:lang w:eastAsia="lt-LT"/>
              </w:rPr>
            </w:pPr>
            <w:r w:rsidRPr="00627972">
              <w:rPr>
                <w:lang w:eastAsia="lt-LT"/>
              </w:rPr>
              <w:t>Pravestų pamokų, atvirų integruotų veikl</w:t>
            </w:r>
            <w:r>
              <w:rPr>
                <w:lang w:eastAsia="lt-LT"/>
              </w:rPr>
              <w:t>ų gimnazijos muziejuje skaičius per metus</w:t>
            </w:r>
          </w:p>
        </w:tc>
        <w:tc>
          <w:tcPr>
            <w:tcW w:w="1857" w:type="dxa"/>
          </w:tcPr>
          <w:p w14:paraId="4A22BD16" w14:textId="77777777" w:rsidR="00263578" w:rsidRPr="00FE2C82" w:rsidRDefault="00916C37" w:rsidP="007267C2">
            <w:pPr>
              <w:jc w:val="center"/>
            </w:pPr>
            <w:r w:rsidRPr="00FE2C82">
              <w:t>16</w:t>
            </w:r>
          </w:p>
        </w:tc>
        <w:tc>
          <w:tcPr>
            <w:tcW w:w="1687" w:type="dxa"/>
          </w:tcPr>
          <w:p w14:paraId="31BCD86C" w14:textId="77777777" w:rsidR="00263578" w:rsidRPr="00FE2C82" w:rsidRDefault="00916C37" w:rsidP="007267C2">
            <w:pPr>
              <w:jc w:val="center"/>
            </w:pPr>
            <w:r w:rsidRPr="00FE2C82">
              <w:t>18</w:t>
            </w:r>
          </w:p>
        </w:tc>
        <w:tc>
          <w:tcPr>
            <w:tcW w:w="1843" w:type="dxa"/>
          </w:tcPr>
          <w:p w14:paraId="34C7827F" w14:textId="77777777" w:rsidR="00263578" w:rsidRPr="00FE2C82" w:rsidRDefault="00916C37" w:rsidP="007267C2">
            <w:pPr>
              <w:jc w:val="center"/>
            </w:pPr>
            <w:r w:rsidRPr="00FE2C82">
              <w:t>18</w:t>
            </w:r>
          </w:p>
        </w:tc>
      </w:tr>
      <w:tr w:rsidR="00263578" w14:paraId="691E8672" w14:textId="77777777" w:rsidTr="007E6B95">
        <w:tc>
          <w:tcPr>
            <w:tcW w:w="1443" w:type="dxa"/>
            <w:vMerge/>
          </w:tcPr>
          <w:p w14:paraId="6C2AC7B6" w14:textId="77777777" w:rsidR="00263578" w:rsidRPr="00DE5569" w:rsidRDefault="00263578" w:rsidP="007267C2">
            <w:pPr>
              <w:jc w:val="center"/>
            </w:pPr>
          </w:p>
        </w:tc>
        <w:tc>
          <w:tcPr>
            <w:tcW w:w="7737" w:type="dxa"/>
          </w:tcPr>
          <w:p w14:paraId="403C8CD3" w14:textId="77777777" w:rsidR="00263578" w:rsidRDefault="00263578" w:rsidP="00CD54C5">
            <w:pPr>
              <w:rPr>
                <w:b/>
              </w:rPr>
            </w:pPr>
            <w:r w:rsidRPr="00627972">
              <w:rPr>
                <w:lang w:eastAsia="lt-LT"/>
              </w:rPr>
              <w:t>Dalyvavusių veiklose, pamokose mokinių skaičius</w:t>
            </w:r>
            <w:r>
              <w:rPr>
                <w:lang w:eastAsia="lt-LT"/>
              </w:rPr>
              <w:t xml:space="preserve"> per metus</w:t>
            </w:r>
          </w:p>
        </w:tc>
        <w:tc>
          <w:tcPr>
            <w:tcW w:w="1857" w:type="dxa"/>
          </w:tcPr>
          <w:p w14:paraId="6DF3504B" w14:textId="77777777" w:rsidR="00263578" w:rsidRPr="00FE2C82" w:rsidRDefault="00916C37" w:rsidP="007267C2">
            <w:pPr>
              <w:jc w:val="center"/>
            </w:pPr>
            <w:r w:rsidRPr="00FE2C82">
              <w:t>250</w:t>
            </w:r>
          </w:p>
        </w:tc>
        <w:tc>
          <w:tcPr>
            <w:tcW w:w="1687" w:type="dxa"/>
          </w:tcPr>
          <w:p w14:paraId="2A5C3EB0" w14:textId="77777777" w:rsidR="00263578" w:rsidRPr="00FE2C82" w:rsidRDefault="00916C37" w:rsidP="007267C2">
            <w:pPr>
              <w:jc w:val="center"/>
            </w:pPr>
            <w:r w:rsidRPr="00FE2C82">
              <w:t>300</w:t>
            </w:r>
          </w:p>
        </w:tc>
        <w:tc>
          <w:tcPr>
            <w:tcW w:w="1843" w:type="dxa"/>
          </w:tcPr>
          <w:p w14:paraId="2FDDC014" w14:textId="77777777" w:rsidR="00263578" w:rsidRPr="00FE2C82" w:rsidRDefault="00916C37" w:rsidP="007267C2">
            <w:pPr>
              <w:jc w:val="center"/>
            </w:pPr>
            <w:r w:rsidRPr="00FE2C82">
              <w:t>350</w:t>
            </w:r>
          </w:p>
        </w:tc>
      </w:tr>
      <w:tr w:rsidR="00263578" w14:paraId="4C3F2FF8" w14:textId="77777777" w:rsidTr="007E6B95">
        <w:tc>
          <w:tcPr>
            <w:tcW w:w="1443" w:type="dxa"/>
          </w:tcPr>
          <w:p w14:paraId="5318B2AF" w14:textId="77777777" w:rsidR="00263578" w:rsidRPr="00DE5569" w:rsidRDefault="00263578" w:rsidP="007267C2">
            <w:pPr>
              <w:jc w:val="center"/>
            </w:pPr>
            <w:r>
              <w:rPr>
                <w:lang w:eastAsia="lt-LT"/>
              </w:rPr>
              <w:t>3.1.</w:t>
            </w:r>
            <w:r w:rsidR="00916C37">
              <w:rPr>
                <w:lang w:eastAsia="lt-LT"/>
              </w:rPr>
              <w:t>2.4</w:t>
            </w:r>
            <w:r>
              <w:rPr>
                <w:lang w:eastAsia="lt-LT"/>
              </w:rPr>
              <w:t>.</w:t>
            </w:r>
          </w:p>
        </w:tc>
        <w:tc>
          <w:tcPr>
            <w:tcW w:w="7737" w:type="dxa"/>
          </w:tcPr>
          <w:p w14:paraId="758BB34C" w14:textId="77777777" w:rsidR="00916C37" w:rsidRDefault="00916C37" w:rsidP="00916C37">
            <w:pPr>
              <w:rPr>
                <w:lang w:eastAsia="lt-LT"/>
              </w:rPr>
            </w:pPr>
            <w:r w:rsidRPr="00627972">
              <w:rPr>
                <w:lang w:eastAsia="lt-LT"/>
              </w:rPr>
              <w:t>Renginių</w:t>
            </w:r>
            <w:r>
              <w:rPr>
                <w:lang w:eastAsia="lt-LT"/>
              </w:rPr>
              <w:t>/veiklų</w:t>
            </w:r>
            <w:r w:rsidRPr="00627972">
              <w:rPr>
                <w:lang w:eastAsia="lt-LT"/>
              </w:rPr>
              <w:t xml:space="preserve"> skaičius per metus</w:t>
            </w:r>
            <w:r>
              <w:rPr>
                <w:lang w:eastAsia="lt-LT"/>
              </w:rPr>
              <w:t>;</w:t>
            </w:r>
          </w:p>
          <w:p w14:paraId="0B6A4EA4" w14:textId="77777777" w:rsidR="00263578" w:rsidRDefault="00263578" w:rsidP="00CD54C5">
            <w:pPr>
              <w:rPr>
                <w:b/>
              </w:rPr>
            </w:pPr>
          </w:p>
        </w:tc>
        <w:tc>
          <w:tcPr>
            <w:tcW w:w="1857" w:type="dxa"/>
          </w:tcPr>
          <w:p w14:paraId="0857AFF1" w14:textId="77777777" w:rsidR="00263578" w:rsidRPr="00FE2C82" w:rsidRDefault="00916C37" w:rsidP="007267C2">
            <w:pPr>
              <w:jc w:val="center"/>
            </w:pPr>
            <w:r w:rsidRPr="00FE2C82">
              <w:t>15</w:t>
            </w:r>
          </w:p>
        </w:tc>
        <w:tc>
          <w:tcPr>
            <w:tcW w:w="1687" w:type="dxa"/>
          </w:tcPr>
          <w:p w14:paraId="2705532B" w14:textId="77777777" w:rsidR="00263578" w:rsidRPr="00FE2C82" w:rsidRDefault="00687408" w:rsidP="007267C2">
            <w:pPr>
              <w:jc w:val="center"/>
            </w:pPr>
            <w:r w:rsidRPr="00FE2C82">
              <w:t>25</w:t>
            </w:r>
          </w:p>
        </w:tc>
        <w:tc>
          <w:tcPr>
            <w:tcW w:w="1843" w:type="dxa"/>
          </w:tcPr>
          <w:p w14:paraId="12546F51" w14:textId="77777777" w:rsidR="00263578" w:rsidRPr="00FE2C82" w:rsidRDefault="00687408" w:rsidP="007267C2">
            <w:pPr>
              <w:jc w:val="center"/>
            </w:pPr>
            <w:r w:rsidRPr="00FE2C82">
              <w:t>30</w:t>
            </w:r>
          </w:p>
        </w:tc>
      </w:tr>
      <w:tr w:rsidR="00263578" w14:paraId="28E40635" w14:textId="77777777" w:rsidTr="007E6B95">
        <w:tc>
          <w:tcPr>
            <w:tcW w:w="1443" w:type="dxa"/>
          </w:tcPr>
          <w:p w14:paraId="2F202A1E" w14:textId="77777777" w:rsidR="00263578" w:rsidRPr="00DE5569" w:rsidRDefault="00263578" w:rsidP="007267C2">
            <w:pPr>
              <w:jc w:val="center"/>
            </w:pPr>
          </w:p>
        </w:tc>
        <w:tc>
          <w:tcPr>
            <w:tcW w:w="7737" w:type="dxa"/>
          </w:tcPr>
          <w:p w14:paraId="7FFC7F63" w14:textId="13A2044A" w:rsidR="00263578" w:rsidRDefault="00916C37" w:rsidP="00916C37">
            <w:pPr>
              <w:rPr>
                <w:b/>
              </w:rPr>
            </w:pPr>
            <w:r>
              <w:rPr>
                <w:lang w:eastAsia="lt-LT"/>
              </w:rPr>
              <w:t>Mokinių, dalyvaujančių sportinėse ir kitose sveikatinimo veiklose</w:t>
            </w:r>
            <w:r w:rsidR="007A3558">
              <w:rPr>
                <w:lang w:eastAsia="lt-LT"/>
              </w:rPr>
              <w:t>,</w:t>
            </w:r>
            <w:r>
              <w:rPr>
                <w:lang w:eastAsia="lt-LT"/>
              </w:rPr>
              <w:t xml:space="preserve"> skaičiaus procentas</w:t>
            </w:r>
          </w:p>
        </w:tc>
        <w:tc>
          <w:tcPr>
            <w:tcW w:w="1857" w:type="dxa"/>
          </w:tcPr>
          <w:p w14:paraId="14AFE58A" w14:textId="77777777" w:rsidR="00263578" w:rsidRPr="00FE2C82" w:rsidRDefault="00687408" w:rsidP="007267C2">
            <w:pPr>
              <w:jc w:val="center"/>
            </w:pPr>
            <w:r w:rsidRPr="00FE2C82">
              <w:t>65</w:t>
            </w:r>
          </w:p>
        </w:tc>
        <w:tc>
          <w:tcPr>
            <w:tcW w:w="1687" w:type="dxa"/>
          </w:tcPr>
          <w:p w14:paraId="3B059A40" w14:textId="77777777" w:rsidR="00263578" w:rsidRPr="00FE2C82" w:rsidRDefault="00687408" w:rsidP="007267C2">
            <w:pPr>
              <w:jc w:val="center"/>
            </w:pPr>
            <w:r w:rsidRPr="00FE2C82">
              <w:t>75</w:t>
            </w:r>
          </w:p>
        </w:tc>
        <w:tc>
          <w:tcPr>
            <w:tcW w:w="1843" w:type="dxa"/>
          </w:tcPr>
          <w:p w14:paraId="60FB6F27" w14:textId="77777777" w:rsidR="00263578" w:rsidRPr="00FE2C82" w:rsidRDefault="00687408" w:rsidP="007267C2">
            <w:pPr>
              <w:jc w:val="center"/>
            </w:pPr>
            <w:r w:rsidRPr="00FE2C82">
              <w:t>78</w:t>
            </w:r>
          </w:p>
        </w:tc>
      </w:tr>
      <w:tr w:rsidR="00263578" w14:paraId="517F2810" w14:textId="77777777" w:rsidTr="007E6B95">
        <w:tc>
          <w:tcPr>
            <w:tcW w:w="1443" w:type="dxa"/>
          </w:tcPr>
          <w:p w14:paraId="4ECEED54" w14:textId="77777777" w:rsidR="00263578" w:rsidRPr="00DE5569" w:rsidRDefault="00916C37" w:rsidP="007267C2">
            <w:pPr>
              <w:jc w:val="center"/>
            </w:pPr>
            <w:r>
              <w:t>3.1.3.1</w:t>
            </w:r>
            <w:r w:rsidR="00263578">
              <w:t>.</w:t>
            </w:r>
          </w:p>
        </w:tc>
        <w:tc>
          <w:tcPr>
            <w:tcW w:w="7737" w:type="dxa"/>
          </w:tcPr>
          <w:p w14:paraId="737393B1" w14:textId="77777777" w:rsidR="00263578" w:rsidRDefault="00687408" w:rsidP="00687408">
            <w:pPr>
              <w:rPr>
                <w:b/>
              </w:rPr>
            </w:pPr>
            <w:r>
              <w:rPr>
                <w:lang w:eastAsia="lt-LT"/>
              </w:rPr>
              <w:t>Renovuotų patalpų skaičius per metus</w:t>
            </w:r>
          </w:p>
        </w:tc>
        <w:tc>
          <w:tcPr>
            <w:tcW w:w="1857" w:type="dxa"/>
          </w:tcPr>
          <w:p w14:paraId="33F5E7E2" w14:textId="77777777" w:rsidR="00263578" w:rsidRPr="00FE2C82" w:rsidRDefault="00687408" w:rsidP="007267C2">
            <w:pPr>
              <w:jc w:val="center"/>
            </w:pPr>
            <w:r w:rsidRPr="00FE2C82">
              <w:t>14</w:t>
            </w:r>
          </w:p>
        </w:tc>
        <w:tc>
          <w:tcPr>
            <w:tcW w:w="1687" w:type="dxa"/>
          </w:tcPr>
          <w:p w14:paraId="7BCDA93B" w14:textId="77777777" w:rsidR="00263578" w:rsidRPr="00FE2C82" w:rsidRDefault="00687408" w:rsidP="007267C2">
            <w:pPr>
              <w:jc w:val="center"/>
            </w:pPr>
            <w:r w:rsidRPr="00FE2C82">
              <w:t>20</w:t>
            </w:r>
          </w:p>
        </w:tc>
        <w:tc>
          <w:tcPr>
            <w:tcW w:w="1843" w:type="dxa"/>
          </w:tcPr>
          <w:p w14:paraId="1BE23E5D" w14:textId="77777777" w:rsidR="00263578" w:rsidRPr="00FE2C82" w:rsidRDefault="00687408" w:rsidP="007267C2">
            <w:pPr>
              <w:jc w:val="center"/>
            </w:pPr>
            <w:r w:rsidRPr="00FE2C82">
              <w:t>30</w:t>
            </w:r>
          </w:p>
        </w:tc>
      </w:tr>
      <w:tr w:rsidR="00263578" w14:paraId="15477D78" w14:textId="77777777" w:rsidTr="007E6B95">
        <w:tc>
          <w:tcPr>
            <w:tcW w:w="1443" w:type="dxa"/>
          </w:tcPr>
          <w:p w14:paraId="1630C315" w14:textId="77777777" w:rsidR="00263578" w:rsidRPr="00DE5569" w:rsidRDefault="00916C37" w:rsidP="007267C2">
            <w:pPr>
              <w:jc w:val="center"/>
            </w:pPr>
            <w:r>
              <w:t>3.1.3.2</w:t>
            </w:r>
            <w:r w:rsidR="00263578">
              <w:t>.</w:t>
            </w:r>
          </w:p>
        </w:tc>
        <w:tc>
          <w:tcPr>
            <w:tcW w:w="7737" w:type="dxa"/>
          </w:tcPr>
          <w:p w14:paraId="67B8CB3A" w14:textId="77777777" w:rsidR="00263578" w:rsidRDefault="00687408" w:rsidP="00687408">
            <w:pPr>
              <w:rPr>
                <w:b/>
              </w:rPr>
            </w:pPr>
            <w:r>
              <w:rPr>
                <w:lang w:eastAsia="lt-LT"/>
              </w:rPr>
              <w:t>Įsigytų priemonių ir įrangos skaičius per metus</w:t>
            </w:r>
          </w:p>
        </w:tc>
        <w:tc>
          <w:tcPr>
            <w:tcW w:w="1857" w:type="dxa"/>
          </w:tcPr>
          <w:p w14:paraId="37595EAA" w14:textId="77777777" w:rsidR="00263578" w:rsidRPr="00FE2C82" w:rsidRDefault="00687408" w:rsidP="007267C2">
            <w:pPr>
              <w:jc w:val="center"/>
            </w:pPr>
            <w:r w:rsidRPr="00FE2C82">
              <w:t>20</w:t>
            </w:r>
          </w:p>
        </w:tc>
        <w:tc>
          <w:tcPr>
            <w:tcW w:w="1687" w:type="dxa"/>
          </w:tcPr>
          <w:p w14:paraId="7A917D7D" w14:textId="77777777" w:rsidR="00263578" w:rsidRPr="00FE2C82" w:rsidRDefault="00687408" w:rsidP="007267C2">
            <w:pPr>
              <w:jc w:val="center"/>
            </w:pPr>
            <w:r w:rsidRPr="00FE2C82">
              <w:t>20</w:t>
            </w:r>
          </w:p>
        </w:tc>
        <w:tc>
          <w:tcPr>
            <w:tcW w:w="1843" w:type="dxa"/>
          </w:tcPr>
          <w:p w14:paraId="3A882D88" w14:textId="77777777" w:rsidR="00263578" w:rsidRPr="00FE2C82" w:rsidRDefault="00687408" w:rsidP="007267C2">
            <w:pPr>
              <w:jc w:val="center"/>
            </w:pPr>
            <w:r w:rsidRPr="00FE2C82">
              <w:t>20</w:t>
            </w:r>
          </w:p>
        </w:tc>
      </w:tr>
      <w:tr w:rsidR="00263578" w14:paraId="7BA6D3B8" w14:textId="77777777" w:rsidTr="007E6B95">
        <w:tc>
          <w:tcPr>
            <w:tcW w:w="1443" w:type="dxa"/>
          </w:tcPr>
          <w:p w14:paraId="72A52DDF" w14:textId="77777777" w:rsidR="00263578" w:rsidRPr="00DE5569" w:rsidRDefault="00687408" w:rsidP="007267C2">
            <w:pPr>
              <w:jc w:val="center"/>
            </w:pPr>
            <w:r>
              <w:t>3.1.3.3.</w:t>
            </w:r>
          </w:p>
        </w:tc>
        <w:tc>
          <w:tcPr>
            <w:tcW w:w="7737" w:type="dxa"/>
          </w:tcPr>
          <w:p w14:paraId="45DDB694" w14:textId="77777777" w:rsidR="00263578" w:rsidRDefault="00687408" w:rsidP="00687408">
            <w:pPr>
              <w:rPr>
                <w:b/>
              </w:rPr>
            </w:pPr>
            <w:r>
              <w:rPr>
                <w:lang w:eastAsia="lt-LT"/>
              </w:rPr>
              <w:t>Įsigytų spintelių skaičius</w:t>
            </w:r>
          </w:p>
        </w:tc>
        <w:tc>
          <w:tcPr>
            <w:tcW w:w="1857" w:type="dxa"/>
          </w:tcPr>
          <w:p w14:paraId="65B21B43" w14:textId="77777777" w:rsidR="00263578" w:rsidRPr="00FE2C82" w:rsidRDefault="00687408" w:rsidP="007267C2">
            <w:pPr>
              <w:jc w:val="center"/>
            </w:pPr>
            <w:r w:rsidRPr="00FE2C82">
              <w:t>10</w:t>
            </w:r>
          </w:p>
        </w:tc>
        <w:tc>
          <w:tcPr>
            <w:tcW w:w="1687" w:type="dxa"/>
          </w:tcPr>
          <w:p w14:paraId="7CCCCED3" w14:textId="77777777" w:rsidR="00263578" w:rsidRPr="00FE2C82" w:rsidRDefault="00687408" w:rsidP="007267C2">
            <w:pPr>
              <w:jc w:val="center"/>
            </w:pPr>
            <w:r w:rsidRPr="00FE2C82">
              <w:t>10</w:t>
            </w:r>
          </w:p>
        </w:tc>
        <w:tc>
          <w:tcPr>
            <w:tcW w:w="1843" w:type="dxa"/>
          </w:tcPr>
          <w:p w14:paraId="58276DA9" w14:textId="77777777" w:rsidR="00263578" w:rsidRPr="00FE2C82" w:rsidRDefault="00687408" w:rsidP="007267C2">
            <w:pPr>
              <w:jc w:val="center"/>
            </w:pPr>
            <w:r w:rsidRPr="00FE2C82">
              <w:t>20</w:t>
            </w:r>
          </w:p>
        </w:tc>
      </w:tr>
      <w:tr w:rsidR="00687408" w14:paraId="2531EEA6" w14:textId="77777777" w:rsidTr="007E6B95">
        <w:tc>
          <w:tcPr>
            <w:tcW w:w="1443" w:type="dxa"/>
          </w:tcPr>
          <w:p w14:paraId="4A152631" w14:textId="77777777" w:rsidR="00687408" w:rsidRDefault="00687408" w:rsidP="007267C2">
            <w:pPr>
              <w:jc w:val="center"/>
            </w:pPr>
            <w:r>
              <w:t>3.1.3.4.</w:t>
            </w:r>
          </w:p>
        </w:tc>
        <w:tc>
          <w:tcPr>
            <w:tcW w:w="7737" w:type="dxa"/>
          </w:tcPr>
          <w:p w14:paraId="2866F274" w14:textId="77777777" w:rsidR="00687408" w:rsidRDefault="00687408" w:rsidP="00687408">
            <w:pPr>
              <w:rPr>
                <w:lang w:eastAsia="lt-LT"/>
              </w:rPr>
            </w:pPr>
            <w:r>
              <w:rPr>
                <w:lang w:eastAsia="lt-LT"/>
              </w:rPr>
              <w:t>Įsigytų priemonių/aplinkų skaičius</w:t>
            </w:r>
          </w:p>
        </w:tc>
        <w:tc>
          <w:tcPr>
            <w:tcW w:w="1857" w:type="dxa"/>
          </w:tcPr>
          <w:p w14:paraId="10701F04" w14:textId="77777777" w:rsidR="00687408" w:rsidRPr="00FE2C82" w:rsidRDefault="00687408" w:rsidP="007267C2">
            <w:pPr>
              <w:jc w:val="center"/>
            </w:pPr>
            <w:r w:rsidRPr="00FE2C82">
              <w:t>19</w:t>
            </w:r>
          </w:p>
        </w:tc>
        <w:tc>
          <w:tcPr>
            <w:tcW w:w="1687" w:type="dxa"/>
          </w:tcPr>
          <w:p w14:paraId="38628BE2" w14:textId="77777777" w:rsidR="00687408" w:rsidRPr="00FE2C82" w:rsidRDefault="00687408" w:rsidP="007267C2">
            <w:pPr>
              <w:jc w:val="center"/>
            </w:pPr>
            <w:r w:rsidRPr="00FE2C82">
              <w:t>20</w:t>
            </w:r>
          </w:p>
        </w:tc>
        <w:tc>
          <w:tcPr>
            <w:tcW w:w="1843" w:type="dxa"/>
          </w:tcPr>
          <w:p w14:paraId="379D361E" w14:textId="77777777" w:rsidR="00687408" w:rsidRPr="00FE2C82" w:rsidRDefault="00687408" w:rsidP="007267C2">
            <w:pPr>
              <w:jc w:val="center"/>
            </w:pPr>
            <w:r w:rsidRPr="00FE2C82">
              <w:t>20</w:t>
            </w:r>
          </w:p>
        </w:tc>
      </w:tr>
    </w:tbl>
    <w:p w14:paraId="079D104E" w14:textId="77777777" w:rsidR="005F5740" w:rsidRDefault="005F5740" w:rsidP="00636261">
      <w:pPr>
        <w:ind w:firstLine="567"/>
        <w:jc w:val="center"/>
        <w:rPr>
          <w:b/>
          <w:lang w:eastAsia="lt-LT"/>
        </w:rPr>
      </w:pPr>
    </w:p>
    <w:p w14:paraId="2F872414" w14:textId="77777777" w:rsidR="00B10841" w:rsidRDefault="00DE5569" w:rsidP="00636261">
      <w:pPr>
        <w:ind w:firstLine="567"/>
        <w:jc w:val="center"/>
        <w:rPr>
          <w:b/>
          <w:lang w:eastAsia="lt-LT"/>
        </w:rPr>
      </w:pPr>
      <w:r>
        <w:rPr>
          <w:b/>
          <w:lang w:eastAsia="lt-LT"/>
        </w:rPr>
        <w:tab/>
      </w:r>
      <w:r>
        <w:rPr>
          <w:b/>
          <w:lang w:eastAsia="lt-LT"/>
        </w:rPr>
        <w:tab/>
      </w:r>
    </w:p>
    <w:p w14:paraId="6E7FDF64" w14:textId="77777777" w:rsidR="00636261" w:rsidRDefault="00636261" w:rsidP="00636261">
      <w:pPr>
        <w:ind w:firstLine="567"/>
        <w:jc w:val="center"/>
        <w:rPr>
          <w:b/>
          <w:lang w:eastAsia="lt-LT"/>
        </w:rPr>
      </w:pPr>
    </w:p>
    <w:p w14:paraId="3AA9EE26" w14:textId="77777777" w:rsidR="00636261" w:rsidRPr="00E3459E" w:rsidRDefault="00636261" w:rsidP="00636261">
      <w:pPr>
        <w:ind w:firstLine="567"/>
        <w:jc w:val="center"/>
        <w:rPr>
          <w:b/>
          <w:lang w:eastAsia="lt-LT"/>
        </w:rPr>
      </w:pPr>
      <w:r>
        <w:rPr>
          <w:b/>
          <w:lang w:eastAsia="lt-LT"/>
        </w:rPr>
        <w:t>-------------------------------------------------------------------</w:t>
      </w:r>
    </w:p>
    <w:p w14:paraId="2421F429" w14:textId="77777777" w:rsidR="0029757D" w:rsidRPr="0029757D" w:rsidRDefault="0029757D" w:rsidP="0029757D">
      <w:pPr>
        <w:ind w:firstLine="567"/>
        <w:jc w:val="both"/>
        <w:rPr>
          <w:lang w:eastAsia="lt-LT"/>
        </w:rPr>
      </w:pPr>
    </w:p>
    <w:p w14:paraId="45A07FE4" w14:textId="77777777" w:rsidR="0029757D" w:rsidRPr="0029757D" w:rsidRDefault="0029757D" w:rsidP="0029757D">
      <w:pPr>
        <w:ind w:firstLine="567"/>
        <w:jc w:val="both"/>
        <w:rPr>
          <w:lang w:eastAsia="lt-LT"/>
        </w:rPr>
      </w:pPr>
    </w:p>
    <w:p w14:paraId="3957341B" w14:textId="77777777" w:rsidR="004760E5" w:rsidRDefault="004760E5" w:rsidP="009F74AD">
      <w:pPr>
        <w:jc w:val="both"/>
        <w:rPr>
          <w:rFonts w:eastAsia="Calibri"/>
        </w:rPr>
      </w:pPr>
    </w:p>
    <w:p w14:paraId="6176C753" w14:textId="77777777" w:rsidR="004760E5" w:rsidRDefault="004760E5" w:rsidP="009F74AD">
      <w:pPr>
        <w:jc w:val="both"/>
        <w:rPr>
          <w:rFonts w:eastAsia="Calibri"/>
        </w:rPr>
      </w:pPr>
    </w:p>
    <w:p w14:paraId="24C99AFD" w14:textId="77777777" w:rsidR="004760E5" w:rsidRDefault="004760E5" w:rsidP="009F74AD">
      <w:pPr>
        <w:jc w:val="both"/>
        <w:rPr>
          <w:rFonts w:eastAsia="Calibri"/>
        </w:rPr>
      </w:pPr>
    </w:p>
    <w:p w14:paraId="654B9B99" w14:textId="77777777" w:rsidR="005076DF" w:rsidRDefault="005076DF" w:rsidP="009F74AD">
      <w:pPr>
        <w:jc w:val="both"/>
        <w:rPr>
          <w:rFonts w:eastAsia="Calibri"/>
        </w:rPr>
      </w:pPr>
    </w:p>
    <w:p w14:paraId="209D258F" w14:textId="77777777" w:rsidR="005076DF" w:rsidRDefault="005076DF" w:rsidP="009F74AD">
      <w:pPr>
        <w:jc w:val="both"/>
        <w:rPr>
          <w:rFonts w:eastAsia="Calibri"/>
        </w:rPr>
      </w:pPr>
    </w:p>
    <w:p w14:paraId="47B6A4C8" w14:textId="77777777" w:rsidR="005076DF" w:rsidRDefault="005076DF" w:rsidP="009F74AD">
      <w:pPr>
        <w:jc w:val="both"/>
        <w:rPr>
          <w:rFonts w:eastAsia="Calibri"/>
        </w:rPr>
      </w:pPr>
    </w:p>
    <w:p w14:paraId="44DC7196" w14:textId="77777777" w:rsidR="005076DF" w:rsidRDefault="005076DF" w:rsidP="009F74AD">
      <w:pPr>
        <w:jc w:val="both"/>
        <w:rPr>
          <w:rFonts w:eastAsia="Calibri"/>
        </w:rPr>
      </w:pPr>
    </w:p>
    <w:p w14:paraId="57FE54AB" w14:textId="77777777" w:rsidR="005076DF" w:rsidRDefault="005076DF" w:rsidP="009F74AD">
      <w:pPr>
        <w:jc w:val="both"/>
        <w:rPr>
          <w:rFonts w:eastAsia="Calibri"/>
        </w:rPr>
      </w:pPr>
    </w:p>
    <w:p w14:paraId="53030168" w14:textId="77777777" w:rsidR="005076DF" w:rsidRDefault="005076DF" w:rsidP="009F74AD">
      <w:pPr>
        <w:jc w:val="both"/>
        <w:rPr>
          <w:rFonts w:eastAsia="Calibri"/>
        </w:rPr>
      </w:pPr>
    </w:p>
    <w:p w14:paraId="3559D217" w14:textId="77777777" w:rsidR="005076DF" w:rsidRDefault="005076DF" w:rsidP="009F74AD">
      <w:pPr>
        <w:jc w:val="both"/>
        <w:rPr>
          <w:rFonts w:eastAsia="Calibri"/>
        </w:rPr>
      </w:pPr>
    </w:p>
    <w:p w14:paraId="51DD97FE" w14:textId="77777777" w:rsidR="005076DF" w:rsidRDefault="005076DF" w:rsidP="009F74AD">
      <w:pPr>
        <w:jc w:val="both"/>
        <w:rPr>
          <w:rFonts w:eastAsia="Calibri"/>
        </w:rPr>
      </w:pPr>
    </w:p>
    <w:p w14:paraId="3D1CCABC" w14:textId="77777777" w:rsidR="005076DF" w:rsidRDefault="005076DF" w:rsidP="009F74AD">
      <w:pPr>
        <w:jc w:val="both"/>
        <w:rPr>
          <w:rFonts w:eastAsia="Calibri"/>
        </w:rPr>
      </w:pPr>
    </w:p>
    <w:p w14:paraId="149A5183" w14:textId="77777777" w:rsidR="005076DF" w:rsidRDefault="005076DF" w:rsidP="009F74AD">
      <w:pPr>
        <w:jc w:val="both"/>
        <w:rPr>
          <w:rFonts w:eastAsia="Calibri"/>
        </w:rPr>
      </w:pPr>
    </w:p>
    <w:p w14:paraId="7F35BF71" w14:textId="77777777" w:rsidR="005076DF" w:rsidRDefault="005076DF" w:rsidP="009F74AD">
      <w:pPr>
        <w:jc w:val="both"/>
        <w:rPr>
          <w:rFonts w:eastAsia="Calibri"/>
        </w:rPr>
      </w:pPr>
    </w:p>
    <w:p w14:paraId="4BFE3C60" w14:textId="77777777" w:rsidR="005076DF" w:rsidRDefault="005076DF" w:rsidP="009F74AD">
      <w:pPr>
        <w:jc w:val="both"/>
        <w:rPr>
          <w:rFonts w:eastAsia="Calibri"/>
        </w:rPr>
      </w:pPr>
    </w:p>
    <w:p w14:paraId="735EFF1F" w14:textId="77777777" w:rsidR="005076DF" w:rsidRDefault="005076DF" w:rsidP="009F74AD">
      <w:pPr>
        <w:jc w:val="both"/>
        <w:rPr>
          <w:rFonts w:eastAsia="Calibri"/>
        </w:rPr>
      </w:pPr>
    </w:p>
    <w:p w14:paraId="1E6E36B5" w14:textId="77777777" w:rsidR="005076DF" w:rsidRDefault="005076DF" w:rsidP="009F74AD">
      <w:pPr>
        <w:jc w:val="both"/>
        <w:rPr>
          <w:rFonts w:eastAsia="Calibri"/>
        </w:rPr>
      </w:pPr>
    </w:p>
    <w:p w14:paraId="05358DB5" w14:textId="77777777" w:rsidR="005076DF" w:rsidRDefault="005076DF" w:rsidP="009F74AD">
      <w:pPr>
        <w:jc w:val="both"/>
        <w:rPr>
          <w:rFonts w:eastAsia="Calibri"/>
        </w:rPr>
      </w:pPr>
    </w:p>
    <w:p w14:paraId="728A04F5" w14:textId="77777777" w:rsidR="005076DF" w:rsidRDefault="005076DF" w:rsidP="009F74AD">
      <w:pPr>
        <w:jc w:val="both"/>
        <w:rPr>
          <w:rFonts w:eastAsia="Calibri"/>
        </w:rPr>
      </w:pPr>
    </w:p>
    <w:p w14:paraId="33ED31A7" w14:textId="77777777" w:rsidR="005076DF" w:rsidRDefault="005076DF" w:rsidP="009F74AD">
      <w:pPr>
        <w:jc w:val="both"/>
        <w:rPr>
          <w:rFonts w:eastAsia="Calibri"/>
        </w:rPr>
      </w:pPr>
    </w:p>
    <w:p w14:paraId="2D9696E1" w14:textId="77777777" w:rsidR="005076DF" w:rsidRDefault="005076DF" w:rsidP="009F74AD">
      <w:pPr>
        <w:jc w:val="both"/>
        <w:rPr>
          <w:rFonts w:eastAsia="Calibri"/>
        </w:rPr>
      </w:pPr>
    </w:p>
    <w:p w14:paraId="05270CF5" w14:textId="77777777" w:rsidR="005076DF" w:rsidRDefault="005076DF" w:rsidP="009F74AD">
      <w:pPr>
        <w:jc w:val="both"/>
        <w:rPr>
          <w:rFonts w:eastAsia="Calibri"/>
        </w:rPr>
      </w:pPr>
    </w:p>
    <w:p w14:paraId="4628D6F7" w14:textId="77777777" w:rsidR="005076DF" w:rsidRDefault="005076DF" w:rsidP="009F74AD">
      <w:pPr>
        <w:jc w:val="both"/>
        <w:rPr>
          <w:rFonts w:eastAsia="Calibri"/>
        </w:rPr>
      </w:pPr>
    </w:p>
    <w:p w14:paraId="27CB91E8" w14:textId="77777777" w:rsidR="005076DF" w:rsidRPr="009F74AD" w:rsidRDefault="005076DF" w:rsidP="009F74AD">
      <w:pPr>
        <w:jc w:val="both"/>
        <w:rPr>
          <w:rFonts w:eastAsia="Calibri"/>
        </w:rPr>
      </w:pPr>
    </w:p>
    <w:sectPr w:rsidR="005076DF" w:rsidRPr="009F74AD" w:rsidSect="0063119C">
      <w:headerReference w:type="even" r:id="rId11"/>
      <w:headerReference w:type="default" r:id="rId12"/>
      <w:pgSz w:w="16840" w:h="11907" w:orient="landscape" w:code="9"/>
      <w:pgMar w:top="1134" w:right="992" w:bottom="1134" w:left="1134" w:header="709" w:footer="709"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D617B" w14:textId="77777777" w:rsidR="005D366F" w:rsidRDefault="005D366F" w:rsidP="00E42449">
      <w:r>
        <w:separator/>
      </w:r>
    </w:p>
  </w:endnote>
  <w:endnote w:type="continuationSeparator" w:id="0">
    <w:p w14:paraId="6AD506B9" w14:textId="77777777" w:rsidR="005D366F" w:rsidRDefault="005D366F" w:rsidP="00E4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990BA" w14:textId="77777777" w:rsidR="005D366F" w:rsidRDefault="005D366F" w:rsidP="00E42449">
      <w:r>
        <w:separator/>
      </w:r>
    </w:p>
  </w:footnote>
  <w:footnote w:type="continuationSeparator" w:id="0">
    <w:p w14:paraId="012126ED" w14:textId="77777777" w:rsidR="005D366F" w:rsidRDefault="005D366F" w:rsidP="00E42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155603"/>
      <w:docPartObj>
        <w:docPartGallery w:val="Page Numbers (Top of Page)"/>
        <w:docPartUnique/>
      </w:docPartObj>
    </w:sdtPr>
    <w:sdtContent>
      <w:p w14:paraId="4DEBF1A3" w14:textId="77777777" w:rsidR="007163F4" w:rsidRDefault="007163F4" w:rsidP="00AC487B">
        <w:pPr>
          <w:pStyle w:val="Antrats"/>
          <w:jc w:val="center"/>
        </w:pPr>
        <w:r>
          <w:fldChar w:fldCharType="begin"/>
        </w:r>
        <w:r>
          <w:instrText>PAGE   \* MERGEFORMAT</w:instrText>
        </w:r>
        <w:r>
          <w:fldChar w:fldCharType="separate"/>
        </w:r>
        <w:r w:rsidR="00E50D7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887006"/>
      <w:docPartObj>
        <w:docPartGallery w:val="Page Numbers (Top of Page)"/>
        <w:docPartUnique/>
      </w:docPartObj>
    </w:sdtPr>
    <w:sdtContent>
      <w:p w14:paraId="2E98CB87" w14:textId="77777777" w:rsidR="007163F4" w:rsidRDefault="007163F4" w:rsidP="00AC487B">
        <w:pPr>
          <w:pStyle w:val="Antrats"/>
          <w:jc w:val="center"/>
        </w:pPr>
        <w:r>
          <w:fldChar w:fldCharType="begin"/>
        </w:r>
        <w:r>
          <w:instrText>PAGE   \* MERGEFORMAT</w:instrText>
        </w:r>
        <w:r>
          <w:fldChar w:fldCharType="separate"/>
        </w:r>
        <w:r w:rsidR="00E50D71">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21C99"/>
    <w:multiLevelType w:val="multilevel"/>
    <w:tmpl w:val="9CEEBF6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026B13"/>
    <w:multiLevelType w:val="multilevel"/>
    <w:tmpl w:val="9E76A19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3B8A6BCF"/>
    <w:multiLevelType w:val="multilevel"/>
    <w:tmpl w:val="60228604"/>
    <w:lvl w:ilvl="0">
      <w:start w:val="1"/>
      <w:numFmt w:val="decimal"/>
      <w:lvlText w:val="%1."/>
      <w:lvlJc w:val="left"/>
      <w:pPr>
        <w:ind w:left="990" w:hanging="360"/>
      </w:pPr>
      <w:rPr>
        <w:rFonts w:hint="default"/>
        <w:b/>
        <w:bCs/>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5F2B2C3A"/>
    <w:multiLevelType w:val="multilevel"/>
    <w:tmpl w:val="F0AA4CA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03A4E1D"/>
    <w:multiLevelType w:val="multilevel"/>
    <w:tmpl w:val="0E4A74C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61067D42"/>
    <w:multiLevelType w:val="multilevel"/>
    <w:tmpl w:val="0C50C73C"/>
    <w:lvl w:ilvl="0">
      <w:start w:val="1"/>
      <w:numFmt w:val="upperRoman"/>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nsid w:val="6DB74B81"/>
    <w:multiLevelType w:val="hybridMultilevel"/>
    <w:tmpl w:val="07104A56"/>
    <w:lvl w:ilvl="0" w:tplc="BB0098B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6015E3E"/>
    <w:multiLevelType w:val="multilevel"/>
    <w:tmpl w:val="005AB8F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2"/>
  </w:num>
  <w:num w:numId="5">
    <w:abstractNumId w:val="6"/>
  </w:num>
  <w:num w:numId="6">
    <w:abstractNumId w:val="7"/>
  </w:num>
  <w:num w:numId="7">
    <w:abstractNumId w:val="3"/>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99"/>
    <w:rsid w:val="00004D40"/>
    <w:rsid w:val="000102A3"/>
    <w:rsid w:val="00012E17"/>
    <w:rsid w:val="0001788B"/>
    <w:rsid w:val="0002415A"/>
    <w:rsid w:val="00026F28"/>
    <w:rsid w:val="000305B7"/>
    <w:rsid w:val="00031CCD"/>
    <w:rsid w:val="0003299F"/>
    <w:rsid w:val="0003377E"/>
    <w:rsid w:val="000346E4"/>
    <w:rsid w:val="00037B9D"/>
    <w:rsid w:val="000419E5"/>
    <w:rsid w:val="00044926"/>
    <w:rsid w:val="00044A27"/>
    <w:rsid w:val="00045C45"/>
    <w:rsid w:val="000472D0"/>
    <w:rsid w:val="00053F76"/>
    <w:rsid w:val="000578F3"/>
    <w:rsid w:val="000603E2"/>
    <w:rsid w:val="0006109F"/>
    <w:rsid w:val="00066D1F"/>
    <w:rsid w:val="00072786"/>
    <w:rsid w:val="00072AF3"/>
    <w:rsid w:val="00075F91"/>
    <w:rsid w:val="00083823"/>
    <w:rsid w:val="00085005"/>
    <w:rsid w:val="00090D81"/>
    <w:rsid w:val="00090FD1"/>
    <w:rsid w:val="00094679"/>
    <w:rsid w:val="000A370D"/>
    <w:rsid w:val="000A46D8"/>
    <w:rsid w:val="000A7A1A"/>
    <w:rsid w:val="000C2D36"/>
    <w:rsid w:val="000C6438"/>
    <w:rsid w:val="000D0B96"/>
    <w:rsid w:val="000D11A8"/>
    <w:rsid w:val="000D36E7"/>
    <w:rsid w:val="000D67D1"/>
    <w:rsid w:val="000E036A"/>
    <w:rsid w:val="000E1A4E"/>
    <w:rsid w:val="000E25DA"/>
    <w:rsid w:val="000F06E7"/>
    <w:rsid w:val="000F0F16"/>
    <w:rsid w:val="000F5A77"/>
    <w:rsid w:val="0010057E"/>
    <w:rsid w:val="001028E2"/>
    <w:rsid w:val="00113567"/>
    <w:rsid w:val="00123018"/>
    <w:rsid w:val="00124867"/>
    <w:rsid w:val="00125B43"/>
    <w:rsid w:val="00132A45"/>
    <w:rsid w:val="00134EB7"/>
    <w:rsid w:val="00135954"/>
    <w:rsid w:val="001422D1"/>
    <w:rsid w:val="001451A5"/>
    <w:rsid w:val="00153FFC"/>
    <w:rsid w:val="001540F5"/>
    <w:rsid w:val="00154218"/>
    <w:rsid w:val="00156079"/>
    <w:rsid w:val="00163419"/>
    <w:rsid w:val="001638CB"/>
    <w:rsid w:val="00163D86"/>
    <w:rsid w:val="0016533D"/>
    <w:rsid w:val="0016670C"/>
    <w:rsid w:val="001713D0"/>
    <w:rsid w:val="001725F0"/>
    <w:rsid w:val="00173528"/>
    <w:rsid w:val="0017365E"/>
    <w:rsid w:val="001756E6"/>
    <w:rsid w:val="00184A2A"/>
    <w:rsid w:val="001908DC"/>
    <w:rsid w:val="00197883"/>
    <w:rsid w:val="00197E23"/>
    <w:rsid w:val="001A7006"/>
    <w:rsid w:val="001B096E"/>
    <w:rsid w:val="001B0C8F"/>
    <w:rsid w:val="001B3D32"/>
    <w:rsid w:val="001B585B"/>
    <w:rsid w:val="001B7D8A"/>
    <w:rsid w:val="001C4B12"/>
    <w:rsid w:val="001C5A4F"/>
    <w:rsid w:val="001C61A8"/>
    <w:rsid w:val="001D00D5"/>
    <w:rsid w:val="001D4119"/>
    <w:rsid w:val="001D5415"/>
    <w:rsid w:val="001E0A9F"/>
    <w:rsid w:val="001E3B80"/>
    <w:rsid w:val="001F7686"/>
    <w:rsid w:val="001F7CD7"/>
    <w:rsid w:val="0020242F"/>
    <w:rsid w:val="002044E8"/>
    <w:rsid w:val="00204C6B"/>
    <w:rsid w:val="00215E32"/>
    <w:rsid w:val="00217978"/>
    <w:rsid w:val="00223580"/>
    <w:rsid w:val="00234300"/>
    <w:rsid w:val="00235E7F"/>
    <w:rsid w:val="00236D8A"/>
    <w:rsid w:val="0025483F"/>
    <w:rsid w:val="002551CB"/>
    <w:rsid w:val="002608F4"/>
    <w:rsid w:val="00263578"/>
    <w:rsid w:val="00263CB4"/>
    <w:rsid w:val="00266A05"/>
    <w:rsid w:val="00266C6F"/>
    <w:rsid w:val="00274FCF"/>
    <w:rsid w:val="00277237"/>
    <w:rsid w:val="00277E02"/>
    <w:rsid w:val="00282CEC"/>
    <w:rsid w:val="00284222"/>
    <w:rsid w:val="00287125"/>
    <w:rsid w:val="0028780F"/>
    <w:rsid w:val="00292E8C"/>
    <w:rsid w:val="0029757D"/>
    <w:rsid w:val="00297EA5"/>
    <w:rsid w:val="002A4640"/>
    <w:rsid w:val="002A5CB1"/>
    <w:rsid w:val="002A7E58"/>
    <w:rsid w:val="002A7FA4"/>
    <w:rsid w:val="002B689D"/>
    <w:rsid w:val="002B766E"/>
    <w:rsid w:val="002D4B2A"/>
    <w:rsid w:val="002D6CDE"/>
    <w:rsid w:val="002E57FD"/>
    <w:rsid w:val="002E6CE0"/>
    <w:rsid w:val="002F6C78"/>
    <w:rsid w:val="00300130"/>
    <w:rsid w:val="00302D28"/>
    <w:rsid w:val="003044FE"/>
    <w:rsid w:val="00305E01"/>
    <w:rsid w:val="003117F7"/>
    <w:rsid w:val="00320A5E"/>
    <w:rsid w:val="003241CE"/>
    <w:rsid w:val="0033242C"/>
    <w:rsid w:val="00340097"/>
    <w:rsid w:val="00345C09"/>
    <w:rsid w:val="0035082C"/>
    <w:rsid w:val="00356401"/>
    <w:rsid w:val="00370350"/>
    <w:rsid w:val="00371B5E"/>
    <w:rsid w:val="00373744"/>
    <w:rsid w:val="00377996"/>
    <w:rsid w:val="00381128"/>
    <w:rsid w:val="003851BC"/>
    <w:rsid w:val="00386B24"/>
    <w:rsid w:val="00397DC1"/>
    <w:rsid w:val="003A27FC"/>
    <w:rsid w:val="003A6649"/>
    <w:rsid w:val="003B74CB"/>
    <w:rsid w:val="003C2088"/>
    <w:rsid w:val="003C3C00"/>
    <w:rsid w:val="003C42B8"/>
    <w:rsid w:val="003C4337"/>
    <w:rsid w:val="003C6906"/>
    <w:rsid w:val="003D3817"/>
    <w:rsid w:val="003D60BE"/>
    <w:rsid w:val="003E70A2"/>
    <w:rsid w:val="003F0DF4"/>
    <w:rsid w:val="004007AA"/>
    <w:rsid w:val="00404858"/>
    <w:rsid w:val="0040599C"/>
    <w:rsid w:val="00413C1F"/>
    <w:rsid w:val="0041591D"/>
    <w:rsid w:val="004164F8"/>
    <w:rsid w:val="00424705"/>
    <w:rsid w:val="00426A6C"/>
    <w:rsid w:val="00434CC2"/>
    <w:rsid w:val="004358A7"/>
    <w:rsid w:val="00435CB7"/>
    <w:rsid w:val="004411A0"/>
    <w:rsid w:val="00442CB1"/>
    <w:rsid w:val="0044339C"/>
    <w:rsid w:val="00444264"/>
    <w:rsid w:val="004454E3"/>
    <w:rsid w:val="00447360"/>
    <w:rsid w:val="0045157A"/>
    <w:rsid w:val="00453514"/>
    <w:rsid w:val="0046037F"/>
    <w:rsid w:val="00461B24"/>
    <w:rsid w:val="004668DE"/>
    <w:rsid w:val="00466F1B"/>
    <w:rsid w:val="00467C3B"/>
    <w:rsid w:val="00471866"/>
    <w:rsid w:val="00474277"/>
    <w:rsid w:val="004759A3"/>
    <w:rsid w:val="004760E5"/>
    <w:rsid w:val="00481225"/>
    <w:rsid w:val="004938D0"/>
    <w:rsid w:val="00493957"/>
    <w:rsid w:val="004A3905"/>
    <w:rsid w:val="004A70F9"/>
    <w:rsid w:val="004B2ABA"/>
    <w:rsid w:val="004B39F8"/>
    <w:rsid w:val="004B6153"/>
    <w:rsid w:val="004B68C5"/>
    <w:rsid w:val="004C7733"/>
    <w:rsid w:val="004E297A"/>
    <w:rsid w:val="004E68CF"/>
    <w:rsid w:val="004F56F2"/>
    <w:rsid w:val="005007DA"/>
    <w:rsid w:val="00505D37"/>
    <w:rsid w:val="005076DF"/>
    <w:rsid w:val="00510A1D"/>
    <w:rsid w:val="00511EB4"/>
    <w:rsid w:val="0051442D"/>
    <w:rsid w:val="00517A1B"/>
    <w:rsid w:val="00524650"/>
    <w:rsid w:val="00525BC0"/>
    <w:rsid w:val="00531920"/>
    <w:rsid w:val="00532F79"/>
    <w:rsid w:val="00534E53"/>
    <w:rsid w:val="005365D0"/>
    <w:rsid w:val="00543501"/>
    <w:rsid w:val="00550777"/>
    <w:rsid w:val="00553514"/>
    <w:rsid w:val="0055525A"/>
    <w:rsid w:val="0055622A"/>
    <w:rsid w:val="005574D9"/>
    <w:rsid w:val="00557A50"/>
    <w:rsid w:val="00561423"/>
    <w:rsid w:val="00561FFA"/>
    <w:rsid w:val="00566746"/>
    <w:rsid w:val="005672C5"/>
    <w:rsid w:val="005725FF"/>
    <w:rsid w:val="00573255"/>
    <w:rsid w:val="00574838"/>
    <w:rsid w:val="00576C5C"/>
    <w:rsid w:val="005777A6"/>
    <w:rsid w:val="00577AE0"/>
    <w:rsid w:val="005818FC"/>
    <w:rsid w:val="00581CD2"/>
    <w:rsid w:val="00584F41"/>
    <w:rsid w:val="005904A7"/>
    <w:rsid w:val="0059155D"/>
    <w:rsid w:val="0059306F"/>
    <w:rsid w:val="00597799"/>
    <w:rsid w:val="005A45AD"/>
    <w:rsid w:val="005B0712"/>
    <w:rsid w:val="005B5696"/>
    <w:rsid w:val="005C352A"/>
    <w:rsid w:val="005C5F85"/>
    <w:rsid w:val="005C6E87"/>
    <w:rsid w:val="005D008F"/>
    <w:rsid w:val="005D0907"/>
    <w:rsid w:val="005D0E33"/>
    <w:rsid w:val="005D121D"/>
    <w:rsid w:val="005D366F"/>
    <w:rsid w:val="005D74CC"/>
    <w:rsid w:val="005E2919"/>
    <w:rsid w:val="005E2F5C"/>
    <w:rsid w:val="005E3B1F"/>
    <w:rsid w:val="005F0678"/>
    <w:rsid w:val="005F323D"/>
    <w:rsid w:val="005F3EF6"/>
    <w:rsid w:val="005F458A"/>
    <w:rsid w:val="005F5740"/>
    <w:rsid w:val="006018B8"/>
    <w:rsid w:val="00605B7A"/>
    <w:rsid w:val="0060607C"/>
    <w:rsid w:val="00606370"/>
    <w:rsid w:val="006108A0"/>
    <w:rsid w:val="006108D7"/>
    <w:rsid w:val="00611136"/>
    <w:rsid w:val="006134B5"/>
    <w:rsid w:val="00613631"/>
    <w:rsid w:val="0061621E"/>
    <w:rsid w:val="00622A0A"/>
    <w:rsid w:val="00624077"/>
    <w:rsid w:val="006242CF"/>
    <w:rsid w:val="006253F9"/>
    <w:rsid w:val="00627972"/>
    <w:rsid w:val="0063119C"/>
    <w:rsid w:val="00635CBB"/>
    <w:rsid w:val="00636261"/>
    <w:rsid w:val="00636CE9"/>
    <w:rsid w:val="00641618"/>
    <w:rsid w:val="00642C96"/>
    <w:rsid w:val="00652065"/>
    <w:rsid w:val="00653039"/>
    <w:rsid w:val="006628F3"/>
    <w:rsid w:val="0066759A"/>
    <w:rsid w:val="006707AA"/>
    <w:rsid w:val="006713F0"/>
    <w:rsid w:val="00671C2D"/>
    <w:rsid w:val="00672DAC"/>
    <w:rsid w:val="006737A0"/>
    <w:rsid w:val="006742E3"/>
    <w:rsid w:val="006747B6"/>
    <w:rsid w:val="006772BC"/>
    <w:rsid w:val="0068152C"/>
    <w:rsid w:val="00684B80"/>
    <w:rsid w:val="00685429"/>
    <w:rsid w:val="00687408"/>
    <w:rsid w:val="0069045E"/>
    <w:rsid w:val="00695D69"/>
    <w:rsid w:val="006A0384"/>
    <w:rsid w:val="006A4BA9"/>
    <w:rsid w:val="006A4C3C"/>
    <w:rsid w:val="006A4CC6"/>
    <w:rsid w:val="006A5800"/>
    <w:rsid w:val="006A7671"/>
    <w:rsid w:val="006B14EF"/>
    <w:rsid w:val="006B51D0"/>
    <w:rsid w:val="006B6F39"/>
    <w:rsid w:val="006C4F9E"/>
    <w:rsid w:val="006C638D"/>
    <w:rsid w:val="006D2C02"/>
    <w:rsid w:val="006D35B1"/>
    <w:rsid w:val="006D5131"/>
    <w:rsid w:val="006D7AE3"/>
    <w:rsid w:val="006E2C00"/>
    <w:rsid w:val="006E5A51"/>
    <w:rsid w:val="006E6A33"/>
    <w:rsid w:val="006F4C83"/>
    <w:rsid w:val="006F7FDD"/>
    <w:rsid w:val="00710132"/>
    <w:rsid w:val="007163F4"/>
    <w:rsid w:val="00720DC5"/>
    <w:rsid w:val="00722629"/>
    <w:rsid w:val="00722A8C"/>
    <w:rsid w:val="00723FDF"/>
    <w:rsid w:val="00725533"/>
    <w:rsid w:val="007267C2"/>
    <w:rsid w:val="00727101"/>
    <w:rsid w:val="00727C45"/>
    <w:rsid w:val="00733079"/>
    <w:rsid w:val="00733C27"/>
    <w:rsid w:val="00735541"/>
    <w:rsid w:val="007416B0"/>
    <w:rsid w:val="00750787"/>
    <w:rsid w:val="00751CDD"/>
    <w:rsid w:val="00757345"/>
    <w:rsid w:val="00761911"/>
    <w:rsid w:val="0076424C"/>
    <w:rsid w:val="0077208D"/>
    <w:rsid w:val="00774B77"/>
    <w:rsid w:val="00774E42"/>
    <w:rsid w:val="007771CC"/>
    <w:rsid w:val="007826C2"/>
    <w:rsid w:val="00784223"/>
    <w:rsid w:val="00784C69"/>
    <w:rsid w:val="007850E8"/>
    <w:rsid w:val="00790682"/>
    <w:rsid w:val="00792769"/>
    <w:rsid w:val="00795545"/>
    <w:rsid w:val="007A1055"/>
    <w:rsid w:val="007A1E2C"/>
    <w:rsid w:val="007A3558"/>
    <w:rsid w:val="007A3837"/>
    <w:rsid w:val="007A79F4"/>
    <w:rsid w:val="007B1099"/>
    <w:rsid w:val="007B2A88"/>
    <w:rsid w:val="007B5574"/>
    <w:rsid w:val="007C08D7"/>
    <w:rsid w:val="007C3118"/>
    <w:rsid w:val="007C5E14"/>
    <w:rsid w:val="007C6BD6"/>
    <w:rsid w:val="007D2735"/>
    <w:rsid w:val="007D44F7"/>
    <w:rsid w:val="007E6B95"/>
    <w:rsid w:val="007F0493"/>
    <w:rsid w:val="0080326C"/>
    <w:rsid w:val="00806E3C"/>
    <w:rsid w:val="00813167"/>
    <w:rsid w:val="00821D31"/>
    <w:rsid w:val="008254CF"/>
    <w:rsid w:val="008303F5"/>
    <w:rsid w:val="008319F9"/>
    <w:rsid w:val="00831D29"/>
    <w:rsid w:val="008331BF"/>
    <w:rsid w:val="008428F9"/>
    <w:rsid w:val="008436A1"/>
    <w:rsid w:val="00844156"/>
    <w:rsid w:val="00845203"/>
    <w:rsid w:val="0084553E"/>
    <w:rsid w:val="0084619F"/>
    <w:rsid w:val="008468A4"/>
    <w:rsid w:val="00851CCB"/>
    <w:rsid w:val="0085234C"/>
    <w:rsid w:val="00855FD7"/>
    <w:rsid w:val="00856186"/>
    <w:rsid w:val="00856649"/>
    <w:rsid w:val="00857DF7"/>
    <w:rsid w:val="00865399"/>
    <w:rsid w:val="008708FE"/>
    <w:rsid w:val="00877C14"/>
    <w:rsid w:val="008804AD"/>
    <w:rsid w:val="00881614"/>
    <w:rsid w:val="00882002"/>
    <w:rsid w:val="008869BC"/>
    <w:rsid w:val="00886C33"/>
    <w:rsid w:val="00887B9A"/>
    <w:rsid w:val="00892546"/>
    <w:rsid w:val="00896483"/>
    <w:rsid w:val="00896A9C"/>
    <w:rsid w:val="008A10CD"/>
    <w:rsid w:val="008A1C98"/>
    <w:rsid w:val="008A1E5D"/>
    <w:rsid w:val="008A6F17"/>
    <w:rsid w:val="008A772D"/>
    <w:rsid w:val="008B416F"/>
    <w:rsid w:val="008B6EA0"/>
    <w:rsid w:val="008C0467"/>
    <w:rsid w:val="008C4639"/>
    <w:rsid w:val="008D433D"/>
    <w:rsid w:val="008D7C34"/>
    <w:rsid w:val="008D7E8A"/>
    <w:rsid w:val="008E3480"/>
    <w:rsid w:val="008E37D4"/>
    <w:rsid w:val="008E4B30"/>
    <w:rsid w:val="008F2195"/>
    <w:rsid w:val="008F34F2"/>
    <w:rsid w:val="008F7215"/>
    <w:rsid w:val="0090198A"/>
    <w:rsid w:val="00901D5B"/>
    <w:rsid w:val="00902488"/>
    <w:rsid w:val="009034BF"/>
    <w:rsid w:val="009058D0"/>
    <w:rsid w:val="00911D57"/>
    <w:rsid w:val="00915EA9"/>
    <w:rsid w:val="00916C37"/>
    <w:rsid w:val="009173B0"/>
    <w:rsid w:val="009204E4"/>
    <w:rsid w:val="0092095F"/>
    <w:rsid w:val="009215C5"/>
    <w:rsid w:val="0092275C"/>
    <w:rsid w:val="0092291B"/>
    <w:rsid w:val="00922B3B"/>
    <w:rsid w:val="00922BFE"/>
    <w:rsid w:val="00927332"/>
    <w:rsid w:val="00933716"/>
    <w:rsid w:val="00940C9E"/>
    <w:rsid w:val="00941195"/>
    <w:rsid w:val="00943E8B"/>
    <w:rsid w:val="00946BE3"/>
    <w:rsid w:val="0095116A"/>
    <w:rsid w:val="00952273"/>
    <w:rsid w:val="009562BA"/>
    <w:rsid w:val="00956FBB"/>
    <w:rsid w:val="009605EC"/>
    <w:rsid w:val="00964729"/>
    <w:rsid w:val="009660E8"/>
    <w:rsid w:val="00966283"/>
    <w:rsid w:val="00966D80"/>
    <w:rsid w:val="00971848"/>
    <w:rsid w:val="0099132B"/>
    <w:rsid w:val="009942E6"/>
    <w:rsid w:val="009A1D12"/>
    <w:rsid w:val="009A5001"/>
    <w:rsid w:val="009B47B3"/>
    <w:rsid w:val="009B6584"/>
    <w:rsid w:val="009B7D13"/>
    <w:rsid w:val="009C3B44"/>
    <w:rsid w:val="009C60E8"/>
    <w:rsid w:val="009D491E"/>
    <w:rsid w:val="009E59C3"/>
    <w:rsid w:val="009F25A3"/>
    <w:rsid w:val="009F74AD"/>
    <w:rsid w:val="00A0306E"/>
    <w:rsid w:val="00A1525D"/>
    <w:rsid w:val="00A20C0F"/>
    <w:rsid w:val="00A215C8"/>
    <w:rsid w:val="00A34863"/>
    <w:rsid w:val="00A34F67"/>
    <w:rsid w:val="00A3606B"/>
    <w:rsid w:val="00A36662"/>
    <w:rsid w:val="00A41AC5"/>
    <w:rsid w:val="00A46D60"/>
    <w:rsid w:val="00A50015"/>
    <w:rsid w:val="00A50BDF"/>
    <w:rsid w:val="00A50E22"/>
    <w:rsid w:val="00A61250"/>
    <w:rsid w:val="00A61E01"/>
    <w:rsid w:val="00A679FE"/>
    <w:rsid w:val="00A7043F"/>
    <w:rsid w:val="00A70454"/>
    <w:rsid w:val="00A7479A"/>
    <w:rsid w:val="00A81C51"/>
    <w:rsid w:val="00A83568"/>
    <w:rsid w:val="00A87928"/>
    <w:rsid w:val="00A9142A"/>
    <w:rsid w:val="00A94D96"/>
    <w:rsid w:val="00A96842"/>
    <w:rsid w:val="00A96B86"/>
    <w:rsid w:val="00AA44B5"/>
    <w:rsid w:val="00AA72B8"/>
    <w:rsid w:val="00AB2307"/>
    <w:rsid w:val="00AB2EC9"/>
    <w:rsid w:val="00AB43D4"/>
    <w:rsid w:val="00AB6E96"/>
    <w:rsid w:val="00AC056A"/>
    <w:rsid w:val="00AC487B"/>
    <w:rsid w:val="00AC4E1A"/>
    <w:rsid w:val="00AC5012"/>
    <w:rsid w:val="00AC582B"/>
    <w:rsid w:val="00AC789A"/>
    <w:rsid w:val="00AD0849"/>
    <w:rsid w:val="00AD0CC3"/>
    <w:rsid w:val="00AD17F8"/>
    <w:rsid w:val="00AD243F"/>
    <w:rsid w:val="00AD5388"/>
    <w:rsid w:val="00AD6296"/>
    <w:rsid w:val="00AE35FC"/>
    <w:rsid w:val="00AE7A75"/>
    <w:rsid w:val="00AF1F69"/>
    <w:rsid w:val="00AF4428"/>
    <w:rsid w:val="00AF606C"/>
    <w:rsid w:val="00AF7540"/>
    <w:rsid w:val="00B017A9"/>
    <w:rsid w:val="00B043D5"/>
    <w:rsid w:val="00B07172"/>
    <w:rsid w:val="00B10841"/>
    <w:rsid w:val="00B10BC3"/>
    <w:rsid w:val="00B15335"/>
    <w:rsid w:val="00B2078F"/>
    <w:rsid w:val="00B26C25"/>
    <w:rsid w:val="00B3524B"/>
    <w:rsid w:val="00B35459"/>
    <w:rsid w:val="00B35CFC"/>
    <w:rsid w:val="00B4043E"/>
    <w:rsid w:val="00B40F0B"/>
    <w:rsid w:val="00B41495"/>
    <w:rsid w:val="00B41547"/>
    <w:rsid w:val="00B47BA2"/>
    <w:rsid w:val="00B50201"/>
    <w:rsid w:val="00B54AF7"/>
    <w:rsid w:val="00B7182C"/>
    <w:rsid w:val="00B72499"/>
    <w:rsid w:val="00B76B61"/>
    <w:rsid w:val="00B818A2"/>
    <w:rsid w:val="00B90071"/>
    <w:rsid w:val="00B92521"/>
    <w:rsid w:val="00B94273"/>
    <w:rsid w:val="00B96F45"/>
    <w:rsid w:val="00B9788D"/>
    <w:rsid w:val="00BA297F"/>
    <w:rsid w:val="00BA43D8"/>
    <w:rsid w:val="00BA5FD0"/>
    <w:rsid w:val="00BA67B0"/>
    <w:rsid w:val="00BB51DB"/>
    <w:rsid w:val="00BC045F"/>
    <w:rsid w:val="00BC05EA"/>
    <w:rsid w:val="00BC0E41"/>
    <w:rsid w:val="00BC35DD"/>
    <w:rsid w:val="00BC7F61"/>
    <w:rsid w:val="00BD01F4"/>
    <w:rsid w:val="00BD4160"/>
    <w:rsid w:val="00BD50D6"/>
    <w:rsid w:val="00BD6377"/>
    <w:rsid w:val="00BE26BA"/>
    <w:rsid w:val="00BF0CC1"/>
    <w:rsid w:val="00BF3206"/>
    <w:rsid w:val="00BF6BAC"/>
    <w:rsid w:val="00C02152"/>
    <w:rsid w:val="00C028A9"/>
    <w:rsid w:val="00C03862"/>
    <w:rsid w:val="00C03DC2"/>
    <w:rsid w:val="00C04CD7"/>
    <w:rsid w:val="00C06806"/>
    <w:rsid w:val="00C22C50"/>
    <w:rsid w:val="00C22C51"/>
    <w:rsid w:val="00C22CB3"/>
    <w:rsid w:val="00C23B66"/>
    <w:rsid w:val="00C25BF7"/>
    <w:rsid w:val="00C2682A"/>
    <w:rsid w:val="00C311DB"/>
    <w:rsid w:val="00C31FEB"/>
    <w:rsid w:val="00C33A3A"/>
    <w:rsid w:val="00C34907"/>
    <w:rsid w:val="00C37BD9"/>
    <w:rsid w:val="00C37FA0"/>
    <w:rsid w:val="00C41603"/>
    <w:rsid w:val="00C41B0C"/>
    <w:rsid w:val="00C46687"/>
    <w:rsid w:val="00C51A30"/>
    <w:rsid w:val="00C52037"/>
    <w:rsid w:val="00C57748"/>
    <w:rsid w:val="00C67E0B"/>
    <w:rsid w:val="00C70AE9"/>
    <w:rsid w:val="00C72CD2"/>
    <w:rsid w:val="00C72F0C"/>
    <w:rsid w:val="00C75628"/>
    <w:rsid w:val="00C77948"/>
    <w:rsid w:val="00C80C55"/>
    <w:rsid w:val="00C835EE"/>
    <w:rsid w:val="00C86185"/>
    <w:rsid w:val="00C951E2"/>
    <w:rsid w:val="00C95FBA"/>
    <w:rsid w:val="00C9670B"/>
    <w:rsid w:val="00C96A37"/>
    <w:rsid w:val="00CA0282"/>
    <w:rsid w:val="00CA09A2"/>
    <w:rsid w:val="00CA1240"/>
    <w:rsid w:val="00CA2CE5"/>
    <w:rsid w:val="00CB58F6"/>
    <w:rsid w:val="00CB6AD4"/>
    <w:rsid w:val="00CC0CD6"/>
    <w:rsid w:val="00CD09ED"/>
    <w:rsid w:val="00CD54C5"/>
    <w:rsid w:val="00CD550A"/>
    <w:rsid w:val="00CD6B3E"/>
    <w:rsid w:val="00CE0FF4"/>
    <w:rsid w:val="00CE10EC"/>
    <w:rsid w:val="00CE1E4E"/>
    <w:rsid w:val="00CE68F3"/>
    <w:rsid w:val="00CF1138"/>
    <w:rsid w:val="00D00CC1"/>
    <w:rsid w:val="00D0117C"/>
    <w:rsid w:val="00D03334"/>
    <w:rsid w:val="00D04209"/>
    <w:rsid w:val="00D116A7"/>
    <w:rsid w:val="00D12889"/>
    <w:rsid w:val="00D1576C"/>
    <w:rsid w:val="00D2020D"/>
    <w:rsid w:val="00D20279"/>
    <w:rsid w:val="00D204A3"/>
    <w:rsid w:val="00D21DB5"/>
    <w:rsid w:val="00D2610D"/>
    <w:rsid w:val="00D26736"/>
    <w:rsid w:val="00D3146B"/>
    <w:rsid w:val="00D34515"/>
    <w:rsid w:val="00D34CBA"/>
    <w:rsid w:val="00D37278"/>
    <w:rsid w:val="00D41B54"/>
    <w:rsid w:val="00D4520F"/>
    <w:rsid w:val="00D452B5"/>
    <w:rsid w:val="00D505A1"/>
    <w:rsid w:val="00D51CBE"/>
    <w:rsid w:val="00D529E8"/>
    <w:rsid w:val="00D57354"/>
    <w:rsid w:val="00D669FA"/>
    <w:rsid w:val="00D70170"/>
    <w:rsid w:val="00D803A7"/>
    <w:rsid w:val="00D82DD8"/>
    <w:rsid w:val="00D84E1E"/>
    <w:rsid w:val="00D876F4"/>
    <w:rsid w:val="00D9287E"/>
    <w:rsid w:val="00D92AB3"/>
    <w:rsid w:val="00D93870"/>
    <w:rsid w:val="00D938E5"/>
    <w:rsid w:val="00DA3B6D"/>
    <w:rsid w:val="00DA7346"/>
    <w:rsid w:val="00DA7B8F"/>
    <w:rsid w:val="00DB0A8A"/>
    <w:rsid w:val="00DB33A1"/>
    <w:rsid w:val="00DB5629"/>
    <w:rsid w:val="00DB79FF"/>
    <w:rsid w:val="00DC6939"/>
    <w:rsid w:val="00DC6AEA"/>
    <w:rsid w:val="00DD0948"/>
    <w:rsid w:val="00DD1A21"/>
    <w:rsid w:val="00DD2096"/>
    <w:rsid w:val="00DD5A88"/>
    <w:rsid w:val="00DE415B"/>
    <w:rsid w:val="00DE5569"/>
    <w:rsid w:val="00DE70D4"/>
    <w:rsid w:val="00DF2DAE"/>
    <w:rsid w:val="00DF4614"/>
    <w:rsid w:val="00DF59E9"/>
    <w:rsid w:val="00DF5BD5"/>
    <w:rsid w:val="00E01EA6"/>
    <w:rsid w:val="00E06B28"/>
    <w:rsid w:val="00E06E13"/>
    <w:rsid w:val="00E1145E"/>
    <w:rsid w:val="00E21C79"/>
    <w:rsid w:val="00E225C6"/>
    <w:rsid w:val="00E2392F"/>
    <w:rsid w:val="00E26313"/>
    <w:rsid w:val="00E31BA5"/>
    <w:rsid w:val="00E3459E"/>
    <w:rsid w:val="00E364C9"/>
    <w:rsid w:val="00E409BE"/>
    <w:rsid w:val="00E42449"/>
    <w:rsid w:val="00E435E5"/>
    <w:rsid w:val="00E50D71"/>
    <w:rsid w:val="00E52B8B"/>
    <w:rsid w:val="00E558EA"/>
    <w:rsid w:val="00E60A05"/>
    <w:rsid w:val="00E66C37"/>
    <w:rsid w:val="00E71216"/>
    <w:rsid w:val="00E75257"/>
    <w:rsid w:val="00E82148"/>
    <w:rsid w:val="00E86922"/>
    <w:rsid w:val="00E871A0"/>
    <w:rsid w:val="00E9382A"/>
    <w:rsid w:val="00E93BC1"/>
    <w:rsid w:val="00E95C68"/>
    <w:rsid w:val="00E95E73"/>
    <w:rsid w:val="00EA328A"/>
    <w:rsid w:val="00EB22B9"/>
    <w:rsid w:val="00EB2E4C"/>
    <w:rsid w:val="00EB3CA9"/>
    <w:rsid w:val="00EB5BBE"/>
    <w:rsid w:val="00EB730B"/>
    <w:rsid w:val="00EC1C2A"/>
    <w:rsid w:val="00EC20F9"/>
    <w:rsid w:val="00EC2D85"/>
    <w:rsid w:val="00EC75CA"/>
    <w:rsid w:val="00ED1C57"/>
    <w:rsid w:val="00ED3B4A"/>
    <w:rsid w:val="00ED3D11"/>
    <w:rsid w:val="00ED412C"/>
    <w:rsid w:val="00ED5BBF"/>
    <w:rsid w:val="00ED7338"/>
    <w:rsid w:val="00ED7F03"/>
    <w:rsid w:val="00EE2CB6"/>
    <w:rsid w:val="00EE30E0"/>
    <w:rsid w:val="00EE54DC"/>
    <w:rsid w:val="00EF7401"/>
    <w:rsid w:val="00F05EFF"/>
    <w:rsid w:val="00F0720B"/>
    <w:rsid w:val="00F12EA2"/>
    <w:rsid w:val="00F17D9F"/>
    <w:rsid w:val="00F20B1C"/>
    <w:rsid w:val="00F2673B"/>
    <w:rsid w:val="00F2775E"/>
    <w:rsid w:val="00F40181"/>
    <w:rsid w:val="00F41F0B"/>
    <w:rsid w:val="00F47087"/>
    <w:rsid w:val="00F527FD"/>
    <w:rsid w:val="00F53DBA"/>
    <w:rsid w:val="00F54A1A"/>
    <w:rsid w:val="00F62950"/>
    <w:rsid w:val="00F647D4"/>
    <w:rsid w:val="00F6721C"/>
    <w:rsid w:val="00F67F0E"/>
    <w:rsid w:val="00F73FB8"/>
    <w:rsid w:val="00F754C3"/>
    <w:rsid w:val="00F7708B"/>
    <w:rsid w:val="00F77C01"/>
    <w:rsid w:val="00F82F41"/>
    <w:rsid w:val="00F90F7C"/>
    <w:rsid w:val="00F970E3"/>
    <w:rsid w:val="00FA4900"/>
    <w:rsid w:val="00FA72EB"/>
    <w:rsid w:val="00FA7A3F"/>
    <w:rsid w:val="00FB1275"/>
    <w:rsid w:val="00FB24AE"/>
    <w:rsid w:val="00FC0DCB"/>
    <w:rsid w:val="00FC41B0"/>
    <w:rsid w:val="00FD0979"/>
    <w:rsid w:val="00FD0FC8"/>
    <w:rsid w:val="00FD3E0F"/>
    <w:rsid w:val="00FD48F4"/>
    <w:rsid w:val="00FE2C82"/>
    <w:rsid w:val="00FE3A9B"/>
    <w:rsid w:val="00FE600C"/>
    <w:rsid w:val="00FF28AC"/>
    <w:rsid w:val="00FF3A0D"/>
    <w:rsid w:val="00FF63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466D4"/>
  <w15:docId w15:val="{2A292815-FA81-48A2-A94D-5D3ADCFC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2499"/>
    <w:rPr>
      <w:rFonts w:eastAsia="Times New Roman" w:cs="Times New Roman"/>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7249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2499"/>
    <w:rPr>
      <w:rFonts w:ascii="Tahoma" w:eastAsia="Times New Roman" w:hAnsi="Tahoma" w:cs="Tahoma"/>
      <w:sz w:val="16"/>
      <w:szCs w:val="16"/>
    </w:rPr>
  </w:style>
  <w:style w:type="paragraph" w:styleId="Sraopastraipa">
    <w:name w:val="List Paragraph"/>
    <w:basedOn w:val="prastasis"/>
    <w:uiPriority w:val="34"/>
    <w:qFormat/>
    <w:rsid w:val="008254CF"/>
    <w:pPr>
      <w:ind w:left="720"/>
      <w:contextualSpacing/>
    </w:pPr>
  </w:style>
  <w:style w:type="table" w:styleId="Lentelstinklelis">
    <w:name w:val="Table Grid"/>
    <w:basedOn w:val="prastojilentel"/>
    <w:uiPriority w:val="59"/>
    <w:rsid w:val="00825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E95E73"/>
    <w:rPr>
      <w:color w:val="0000FF" w:themeColor="hyperlink"/>
      <w:u w:val="single"/>
    </w:rPr>
  </w:style>
  <w:style w:type="paragraph" w:styleId="Antrats">
    <w:name w:val="header"/>
    <w:basedOn w:val="prastasis"/>
    <w:link w:val="AntratsDiagrama"/>
    <w:uiPriority w:val="99"/>
    <w:unhideWhenUsed/>
    <w:rsid w:val="00E42449"/>
    <w:pPr>
      <w:tabs>
        <w:tab w:val="center" w:pos="4819"/>
        <w:tab w:val="right" w:pos="9638"/>
      </w:tabs>
    </w:pPr>
  </w:style>
  <w:style w:type="character" w:customStyle="1" w:styleId="AntratsDiagrama">
    <w:name w:val="Antraštės Diagrama"/>
    <w:basedOn w:val="Numatytasispastraiposriftas"/>
    <w:link w:val="Antrats"/>
    <w:uiPriority w:val="99"/>
    <w:rsid w:val="00E42449"/>
    <w:rPr>
      <w:rFonts w:eastAsia="Times New Roman" w:cs="Times New Roman"/>
      <w:szCs w:val="24"/>
    </w:rPr>
  </w:style>
  <w:style w:type="paragraph" w:styleId="Porat">
    <w:name w:val="footer"/>
    <w:basedOn w:val="prastasis"/>
    <w:link w:val="PoratDiagrama"/>
    <w:uiPriority w:val="99"/>
    <w:unhideWhenUsed/>
    <w:rsid w:val="00E42449"/>
    <w:pPr>
      <w:tabs>
        <w:tab w:val="center" w:pos="4819"/>
        <w:tab w:val="right" w:pos="9638"/>
      </w:tabs>
    </w:pPr>
  </w:style>
  <w:style w:type="character" w:customStyle="1" w:styleId="PoratDiagrama">
    <w:name w:val="Poraštė Diagrama"/>
    <w:basedOn w:val="Numatytasispastraiposriftas"/>
    <w:link w:val="Porat"/>
    <w:uiPriority w:val="99"/>
    <w:rsid w:val="00E42449"/>
    <w:rPr>
      <w:rFonts w:eastAsia="Times New Roman" w:cs="Times New Roman"/>
      <w:szCs w:val="24"/>
    </w:rPr>
  </w:style>
  <w:style w:type="paragraph" w:styleId="Betarp">
    <w:name w:val="No Spacing"/>
    <w:qFormat/>
    <w:rsid w:val="009F74AD"/>
    <w:rPr>
      <w:rFonts w:eastAsia="Times New Roman" w:cs="Times New Roman"/>
      <w:szCs w:val="24"/>
    </w:rPr>
  </w:style>
  <w:style w:type="table" w:customStyle="1" w:styleId="Lentelstinklelis1">
    <w:name w:val="Lentelės tinklelis1"/>
    <w:basedOn w:val="prastojilentel"/>
    <w:next w:val="Lentelstinklelis"/>
    <w:uiPriority w:val="39"/>
    <w:rsid w:val="00C46687"/>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39"/>
    <w:rsid w:val="00641618"/>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8A10CD"/>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52A"/>
    <w:pPr>
      <w:autoSpaceDE w:val="0"/>
      <w:autoSpaceDN w:val="0"/>
      <w:adjustRightInd w:val="0"/>
    </w:pPr>
    <w:rPr>
      <w:rFonts w:eastAsia="Times New Roman" w:cs="Times New Roman"/>
      <w:color w:val="000000"/>
      <w:szCs w:val="24"/>
      <w:lang w:eastAsia="lt-LT"/>
    </w:rPr>
  </w:style>
  <w:style w:type="table" w:customStyle="1" w:styleId="Lentelstinklelis4">
    <w:name w:val="Lentelės tinklelis4"/>
    <w:basedOn w:val="prastojilentel"/>
    <w:next w:val="Lentelstinklelis"/>
    <w:uiPriority w:val="39"/>
    <w:rsid w:val="00865399"/>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7503">
      <w:bodyDiv w:val="1"/>
      <w:marLeft w:val="0"/>
      <w:marRight w:val="0"/>
      <w:marTop w:val="0"/>
      <w:marBottom w:val="0"/>
      <w:divBdr>
        <w:top w:val="none" w:sz="0" w:space="0" w:color="auto"/>
        <w:left w:val="none" w:sz="0" w:space="0" w:color="auto"/>
        <w:bottom w:val="none" w:sz="0" w:space="0" w:color="auto"/>
        <w:right w:val="none" w:sz="0" w:space="0" w:color="auto"/>
      </w:divBdr>
    </w:div>
    <w:div w:id="278151923">
      <w:bodyDiv w:val="1"/>
      <w:marLeft w:val="0"/>
      <w:marRight w:val="0"/>
      <w:marTop w:val="0"/>
      <w:marBottom w:val="0"/>
      <w:divBdr>
        <w:top w:val="none" w:sz="0" w:space="0" w:color="auto"/>
        <w:left w:val="none" w:sz="0" w:space="0" w:color="auto"/>
        <w:bottom w:val="none" w:sz="0" w:space="0" w:color="auto"/>
        <w:right w:val="none" w:sz="0" w:space="0" w:color="auto"/>
      </w:divBdr>
    </w:div>
    <w:div w:id="410008954">
      <w:bodyDiv w:val="1"/>
      <w:marLeft w:val="0"/>
      <w:marRight w:val="0"/>
      <w:marTop w:val="0"/>
      <w:marBottom w:val="0"/>
      <w:divBdr>
        <w:top w:val="none" w:sz="0" w:space="0" w:color="auto"/>
        <w:left w:val="none" w:sz="0" w:space="0" w:color="auto"/>
        <w:bottom w:val="none" w:sz="0" w:space="0" w:color="auto"/>
        <w:right w:val="none" w:sz="0" w:space="0" w:color="auto"/>
      </w:divBdr>
    </w:div>
    <w:div w:id="493304332">
      <w:bodyDiv w:val="1"/>
      <w:marLeft w:val="0"/>
      <w:marRight w:val="0"/>
      <w:marTop w:val="0"/>
      <w:marBottom w:val="0"/>
      <w:divBdr>
        <w:top w:val="none" w:sz="0" w:space="0" w:color="auto"/>
        <w:left w:val="none" w:sz="0" w:space="0" w:color="auto"/>
        <w:bottom w:val="none" w:sz="0" w:space="0" w:color="auto"/>
        <w:right w:val="none" w:sz="0" w:space="0" w:color="auto"/>
      </w:divBdr>
    </w:div>
    <w:div w:id="1614089588">
      <w:bodyDiv w:val="1"/>
      <w:marLeft w:val="0"/>
      <w:marRight w:val="0"/>
      <w:marTop w:val="0"/>
      <w:marBottom w:val="0"/>
      <w:divBdr>
        <w:top w:val="none" w:sz="0" w:space="0" w:color="auto"/>
        <w:left w:val="none" w:sz="0" w:space="0" w:color="auto"/>
        <w:bottom w:val="none" w:sz="0" w:space="0" w:color="auto"/>
        <w:right w:val="none" w:sz="0" w:space="0" w:color="auto"/>
      </w:divBdr>
    </w:div>
    <w:div w:id="19555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gimnaz12\Desktop\Aplankai\VBE\2015-2019_VBE%20ir%20PUUP.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gimnaz12\Desktop\Aplankai\VBE\2015-2019_VBE%20ir%20PUUP.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Knyga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Matematikos PU</a:t>
            </a:r>
            <a:r>
              <a:rPr lang="lt-LT"/>
              <a:t>P</a:t>
            </a:r>
            <a:r>
              <a:rPr lang="en-US"/>
              <a:t>P</a:t>
            </a:r>
            <a:r>
              <a:rPr lang="lt-LT"/>
              <a:t> (2017-2019</a:t>
            </a:r>
            <a:r>
              <a:rPr lang="lt-LT" baseline="0"/>
              <a:t> m.)</a:t>
            </a:r>
            <a:endParaRPr lang="en-US"/>
          </a:p>
        </c:rich>
      </c:tx>
      <c:overlay val="0"/>
      <c:spPr>
        <a:noFill/>
        <a:ln>
          <a:noFill/>
        </a:ln>
        <a:effectLst/>
      </c:spPr>
    </c:title>
    <c:autoTitleDeleted val="0"/>
    <c:plotArea>
      <c:layout/>
      <c:barChart>
        <c:barDir val="col"/>
        <c:grouping val="clustered"/>
        <c:varyColors val="0"/>
        <c:ser>
          <c:idx val="0"/>
          <c:order val="0"/>
          <c:tx>
            <c:strRef>
              <c:f>'[2015-2019_VBE ir PUUP.xlsx]Lapas1'!$A$289</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'[2015-2019_VBE ir PUUP.xlsx]Lapas1'!$B$286:$H$286</c:f>
              <c:strCache>
                <c:ptCount val="7"/>
                <c:pt idx="0">
                  <c:v>aukšt.</c:v>
                </c:pt>
                <c:pt idx="1">
                  <c:v>pagr.</c:v>
                </c:pt>
                <c:pt idx="2">
                  <c:v>patenk.</c:v>
                </c:pt>
                <c:pt idx="3">
                  <c:v>nepat.</c:v>
                </c:pt>
                <c:pt idx="4">
                  <c:v>vid.</c:v>
                </c:pt>
                <c:pt idx="5">
                  <c:v>Raj vid.</c:v>
                </c:pt>
                <c:pt idx="6">
                  <c:v>Liet.vid.</c:v>
                </c:pt>
              </c:strCache>
            </c:strRef>
          </c:cat>
          <c:val>
            <c:numRef>
              <c:f>'[2015-2019_VBE ir PUUP.xlsx]Lapas1'!$B$289:$H$289</c:f>
              <c:numCache>
                <c:formatCode>General</c:formatCode>
                <c:ptCount val="7"/>
                <c:pt idx="0">
                  <c:v>12.9</c:v>
                </c:pt>
                <c:pt idx="1">
                  <c:v>32.26</c:v>
                </c:pt>
                <c:pt idx="2">
                  <c:v>32.26</c:v>
                </c:pt>
                <c:pt idx="3">
                  <c:v>22.58</c:v>
                </c:pt>
                <c:pt idx="4">
                  <c:v>5.29</c:v>
                </c:pt>
                <c:pt idx="5">
                  <c:v>4.0999999999999996</c:v>
                </c:pt>
                <c:pt idx="6">
                  <c:v>5.84</c:v>
                </c:pt>
              </c:numCache>
            </c:numRef>
          </c:val>
        </c:ser>
        <c:ser>
          <c:idx val="1"/>
          <c:order val="1"/>
          <c:tx>
            <c:strRef>
              <c:f>'[2015-2019_VBE ir PUUP.xlsx]Lapas1'!$A$290</c:f>
              <c:strCache>
                <c:ptCount val="1"/>
                <c:pt idx="0">
                  <c:v>2018</c:v>
                </c:pt>
              </c:strCache>
            </c:strRef>
          </c:tx>
          <c:spPr>
            <a:solidFill>
              <a:schemeClr val="accent2"/>
            </a:solidFill>
            <a:ln>
              <a:noFill/>
            </a:ln>
            <a:effectLst/>
          </c:spPr>
          <c:invertIfNegative val="0"/>
          <c:dLbls>
            <c:dLbl>
              <c:idx val="4"/>
              <c:layout>
                <c:manualLayout>
                  <c:x val="-3.2873109796186721E-3"/>
                  <c:y val="-7.972665148063788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7.213363705391054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1.6436554898092155E-3"/>
                  <c:y val="-6.833712984054669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'[2015-2019_VBE ir PUUP.xlsx]Lapas1'!$B$286:$H$286</c:f>
              <c:strCache>
                <c:ptCount val="7"/>
                <c:pt idx="0">
                  <c:v>aukšt.</c:v>
                </c:pt>
                <c:pt idx="1">
                  <c:v>pagr.</c:v>
                </c:pt>
                <c:pt idx="2">
                  <c:v>patenk.</c:v>
                </c:pt>
                <c:pt idx="3">
                  <c:v>nepat.</c:v>
                </c:pt>
                <c:pt idx="4">
                  <c:v>vid.</c:v>
                </c:pt>
                <c:pt idx="5">
                  <c:v>Raj vid.</c:v>
                </c:pt>
                <c:pt idx="6">
                  <c:v>Liet.vid.</c:v>
                </c:pt>
              </c:strCache>
            </c:strRef>
          </c:cat>
          <c:val>
            <c:numRef>
              <c:f>'[2015-2019_VBE ir PUUP.xlsx]Lapas1'!$B$290:$H$290</c:f>
              <c:numCache>
                <c:formatCode>General</c:formatCode>
                <c:ptCount val="7"/>
                <c:pt idx="0">
                  <c:v>0</c:v>
                </c:pt>
                <c:pt idx="1">
                  <c:v>18</c:v>
                </c:pt>
                <c:pt idx="2">
                  <c:v>29.5</c:v>
                </c:pt>
                <c:pt idx="3">
                  <c:v>52.5</c:v>
                </c:pt>
                <c:pt idx="4">
                  <c:v>3.48</c:v>
                </c:pt>
                <c:pt idx="5">
                  <c:v>3.91</c:v>
                </c:pt>
                <c:pt idx="6">
                  <c:v>4.74</c:v>
                </c:pt>
              </c:numCache>
            </c:numRef>
          </c:val>
        </c:ser>
        <c:ser>
          <c:idx val="2"/>
          <c:order val="2"/>
          <c:tx>
            <c:strRef>
              <c:f>'[2015-2019_VBE ir PUUP.xlsx]Lapas1'!$A$291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'[2015-2019_VBE ir PUUP.xlsx]Lapas1'!$B$286:$H$286</c:f>
              <c:strCache>
                <c:ptCount val="7"/>
                <c:pt idx="0">
                  <c:v>aukšt.</c:v>
                </c:pt>
                <c:pt idx="1">
                  <c:v>pagr.</c:v>
                </c:pt>
                <c:pt idx="2">
                  <c:v>patenk.</c:v>
                </c:pt>
                <c:pt idx="3">
                  <c:v>nepat.</c:v>
                </c:pt>
                <c:pt idx="4">
                  <c:v>vid.</c:v>
                </c:pt>
                <c:pt idx="5">
                  <c:v>Raj vid.</c:v>
                </c:pt>
                <c:pt idx="6">
                  <c:v>Liet.vid.</c:v>
                </c:pt>
              </c:strCache>
            </c:strRef>
          </c:cat>
          <c:val>
            <c:numRef>
              <c:f>'[2015-2019_VBE ir PUUP.xlsx]Lapas1'!$B$291:$H$291</c:f>
              <c:numCache>
                <c:formatCode>General</c:formatCode>
                <c:ptCount val="7"/>
                <c:pt idx="0">
                  <c:v>6.78</c:v>
                </c:pt>
                <c:pt idx="1">
                  <c:v>23.72</c:v>
                </c:pt>
                <c:pt idx="2">
                  <c:v>44.07</c:v>
                </c:pt>
                <c:pt idx="3">
                  <c:v>25.42</c:v>
                </c:pt>
                <c:pt idx="4">
                  <c:v>4.68</c:v>
                </c:pt>
                <c:pt idx="5">
                  <c:v>4.6900000000000004</c:v>
                </c:pt>
                <c:pt idx="6">
                  <c:v>5.29</c:v>
                </c:pt>
              </c:numCache>
            </c:numRef>
          </c:val>
        </c:ser>
        <c:dLbls>
          <c:dLblPos val="outEnd"/>
          <c:showLegendKey val="0"/>
          <c:showVal val="1"/>
          <c:showCatName val="0"/>
          <c:showSerName val="0"/>
          <c:showPercent val="0"/>
          <c:showBubbleSize val="0"/>
        </c:dLbls>
        <c:gapWidth val="219"/>
        <c:overlap val="-27"/>
        <c:axId val="295525816"/>
        <c:axId val="295524640"/>
      </c:barChart>
      <c:catAx>
        <c:axId val="295525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295524640"/>
        <c:crosses val="autoZero"/>
        <c:auto val="1"/>
        <c:lblAlgn val="ctr"/>
        <c:lblOffset val="100"/>
        <c:noMultiLvlLbl val="0"/>
      </c:catAx>
      <c:valAx>
        <c:axId val="295524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95525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Lietuvių k. PUPP</a:t>
            </a:r>
          </a:p>
        </c:rich>
      </c:tx>
      <c:overlay val="0"/>
      <c:spPr>
        <a:noFill/>
        <a:ln>
          <a:noFill/>
        </a:ln>
        <a:effectLst/>
      </c:spPr>
    </c:title>
    <c:autoTitleDeleted val="0"/>
    <c:plotArea>
      <c:layout/>
      <c:barChart>
        <c:barDir val="col"/>
        <c:grouping val="clustered"/>
        <c:varyColors val="0"/>
        <c:ser>
          <c:idx val="0"/>
          <c:order val="0"/>
          <c:tx>
            <c:strRef>
              <c:f>'[2015-2019_VBE ir PUUP.xlsx]Lapas1'!$A$307</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'[2015-2019_VBE ir PUUP.xlsx]Lapas1'!$B$304:$H$304</c:f>
              <c:strCache>
                <c:ptCount val="7"/>
                <c:pt idx="0">
                  <c:v>aukšt.</c:v>
                </c:pt>
                <c:pt idx="1">
                  <c:v>pagr.</c:v>
                </c:pt>
                <c:pt idx="2">
                  <c:v>patenk.</c:v>
                </c:pt>
                <c:pt idx="3">
                  <c:v>nepat.</c:v>
                </c:pt>
                <c:pt idx="4">
                  <c:v>vid.</c:v>
                </c:pt>
                <c:pt idx="5">
                  <c:v>Raj vid.</c:v>
                </c:pt>
                <c:pt idx="6">
                  <c:v>Liet.vid.</c:v>
                </c:pt>
              </c:strCache>
            </c:strRef>
          </c:cat>
          <c:val>
            <c:numRef>
              <c:f>'[2015-2019_VBE ir PUUP.xlsx]Lapas1'!$B$307:$H$307</c:f>
              <c:numCache>
                <c:formatCode>General</c:formatCode>
                <c:ptCount val="7"/>
                <c:pt idx="0">
                  <c:v>3.23</c:v>
                </c:pt>
                <c:pt idx="1">
                  <c:v>61.29</c:v>
                </c:pt>
                <c:pt idx="2">
                  <c:v>32.26</c:v>
                </c:pt>
                <c:pt idx="3">
                  <c:v>3.22</c:v>
                </c:pt>
                <c:pt idx="4">
                  <c:v>6.32</c:v>
                </c:pt>
                <c:pt idx="5">
                  <c:v>5.95</c:v>
                </c:pt>
                <c:pt idx="6">
                  <c:v>6.49</c:v>
                </c:pt>
              </c:numCache>
            </c:numRef>
          </c:val>
        </c:ser>
        <c:ser>
          <c:idx val="1"/>
          <c:order val="1"/>
          <c:tx>
            <c:strRef>
              <c:f>'[2015-2019_VBE ir PUUP.xlsx]Lapas1'!$A$308</c:f>
              <c:strCache>
                <c:ptCount val="1"/>
                <c:pt idx="0">
                  <c:v>2018</c:v>
                </c:pt>
              </c:strCache>
            </c:strRef>
          </c:tx>
          <c:spPr>
            <a:solidFill>
              <a:schemeClr val="accent2"/>
            </a:solidFill>
            <a:ln>
              <a:noFill/>
            </a:ln>
            <a:effectLst/>
          </c:spPr>
          <c:invertIfNegative val="0"/>
          <c:dLbls>
            <c:dLbl>
              <c:idx val="4"/>
              <c:layout>
                <c:manualLayout>
                  <c:x val="9.9502487562187839E-3"/>
                  <c:y val="-4.376367614879649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658374792703151E-3"/>
                  <c:y val="-4.011670313639692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4.9751243781093312E-3"/>
                  <c:y val="-4.0116703136396793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'[2015-2019_VBE ir PUUP.xlsx]Lapas1'!$B$304:$H$304</c:f>
              <c:strCache>
                <c:ptCount val="7"/>
                <c:pt idx="0">
                  <c:v>aukšt.</c:v>
                </c:pt>
                <c:pt idx="1">
                  <c:v>pagr.</c:v>
                </c:pt>
                <c:pt idx="2">
                  <c:v>patenk.</c:v>
                </c:pt>
                <c:pt idx="3">
                  <c:v>nepat.</c:v>
                </c:pt>
                <c:pt idx="4">
                  <c:v>vid.</c:v>
                </c:pt>
                <c:pt idx="5">
                  <c:v>Raj vid.</c:v>
                </c:pt>
                <c:pt idx="6">
                  <c:v>Liet.vid.</c:v>
                </c:pt>
              </c:strCache>
            </c:strRef>
          </c:cat>
          <c:val>
            <c:numRef>
              <c:f>'[2015-2019_VBE ir PUUP.xlsx]Lapas1'!$B$308:$H$308</c:f>
              <c:numCache>
                <c:formatCode>General</c:formatCode>
                <c:ptCount val="7"/>
                <c:pt idx="0">
                  <c:v>9.9</c:v>
                </c:pt>
                <c:pt idx="1">
                  <c:v>55.7</c:v>
                </c:pt>
                <c:pt idx="2">
                  <c:v>26.2</c:v>
                </c:pt>
                <c:pt idx="3">
                  <c:v>8.9</c:v>
                </c:pt>
                <c:pt idx="4">
                  <c:v>6.07</c:v>
                </c:pt>
                <c:pt idx="5">
                  <c:v>6.02</c:v>
                </c:pt>
                <c:pt idx="6">
                  <c:v>6.26</c:v>
                </c:pt>
              </c:numCache>
            </c:numRef>
          </c:val>
        </c:ser>
        <c:ser>
          <c:idx val="2"/>
          <c:order val="2"/>
          <c:tx>
            <c:strRef>
              <c:f>'[2015-2019_VBE ir PUUP.xlsx]Lapas1'!$A$309</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'[2015-2019_VBE ir PUUP.xlsx]Lapas1'!$B$304:$H$304</c:f>
              <c:strCache>
                <c:ptCount val="7"/>
                <c:pt idx="0">
                  <c:v>aukšt.</c:v>
                </c:pt>
                <c:pt idx="1">
                  <c:v>pagr.</c:v>
                </c:pt>
                <c:pt idx="2">
                  <c:v>patenk.</c:v>
                </c:pt>
                <c:pt idx="3">
                  <c:v>nepat.</c:v>
                </c:pt>
                <c:pt idx="4">
                  <c:v>vid.</c:v>
                </c:pt>
                <c:pt idx="5">
                  <c:v>Raj vid.</c:v>
                </c:pt>
                <c:pt idx="6">
                  <c:v>Liet.vid.</c:v>
                </c:pt>
              </c:strCache>
            </c:strRef>
          </c:cat>
          <c:val>
            <c:numRef>
              <c:f>'[2015-2019_VBE ir PUUP.xlsx]Lapas1'!$B$309:$H$309</c:f>
              <c:numCache>
                <c:formatCode>General</c:formatCode>
                <c:ptCount val="7"/>
                <c:pt idx="0">
                  <c:v>15.25</c:v>
                </c:pt>
                <c:pt idx="1">
                  <c:v>47.45</c:v>
                </c:pt>
                <c:pt idx="2">
                  <c:v>20.329999999999998</c:v>
                </c:pt>
                <c:pt idx="3">
                  <c:v>16.95</c:v>
                </c:pt>
                <c:pt idx="4">
                  <c:v>5.89</c:v>
                </c:pt>
                <c:pt idx="5">
                  <c:v>6.08</c:v>
                </c:pt>
                <c:pt idx="6">
                  <c:v>6.28</c:v>
                </c:pt>
              </c:numCache>
            </c:numRef>
          </c:val>
        </c:ser>
        <c:dLbls>
          <c:dLblPos val="outEnd"/>
          <c:showLegendKey val="0"/>
          <c:showVal val="1"/>
          <c:showCatName val="0"/>
          <c:showSerName val="0"/>
          <c:showPercent val="0"/>
          <c:showBubbleSize val="0"/>
        </c:dLbls>
        <c:gapWidth val="219"/>
        <c:overlap val="-27"/>
        <c:axId val="295523464"/>
        <c:axId val="295525032"/>
      </c:barChart>
      <c:catAx>
        <c:axId val="295523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295525032"/>
        <c:crosses val="autoZero"/>
        <c:auto val="1"/>
        <c:lblAlgn val="ctr"/>
        <c:lblOffset val="100"/>
        <c:noMultiLvlLbl val="0"/>
      </c:catAx>
      <c:valAx>
        <c:axId val="295525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95523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Prizinės vietos (proc.) </a:t>
            </a:r>
          </a:p>
        </c:rich>
      </c:tx>
      <c:overlay val="0"/>
      <c:spPr>
        <a:noFill/>
        <a:ln>
          <a:noFill/>
        </a:ln>
        <a:effectLst/>
      </c:spPr>
    </c:title>
    <c:autoTitleDeleted val="0"/>
    <c:plotArea>
      <c:layout/>
      <c:barChart>
        <c:barDir val="col"/>
        <c:grouping val="clustered"/>
        <c:varyColors val="0"/>
        <c:ser>
          <c:idx val="0"/>
          <c:order val="0"/>
          <c:tx>
            <c:strRef>
              <c:f>Lapas1!$A$8</c:f>
              <c:strCache>
                <c:ptCount val="1"/>
                <c:pt idx="0">
                  <c:v>Rajone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Lapas1!$B$7:$D$7</c:f>
              <c:numCache>
                <c:formatCode>General</c:formatCode>
                <c:ptCount val="3"/>
                <c:pt idx="0">
                  <c:v>2018</c:v>
                </c:pt>
                <c:pt idx="1">
                  <c:v>2019</c:v>
                </c:pt>
                <c:pt idx="2">
                  <c:v>2020</c:v>
                </c:pt>
              </c:numCache>
            </c:numRef>
          </c:cat>
          <c:val>
            <c:numRef>
              <c:f>Lapas1!$B$8:$D$8</c:f>
              <c:numCache>
                <c:formatCode>General</c:formatCode>
                <c:ptCount val="3"/>
                <c:pt idx="0">
                  <c:v>46</c:v>
                </c:pt>
                <c:pt idx="1">
                  <c:v>49</c:v>
                </c:pt>
                <c:pt idx="2">
                  <c:v>37</c:v>
                </c:pt>
              </c:numCache>
            </c:numRef>
          </c:val>
        </c:ser>
        <c:ser>
          <c:idx val="1"/>
          <c:order val="1"/>
          <c:tx>
            <c:strRef>
              <c:f>Lapas1!$A$9</c:f>
              <c:strCache>
                <c:ptCount val="1"/>
                <c:pt idx="0">
                  <c:v>Respublikoje ir tarptautiniuose konkursuose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Lapas1!$B$7:$D$7</c:f>
              <c:numCache>
                <c:formatCode>General</c:formatCode>
                <c:ptCount val="3"/>
                <c:pt idx="0">
                  <c:v>2018</c:v>
                </c:pt>
                <c:pt idx="1">
                  <c:v>2019</c:v>
                </c:pt>
                <c:pt idx="2">
                  <c:v>2020</c:v>
                </c:pt>
              </c:numCache>
            </c:numRef>
          </c:cat>
          <c:val>
            <c:numRef>
              <c:f>Lapas1!$B$9:$D$9</c:f>
              <c:numCache>
                <c:formatCode>General</c:formatCode>
                <c:ptCount val="3"/>
                <c:pt idx="0">
                  <c:v>28</c:v>
                </c:pt>
                <c:pt idx="1">
                  <c:v>21</c:v>
                </c:pt>
                <c:pt idx="2">
                  <c:v>22</c:v>
                </c:pt>
              </c:numCache>
            </c:numRef>
          </c:val>
        </c:ser>
        <c:dLbls>
          <c:dLblPos val="outEnd"/>
          <c:showLegendKey val="0"/>
          <c:showVal val="1"/>
          <c:showCatName val="0"/>
          <c:showSerName val="0"/>
          <c:showPercent val="0"/>
          <c:showBubbleSize val="0"/>
        </c:dLbls>
        <c:gapWidth val="219"/>
        <c:overlap val="-27"/>
        <c:axId val="295526992"/>
        <c:axId val="360396192"/>
      </c:barChart>
      <c:catAx>
        <c:axId val="29552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60396192"/>
        <c:crosses val="autoZero"/>
        <c:auto val="1"/>
        <c:lblAlgn val="ctr"/>
        <c:lblOffset val="100"/>
        <c:noMultiLvlLbl val="0"/>
      </c:catAx>
      <c:valAx>
        <c:axId val="360396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9552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48AC-CA80-4958-BD9E-78E20E6A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65703</Words>
  <Characters>37451</Characters>
  <Application>Microsoft Office Word</Application>
  <DocSecurity>0</DocSecurity>
  <Lines>312</Lines>
  <Paragraphs>205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sekret</cp:lastModifiedBy>
  <cp:revision>2</cp:revision>
  <cp:lastPrinted>2018-01-03T11:19:00Z</cp:lastPrinted>
  <dcterms:created xsi:type="dcterms:W3CDTF">2022-01-11T12:55:00Z</dcterms:created>
  <dcterms:modified xsi:type="dcterms:W3CDTF">2022-01-11T12:55:00Z</dcterms:modified>
</cp:coreProperties>
</file>